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440649" w:rsidRPr="00044DD9" w:rsidTr="00F659AC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440649" w:rsidRPr="00044DD9" w:rsidRDefault="00440649" w:rsidP="0044064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440649" w:rsidRDefault="00C36270" w:rsidP="004406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 DE FISCALIZAÇÃO CAU/MG</w:t>
            </w:r>
            <w:r w:rsidR="00440649" w:rsidRPr="0044064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Nº </w:t>
            </w:r>
            <w:r w:rsidR="004738B3" w:rsidRPr="004738B3">
              <w:rPr>
                <w:rFonts w:ascii="Times New Roman" w:hAnsi="Times New Roman"/>
                <w:sz w:val="22"/>
                <w:szCs w:val="22"/>
                <w:lang w:eastAsia="pt-BR"/>
              </w:rPr>
              <w:t>100004157/2013</w:t>
            </w:r>
          </w:p>
          <w:p w:rsidR="00440649" w:rsidRPr="00440649" w:rsidRDefault="00440649" w:rsidP="004406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4064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="004738B3" w:rsidRPr="004738B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814157/2019  </w:t>
            </w:r>
            <w:r w:rsidR="00B275CF">
              <w:rPr>
                <w:rFonts w:ascii="Times New Roman" w:hAnsi="Times New Roman"/>
                <w:sz w:val="22"/>
                <w:szCs w:val="22"/>
                <w:lang w:eastAsia="pt-BR"/>
              </w:rPr>
              <w:t>– interessada</w:t>
            </w:r>
            <w:r w:rsidRPr="0044064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4738B3" w:rsidRPr="004738B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 FRICHE ARQUITETURA LTDA</w:t>
            </w:r>
          </w:p>
        </w:tc>
      </w:tr>
      <w:tr w:rsidR="00440649" w:rsidRPr="00044DD9" w:rsidTr="00F659AC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440649" w:rsidRPr="00044DD9" w:rsidRDefault="00440649" w:rsidP="0044064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440649" w:rsidRPr="00440649" w:rsidRDefault="00440649" w:rsidP="004406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40649">
              <w:rPr>
                <w:rFonts w:ascii="Times New Roman" w:hAnsi="Times New Roman"/>
                <w:sz w:val="22"/>
                <w:szCs w:val="22"/>
                <w:lang w:eastAsia="pt-BR"/>
              </w:rPr>
              <w:t>Presidência do CAU/BR</w:t>
            </w:r>
          </w:p>
        </w:tc>
      </w:tr>
      <w:tr w:rsidR="00440649" w:rsidRPr="00044DD9" w:rsidTr="00F659AC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440649" w:rsidRPr="00044DD9" w:rsidRDefault="00440649" w:rsidP="004406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440649" w:rsidRPr="00440649" w:rsidRDefault="00440649" w:rsidP="005266C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 xml:space="preserve">Ordem do </w:t>
            </w:r>
            <w:r w:rsidRPr="00F30DB4">
              <w:rPr>
                <w:rFonts w:ascii="Times New Roman" w:hAnsi="Times New Roman"/>
                <w:sz w:val="22"/>
                <w:szCs w:val="22"/>
              </w:rPr>
              <w:t xml:space="preserve">dia nº </w:t>
            </w:r>
            <w:r w:rsidR="005266C9">
              <w:rPr>
                <w:rFonts w:ascii="Times New Roman" w:hAnsi="Times New Roman"/>
                <w:sz w:val="22"/>
                <w:szCs w:val="22"/>
              </w:rPr>
              <w:t>15</w:t>
            </w:r>
            <w:r w:rsidRPr="00F30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F1D1C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="00AD30BE">
              <w:rPr>
                <w:rFonts w:ascii="Times New Roman" w:hAnsi="Times New Roman"/>
                <w:sz w:val="22"/>
                <w:szCs w:val="22"/>
              </w:rPr>
              <w:t>83</w:t>
            </w:r>
            <w:r w:rsidRPr="000F1D1C">
              <w:rPr>
                <w:rFonts w:ascii="Times New Roman" w:hAnsi="Times New Roman"/>
                <w:sz w:val="22"/>
                <w:szCs w:val="22"/>
              </w:rPr>
              <w:t>ª</w:t>
            </w:r>
            <w:r w:rsidRPr="00E356C3">
              <w:rPr>
                <w:rFonts w:ascii="Times New Roman" w:hAnsi="Times New Roman"/>
                <w:sz w:val="22"/>
                <w:szCs w:val="22"/>
              </w:rPr>
              <w:t xml:space="preserve"> Reunião Ordinária da CEP-CAU/BR: para </w:t>
            </w:r>
            <w:r>
              <w:rPr>
                <w:rFonts w:ascii="Times New Roman" w:hAnsi="Times New Roman"/>
                <w:sz w:val="22"/>
                <w:szCs w:val="22"/>
              </w:rPr>
              <w:t>apreciação</w:t>
            </w:r>
            <w:r w:rsidRPr="00E356C3">
              <w:rPr>
                <w:rFonts w:ascii="Times New Roman" w:hAnsi="Times New Roman"/>
                <w:sz w:val="22"/>
                <w:szCs w:val="22"/>
              </w:rPr>
              <w:t xml:space="preserve"> e manifestação da Comissão</w:t>
            </w:r>
          </w:p>
        </w:tc>
      </w:tr>
    </w:tbl>
    <w:p w:rsidR="00E77381" w:rsidRPr="00044DD9" w:rsidRDefault="00720ED6" w:rsidP="00E77381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sz w:val="22"/>
            <w:szCs w:val="22"/>
            <w:lang w:eastAsia="pt-BR"/>
          </w:rPr>
          <w:alias w:val="Título"/>
          <w:tag w:val=""/>
          <w:id w:val="-488482374"/>
          <w:placeholder>
            <w:docPart w:val="4558220A4E8E439BB4735F150F95D85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710D1">
            <w:rPr>
              <w:rFonts w:ascii="Times New Roman" w:hAnsi="Times New Roman"/>
              <w:sz w:val="22"/>
              <w:szCs w:val="22"/>
              <w:lang w:eastAsia="pt-BR"/>
            </w:rPr>
            <w:t xml:space="preserve">DELIBERAÇÃO Nº </w:t>
          </w:r>
          <w:r w:rsidR="00054DD4">
            <w:rPr>
              <w:rFonts w:ascii="Times New Roman" w:hAnsi="Times New Roman"/>
              <w:sz w:val="22"/>
              <w:szCs w:val="22"/>
              <w:lang w:eastAsia="pt-BR"/>
            </w:rPr>
            <w:t>042</w:t>
          </w:r>
          <w:r w:rsidR="00A710D1">
            <w:rPr>
              <w:rFonts w:ascii="Times New Roman" w:hAnsi="Times New Roman"/>
              <w:sz w:val="22"/>
              <w:szCs w:val="22"/>
              <w:lang w:eastAsia="pt-BR"/>
            </w:rPr>
            <w:t>/2019 – (CEP – CAU/BR)</w:t>
          </w:r>
        </w:sdtContent>
      </w:sdt>
      <w:r w:rsidR="00E77381"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40649" w:rsidRPr="00440649" w:rsidRDefault="00440649" w:rsidP="0044064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40649"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 w:rsidRPr="00440649">
        <w:rPr>
          <w:rFonts w:ascii="Times New Roman" w:hAnsi="Times New Roman"/>
          <w:b/>
          <w:sz w:val="22"/>
          <w:szCs w:val="22"/>
          <w:lang w:eastAsia="pt-BR"/>
        </w:rPr>
        <w:t xml:space="preserve"> – </w:t>
      </w:r>
      <w:r w:rsidRPr="00440649">
        <w:rPr>
          <w:rFonts w:ascii="Times New Roman" w:hAnsi="Times New Roman"/>
          <w:sz w:val="22"/>
          <w:szCs w:val="22"/>
          <w:lang w:eastAsia="pt-BR"/>
        </w:rPr>
        <w:t xml:space="preserve">CAU/BR), reunida ordinariamente em Brasília-DF, na sede do CAU/BR, nos dias </w:t>
      </w:r>
      <w:r w:rsidR="00AD30BE">
        <w:rPr>
          <w:rFonts w:ascii="Times New Roman" w:hAnsi="Times New Roman"/>
          <w:sz w:val="22"/>
          <w:szCs w:val="22"/>
          <w:lang w:eastAsia="pt-BR"/>
        </w:rPr>
        <w:t>06 e 07</w:t>
      </w:r>
      <w:r w:rsidRPr="0044064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AD30BE">
        <w:rPr>
          <w:rFonts w:ascii="Times New Roman" w:hAnsi="Times New Roman"/>
          <w:sz w:val="22"/>
          <w:szCs w:val="22"/>
          <w:lang w:eastAsia="pt-BR"/>
        </w:rPr>
        <w:t>junho</w:t>
      </w:r>
      <w:r w:rsidRPr="00440649">
        <w:rPr>
          <w:rFonts w:ascii="Times New Roman" w:hAnsi="Times New Roman"/>
          <w:sz w:val="22"/>
          <w:szCs w:val="22"/>
          <w:lang w:eastAsia="pt-BR"/>
        </w:rPr>
        <w:t xml:space="preserve"> de 2019, no uso das competências que lhe conferem o art. 97, 101 e 102 do Regimento Interno do CAU/BR, após análise do assunto em epígrafe, e</w:t>
      </w:r>
    </w:p>
    <w:p w:rsidR="00440649" w:rsidRPr="00440649" w:rsidRDefault="00440649" w:rsidP="004406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40649" w:rsidRPr="00440649" w:rsidRDefault="00440649" w:rsidP="0044064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40649">
        <w:rPr>
          <w:rFonts w:ascii="Times New Roman" w:hAnsi="Times New Roman"/>
          <w:sz w:val="22"/>
          <w:szCs w:val="22"/>
          <w:lang w:eastAsia="pt-BR"/>
        </w:rPr>
        <w:t xml:space="preserve">Considerando o relatório e voto fundamentado do relator da CEP-CAU/BR, conselheiro </w:t>
      </w:r>
      <w:r w:rsidR="004738B3">
        <w:rPr>
          <w:rFonts w:ascii="Times New Roman" w:hAnsi="Times New Roman"/>
          <w:sz w:val="22"/>
          <w:szCs w:val="22"/>
          <w:lang w:eastAsia="pt-BR"/>
        </w:rPr>
        <w:t>Werner Deimling Albuquerque</w:t>
      </w:r>
      <w:r w:rsidRPr="00440649">
        <w:rPr>
          <w:rFonts w:ascii="Times New Roman" w:hAnsi="Times New Roman"/>
          <w:sz w:val="22"/>
          <w:szCs w:val="22"/>
          <w:lang w:eastAsia="pt-BR"/>
        </w:rPr>
        <w:t>, apresentado à Comissão.</w:t>
      </w:r>
    </w:p>
    <w:p w:rsidR="00CB04FF" w:rsidRDefault="00CB04FF" w:rsidP="00CB04F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B3E5B" w:rsidRDefault="00BB3E5B" w:rsidP="00137B5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B67C9" w:rsidRDefault="00DB67C9" w:rsidP="00137B5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CB04FF" w:rsidRDefault="00CB04FF" w:rsidP="00137B5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CB04FF" w:rsidRDefault="00CB04FF" w:rsidP="00137B5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440649" w:rsidRPr="00054DD4" w:rsidRDefault="00440649" w:rsidP="00440649">
      <w:pPr>
        <w:jc w:val="both"/>
        <w:rPr>
          <w:rFonts w:ascii="Times New Roman" w:hAnsi="Times New Roman"/>
          <w:sz w:val="22"/>
          <w:szCs w:val="22"/>
        </w:rPr>
      </w:pPr>
      <w:r w:rsidRPr="00054DD4">
        <w:rPr>
          <w:rFonts w:ascii="Times New Roman" w:hAnsi="Times New Roman"/>
          <w:sz w:val="22"/>
          <w:szCs w:val="22"/>
        </w:rPr>
        <w:t>1-</w:t>
      </w:r>
      <w:r w:rsidRPr="00054DD4">
        <w:rPr>
          <w:rFonts w:ascii="Times New Roman" w:hAnsi="Times New Roman"/>
          <w:sz w:val="22"/>
          <w:szCs w:val="22"/>
        </w:rPr>
        <w:tab/>
        <w:t>Acompanhar o Relatório e Voto Fundamentado do conselheiro relator no âmbito da CEP-CAU/BR no sentido de recomendar ao Plenário do CAU/BR:</w:t>
      </w:r>
    </w:p>
    <w:p w:rsidR="0024634B" w:rsidRDefault="00054DD4" w:rsidP="0024634B">
      <w:pPr>
        <w:pStyle w:val="PargrafodaLista"/>
        <w:numPr>
          <w:ilvl w:val="0"/>
          <w:numId w:val="11"/>
        </w:numPr>
        <w:ind w:start="21.30pt" w:hanging="21.30pt"/>
        <w:jc w:val="both"/>
        <w:rPr>
          <w:rFonts w:ascii="Times New Roman" w:hAnsi="Times New Roman"/>
          <w:sz w:val="22"/>
          <w:szCs w:val="22"/>
        </w:rPr>
      </w:pPr>
      <w:r w:rsidRPr="0024634B">
        <w:rPr>
          <w:rFonts w:ascii="Times New Roman" w:hAnsi="Times New Roman"/>
          <w:sz w:val="22"/>
          <w:szCs w:val="22"/>
        </w:rPr>
        <w:t xml:space="preserve">NEGAR </w:t>
      </w:r>
      <w:r w:rsidR="00440649" w:rsidRPr="0024634B">
        <w:rPr>
          <w:rFonts w:ascii="Times New Roman" w:hAnsi="Times New Roman"/>
          <w:sz w:val="22"/>
          <w:szCs w:val="22"/>
        </w:rPr>
        <w:t xml:space="preserve">PROVIMENTO ao recurso, manter o auto de infração e a multa no valor de 5 (cinco) vezes o valor da anuidade vigente; </w:t>
      </w:r>
    </w:p>
    <w:p w:rsidR="00440649" w:rsidRPr="0024634B" w:rsidRDefault="00DC0E92" w:rsidP="0024634B">
      <w:pPr>
        <w:pStyle w:val="PargrafodaLista"/>
        <w:numPr>
          <w:ilvl w:val="0"/>
          <w:numId w:val="11"/>
        </w:numPr>
        <w:ind w:start="21.30pt" w:hanging="21.3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Determin</w:t>
      </w:r>
      <w:r w:rsidR="0024634B">
        <w:rPr>
          <w:rFonts w:ascii="Times New Roman" w:hAnsi="Times New Roman"/>
          <w:sz w:val="22"/>
          <w:szCs w:val="22"/>
        </w:rPr>
        <w:t>ar a</w:t>
      </w:r>
      <w:r w:rsidR="0024634B" w:rsidRPr="0024634B">
        <w:rPr>
          <w:rFonts w:ascii="Times New Roman" w:hAnsi="Times New Roman"/>
          <w:sz w:val="22"/>
          <w:szCs w:val="22"/>
        </w:rPr>
        <w:t xml:space="preserve"> regularização </w:t>
      </w:r>
      <w:r w:rsidR="0024634B">
        <w:rPr>
          <w:rFonts w:ascii="Times New Roman" w:hAnsi="Times New Roman"/>
          <w:sz w:val="22"/>
          <w:szCs w:val="22"/>
        </w:rPr>
        <w:t>da situação</w:t>
      </w:r>
      <w:r>
        <w:rPr>
          <w:rFonts w:ascii="Times New Roman" w:hAnsi="Times New Roman"/>
          <w:sz w:val="22"/>
          <w:szCs w:val="22"/>
        </w:rPr>
        <w:t xml:space="preserve"> mediante o registro da recorrente perante o CAU</w:t>
      </w:r>
      <w:r w:rsidR="0024634B">
        <w:rPr>
          <w:rFonts w:ascii="Times New Roman" w:hAnsi="Times New Roman"/>
          <w:sz w:val="22"/>
          <w:szCs w:val="22"/>
        </w:rPr>
        <w:t>;</w:t>
      </w:r>
      <w:r w:rsidR="0024634B" w:rsidRPr="0024634B">
        <w:rPr>
          <w:rFonts w:ascii="Times New Roman" w:hAnsi="Times New Roman"/>
          <w:sz w:val="22"/>
          <w:szCs w:val="22"/>
        </w:rPr>
        <w:t xml:space="preserve"> </w:t>
      </w:r>
      <w:r w:rsidR="00440649" w:rsidRPr="0024634B">
        <w:rPr>
          <w:rFonts w:ascii="Times New Roman" w:hAnsi="Times New Roman"/>
          <w:sz w:val="22"/>
          <w:szCs w:val="22"/>
        </w:rPr>
        <w:t>e</w:t>
      </w:r>
    </w:p>
    <w:p w:rsidR="00440649" w:rsidRPr="00440649" w:rsidRDefault="00440649" w:rsidP="0024634B">
      <w:pPr>
        <w:pStyle w:val="PargrafodaLista"/>
        <w:numPr>
          <w:ilvl w:val="0"/>
          <w:numId w:val="11"/>
        </w:numPr>
        <w:ind w:start="21.30pt" w:hanging="21.30pt"/>
        <w:jc w:val="both"/>
        <w:rPr>
          <w:rFonts w:ascii="Times New Roman" w:hAnsi="Times New Roman"/>
          <w:sz w:val="22"/>
          <w:szCs w:val="22"/>
        </w:rPr>
      </w:pPr>
      <w:r w:rsidRPr="00054DD4">
        <w:rPr>
          <w:rFonts w:ascii="Times New Roman" w:hAnsi="Times New Roman"/>
          <w:sz w:val="22"/>
          <w:szCs w:val="22"/>
        </w:rPr>
        <w:t>O envio dos autos ao Consel</w:t>
      </w:r>
      <w:r w:rsidR="00B275CF" w:rsidRPr="00054DD4">
        <w:rPr>
          <w:rFonts w:ascii="Times New Roman" w:hAnsi="Times New Roman"/>
          <w:sz w:val="22"/>
          <w:szCs w:val="22"/>
        </w:rPr>
        <w:t>ho de Arquitetura e Urb</w:t>
      </w:r>
      <w:r w:rsidR="00B83E2E" w:rsidRPr="00054DD4">
        <w:rPr>
          <w:rFonts w:ascii="Times New Roman" w:hAnsi="Times New Roman"/>
          <w:sz w:val="22"/>
          <w:szCs w:val="22"/>
        </w:rPr>
        <w:t>anismo de</w:t>
      </w:r>
      <w:r w:rsidR="00C36270" w:rsidRPr="00054DD4">
        <w:rPr>
          <w:rFonts w:ascii="Times New Roman" w:hAnsi="Times New Roman"/>
          <w:sz w:val="22"/>
          <w:szCs w:val="22"/>
        </w:rPr>
        <w:t xml:space="preserve"> </w:t>
      </w:r>
      <w:r w:rsidR="00B83E2E" w:rsidRPr="00054DD4">
        <w:rPr>
          <w:rFonts w:ascii="Times New Roman" w:hAnsi="Times New Roman"/>
          <w:sz w:val="22"/>
          <w:szCs w:val="22"/>
        </w:rPr>
        <w:t>Minas Gerais</w:t>
      </w:r>
      <w:r w:rsidR="00C36270" w:rsidRPr="00054DD4">
        <w:rPr>
          <w:rFonts w:ascii="Times New Roman" w:hAnsi="Times New Roman"/>
          <w:sz w:val="22"/>
          <w:szCs w:val="22"/>
        </w:rPr>
        <w:t xml:space="preserve"> (CAU/MG</w:t>
      </w:r>
      <w:r w:rsidRPr="00054DD4">
        <w:rPr>
          <w:rFonts w:ascii="Times New Roman" w:hAnsi="Times New Roman"/>
          <w:sz w:val="22"/>
          <w:szCs w:val="22"/>
        </w:rPr>
        <w:t>) para as devidas providências.</w:t>
      </w:r>
      <w:r w:rsidRPr="00440649">
        <w:rPr>
          <w:rFonts w:ascii="Times New Roman" w:hAnsi="Times New Roman"/>
          <w:sz w:val="22"/>
          <w:szCs w:val="22"/>
        </w:rPr>
        <w:t xml:space="preserve"> </w:t>
      </w:r>
    </w:p>
    <w:p w:rsidR="00440649" w:rsidRPr="00440649" w:rsidRDefault="00440649" w:rsidP="00440649">
      <w:pPr>
        <w:jc w:val="both"/>
        <w:rPr>
          <w:rFonts w:ascii="Times New Roman" w:hAnsi="Times New Roman"/>
          <w:sz w:val="22"/>
          <w:szCs w:val="22"/>
        </w:rPr>
      </w:pPr>
    </w:p>
    <w:p w:rsidR="00CB04FF" w:rsidRPr="00044DD9" w:rsidRDefault="00440649" w:rsidP="004406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440649">
        <w:rPr>
          <w:rFonts w:ascii="Times New Roman" w:hAnsi="Times New Roman"/>
          <w:sz w:val="22"/>
          <w:szCs w:val="22"/>
        </w:rPr>
        <w:t>2-</w:t>
      </w:r>
      <w:r w:rsidRPr="00440649">
        <w:rPr>
          <w:rFonts w:ascii="Times New Roman" w:hAnsi="Times New Roman"/>
          <w:sz w:val="22"/>
          <w:szCs w:val="22"/>
        </w:rPr>
        <w:tab/>
        <w:t>Encaminhar o recurso a esta Presidência para apreciação do Plenário do CAU/BR.</w:t>
      </w:r>
    </w:p>
    <w:p w:rsidR="00DB67C9" w:rsidRDefault="00DB67C9" w:rsidP="00137B5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B3E5B" w:rsidRDefault="00BB3E5B" w:rsidP="00137B5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B3E5B" w:rsidRPr="00044DD9" w:rsidRDefault="0060577B" w:rsidP="00137B53">
      <w:pPr>
        <w:spacing w:after="6pt"/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</w:t>
      </w:r>
      <w:r w:rsidR="00DB67C9" w:rsidRPr="0044064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AD30BE">
        <w:rPr>
          <w:rFonts w:ascii="Times New Roman" w:hAnsi="Times New Roman"/>
          <w:sz w:val="22"/>
          <w:szCs w:val="22"/>
          <w:lang w:eastAsia="pt-BR"/>
        </w:rPr>
        <w:t>07</w:t>
      </w:r>
      <w:r w:rsidR="00DB67C9" w:rsidRPr="00C250CD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AD30BE">
        <w:rPr>
          <w:rFonts w:ascii="Times New Roman" w:hAnsi="Times New Roman"/>
          <w:sz w:val="22"/>
          <w:szCs w:val="22"/>
          <w:lang w:eastAsia="pt-BR"/>
        </w:rPr>
        <w:t>junho</w:t>
      </w:r>
      <w:r w:rsidR="00DB67C9" w:rsidRPr="00C250CD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35FAE" w:rsidRPr="00C250CD">
        <w:rPr>
          <w:rFonts w:ascii="Times New Roman" w:hAnsi="Times New Roman"/>
          <w:sz w:val="22"/>
          <w:szCs w:val="22"/>
          <w:lang w:eastAsia="pt-BR"/>
        </w:rPr>
        <w:t>2019</w:t>
      </w:r>
      <w:r w:rsidR="00DB67C9" w:rsidRPr="00C250CD">
        <w:rPr>
          <w:rFonts w:ascii="Times New Roman" w:hAnsi="Times New Roman"/>
          <w:sz w:val="22"/>
          <w:szCs w:val="22"/>
          <w:lang w:eastAsia="pt-BR"/>
        </w:rPr>
        <w:t>.</w:t>
      </w:r>
    </w:p>
    <w:p w:rsidR="00E7566B" w:rsidRDefault="00E7566B" w:rsidP="00137B53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054DD4" w:rsidRDefault="00054DD4" w:rsidP="00137B53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E7566B" w:rsidRPr="00054DD4" w:rsidRDefault="00E7566B" w:rsidP="00E7566B">
      <w:pPr>
        <w:tabs>
          <w:tab w:val="center" w:pos="226.8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054DD4">
        <w:rPr>
          <w:rFonts w:ascii="Times New Roman" w:hAnsi="Times New Roman"/>
          <w:b/>
          <w:sz w:val="22"/>
          <w:szCs w:val="22"/>
        </w:rPr>
        <w:t>MARIA ELIANA JUBÉ RIBEIRO</w:t>
      </w:r>
      <w:r w:rsidRPr="00054DD4">
        <w:rPr>
          <w:rFonts w:ascii="Times New Roman" w:hAnsi="Times New Roman"/>
          <w:b/>
          <w:sz w:val="22"/>
          <w:szCs w:val="22"/>
        </w:rPr>
        <w:tab/>
      </w:r>
      <w:r w:rsidRPr="00054DD4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7566B" w:rsidRPr="00054DD4" w:rsidRDefault="00E7566B" w:rsidP="00E7566B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054DD4"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 w:rsidRPr="00054DD4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E7566B" w:rsidRDefault="00E7566B" w:rsidP="00E7566B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054DD4" w:rsidRPr="00054DD4" w:rsidRDefault="00054DD4" w:rsidP="00E7566B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E7566B" w:rsidRPr="00054DD4" w:rsidRDefault="00E7566B" w:rsidP="00E7566B">
      <w:pPr>
        <w:tabs>
          <w:tab w:val="start" w:pos="226.80pt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054DD4"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 w:rsidRPr="00054DD4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7566B" w:rsidRPr="00054DD4" w:rsidRDefault="00E7566B" w:rsidP="00E7566B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54DD4">
        <w:rPr>
          <w:rFonts w:ascii="Times New Roman" w:hAnsi="Times New Roman"/>
          <w:sz w:val="22"/>
          <w:szCs w:val="22"/>
          <w:lang w:eastAsia="pt-BR"/>
        </w:rPr>
        <w:t>Coordenador Adjunto</w:t>
      </w:r>
      <w:r w:rsidRPr="00054DD4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A71D93" w:rsidRDefault="00A71D93" w:rsidP="00A71D93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054DD4" w:rsidRPr="00054DD4" w:rsidRDefault="00054DD4" w:rsidP="00A71D93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A71D93" w:rsidRPr="00054DD4" w:rsidRDefault="00A71D93" w:rsidP="00A71D93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054DD4">
        <w:rPr>
          <w:rFonts w:ascii="Times New Roman" w:hAnsi="Times New Roman"/>
          <w:b/>
          <w:sz w:val="22"/>
          <w:szCs w:val="22"/>
        </w:rPr>
        <w:t xml:space="preserve">FERNANDO MÁRCIO </w:t>
      </w:r>
      <w:r w:rsidRPr="00054DD4">
        <w:rPr>
          <w:b/>
        </w:rPr>
        <w:t>DE OLIVEIRA</w:t>
      </w:r>
      <w:r w:rsidRPr="00054DD4">
        <w:rPr>
          <w:rFonts w:ascii="Times New Roman" w:hAnsi="Times New Roman"/>
          <w:b/>
          <w:sz w:val="22"/>
          <w:szCs w:val="22"/>
        </w:rPr>
        <w:tab/>
      </w:r>
      <w:r w:rsidRPr="00054DD4">
        <w:rPr>
          <w:rFonts w:ascii="Times New Roman" w:hAnsi="Times New Roman"/>
          <w:b/>
          <w:sz w:val="22"/>
          <w:szCs w:val="22"/>
        </w:rPr>
        <w:tab/>
        <w:t>_</w:t>
      </w:r>
      <w:r w:rsidRPr="00054DD4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A71D93" w:rsidRPr="00054DD4" w:rsidRDefault="00A71D93" w:rsidP="00A71D93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54DD4">
        <w:rPr>
          <w:rFonts w:ascii="Times New Roman" w:hAnsi="Times New Roman"/>
          <w:sz w:val="22"/>
          <w:szCs w:val="22"/>
          <w:lang w:eastAsia="pt-BR"/>
        </w:rPr>
        <w:t>Membro</w:t>
      </w:r>
      <w:r w:rsidRPr="00054DD4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A71D93" w:rsidRDefault="00A71D93" w:rsidP="00A71D93"/>
    <w:p w:rsidR="00054DD4" w:rsidRPr="00054DD4" w:rsidRDefault="00054DD4" w:rsidP="00A71D93"/>
    <w:p w:rsidR="00E7566B" w:rsidRPr="00054DD4" w:rsidRDefault="00E7566B" w:rsidP="00E7566B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054DD4">
        <w:rPr>
          <w:rFonts w:ascii="Times New Roman" w:hAnsi="Times New Roman"/>
          <w:b/>
          <w:sz w:val="22"/>
          <w:szCs w:val="22"/>
        </w:rPr>
        <w:t>WERNER DEIMLING ALBUQUERQUE</w:t>
      </w:r>
      <w:r w:rsidRPr="00054DD4">
        <w:rPr>
          <w:rFonts w:ascii="Times New Roman" w:hAnsi="Times New Roman"/>
          <w:b/>
          <w:sz w:val="22"/>
          <w:szCs w:val="22"/>
        </w:rPr>
        <w:tab/>
      </w:r>
      <w:r w:rsidRPr="00054DD4">
        <w:rPr>
          <w:rFonts w:ascii="Times New Roman" w:hAnsi="Times New Roman"/>
          <w:b/>
          <w:sz w:val="22"/>
          <w:szCs w:val="22"/>
        </w:rPr>
        <w:tab/>
        <w:t>_</w:t>
      </w:r>
      <w:r w:rsidRPr="00054DD4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E7566B" w:rsidRPr="00137B53" w:rsidRDefault="00E7566B" w:rsidP="00137B53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54DD4">
        <w:rPr>
          <w:rFonts w:ascii="Times New Roman" w:hAnsi="Times New Roman"/>
          <w:sz w:val="22"/>
          <w:szCs w:val="22"/>
          <w:lang w:eastAsia="pt-BR"/>
        </w:rPr>
        <w:t>Membro</w:t>
      </w:r>
    </w:p>
    <w:sectPr w:rsidR="00E7566B" w:rsidRPr="00137B53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66765" w:rsidRDefault="00666765">
      <w:r>
        <w:separator/>
      </w:r>
    </w:p>
  </w:endnote>
  <w:endnote w:type="continuationSeparator" w:id="0">
    <w:p w:rsidR="00666765" w:rsidRDefault="0066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E77381">
    <w:pPr>
      <w:pStyle w:val="Rodap"/>
      <w:framePr w:w="84.05pt" w:h="23.30pt" w:hRule="exact" w:wrap="around" w:vAnchor="text" w:hAnchor="page" w:x="484.55pt" w:y="-15.85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720ED6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E77381" w:rsidRPr="00760340" w:rsidRDefault="00915B8B" w:rsidP="00E77381">
    <w:pPr>
      <w:pStyle w:val="Rodap"/>
      <w:rPr>
        <w:rStyle w:val="Nmerodepgina"/>
        <w:rFonts w:ascii="Arial" w:hAnsi="Arial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9D0467B" wp14:editId="562CC8A7">
          <wp:simplePos x="0" y="0"/>
          <wp:positionH relativeFrom="column">
            <wp:posOffset>-1086485</wp:posOffset>
          </wp:positionH>
          <wp:positionV relativeFrom="paragraph">
            <wp:posOffset>-508000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E77381">
      <w:tab/>
    </w:r>
  </w:p>
  <w:p w:rsidR="00FB71B4" w:rsidRDefault="00E77381" w:rsidP="00E77381">
    <w:pPr>
      <w:pStyle w:val="Rodap"/>
      <w:tabs>
        <w:tab w:val="clear" w:pos="216pt"/>
        <w:tab w:val="clear" w:pos="432pt"/>
        <w:tab w:val="start" w:pos="120pt"/>
        <w:tab w:val="start" w:pos="141pt"/>
        <w:tab w:val="start" w:pos="192.75pt"/>
      </w:tabs>
      <w:ind w:end="18pt"/>
    </w:pPr>
    <w:r>
      <w:tab/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692958ABBD39499D9214BBC7545246F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54DD4">
          <w:rPr>
            <w:rFonts w:ascii="Times New Roman" w:hAnsi="Times New Roman"/>
            <w:color w:val="296D7A"/>
            <w:sz w:val="18"/>
            <w:szCs w:val="18"/>
          </w:rPr>
          <w:t>DELIBERAÇÃO Nº 042/2019 – (CEP – CAU/BR)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66765" w:rsidRDefault="00666765">
      <w:r>
        <w:separator/>
      </w:r>
    </w:p>
  </w:footnote>
  <w:footnote w:type="continuationSeparator" w:id="0">
    <w:p w:rsidR="00666765" w:rsidRDefault="0066676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915B8B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B6639C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 wp14:anchorId="246BA7A2" wp14:editId="510AB3CA">
          <wp:simplePos x="0" y="0"/>
          <wp:positionH relativeFrom="page">
            <wp:align>left</wp:align>
          </wp:positionH>
          <wp:positionV relativeFrom="paragraph">
            <wp:posOffset>-671195</wp:posOffset>
          </wp:positionV>
          <wp:extent cx="76930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30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3C2769"/>
    <w:multiLevelType w:val="hybridMultilevel"/>
    <w:tmpl w:val="2DB278F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" w15:restartNumberingAfterBreak="0">
    <w:nsid w:val="19FF7444"/>
    <w:multiLevelType w:val="hybridMultilevel"/>
    <w:tmpl w:val="84588B3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4AA3CFD"/>
    <w:multiLevelType w:val="hybridMultilevel"/>
    <w:tmpl w:val="7D6AAE44"/>
    <w:lvl w:ilvl="0" w:tplc="1AFCA646">
      <w:start w:val="1"/>
      <w:numFmt w:val="lowerLetter"/>
      <w:lvlText w:val="%1)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45EF30E5"/>
    <w:multiLevelType w:val="multilevel"/>
    <w:tmpl w:val="11181210"/>
    <w:lvl w:ilvl="0">
      <w:start w:val="1"/>
      <w:numFmt w:val="decimal"/>
      <w:lvlText w:val="%1."/>
      <w:lvlJc w:val="start"/>
      <w:pPr>
        <w:ind w:start="18.75pt" w:hanging="18.75pt"/>
      </w:pPr>
      <w:rPr>
        <w:rFonts w:hint="default"/>
      </w:rPr>
    </w:lvl>
    <w:lvl w:ilvl="1">
      <w:start w:val="1"/>
      <w:numFmt w:val="decimal"/>
      <w:lvlText w:val="%1.%2)"/>
      <w:lvlJc w:val="start"/>
      <w:pPr>
        <w:ind w:start="18.75pt" w:hanging="18.75pt"/>
      </w:pPr>
      <w:rPr>
        <w:rFonts w:hint="default"/>
      </w:rPr>
    </w:lvl>
    <w:lvl w:ilvl="2">
      <w:start w:val="1"/>
      <w:numFmt w:val="decimal"/>
      <w:lvlText w:val="%1.%2)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)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)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)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)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)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)%3.%4.%5.%6.%7.%8.%9."/>
      <w:lvlJc w:val="start"/>
      <w:pPr>
        <w:ind w:start="90pt" w:hanging="90pt"/>
      </w:pPr>
      <w:rPr>
        <w:rFonts w:hint="default"/>
      </w:rPr>
    </w:lvl>
  </w:abstractNum>
  <w:abstractNum w:abstractNumId="8" w15:restartNumberingAfterBreak="0">
    <w:nsid w:val="555D1469"/>
    <w:multiLevelType w:val="hybridMultilevel"/>
    <w:tmpl w:val="DE52AB5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74FA"/>
    <w:rsid w:val="00033712"/>
    <w:rsid w:val="00034979"/>
    <w:rsid w:val="00035120"/>
    <w:rsid w:val="000418A1"/>
    <w:rsid w:val="0005131C"/>
    <w:rsid w:val="00054DD4"/>
    <w:rsid w:val="00064244"/>
    <w:rsid w:val="000C3DEF"/>
    <w:rsid w:val="000E7D14"/>
    <w:rsid w:val="00122959"/>
    <w:rsid w:val="00136E9F"/>
    <w:rsid w:val="00137B53"/>
    <w:rsid w:val="00147C49"/>
    <w:rsid w:val="00152C0A"/>
    <w:rsid w:val="00164F68"/>
    <w:rsid w:val="00175C84"/>
    <w:rsid w:val="00193F27"/>
    <w:rsid w:val="00195AF6"/>
    <w:rsid w:val="00196348"/>
    <w:rsid w:val="001C33AE"/>
    <w:rsid w:val="00205E32"/>
    <w:rsid w:val="00215E45"/>
    <w:rsid w:val="00216CFF"/>
    <w:rsid w:val="0024634B"/>
    <w:rsid w:val="0028426F"/>
    <w:rsid w:val="00286054"/>
    <w:rsid w:val="00303B22"/>
    <w:rsid w:val="0032648B"/>
    <w:rsid w:val="00327F8A"/>
    <w:rsid w:val="0036423F"/>
    <w:rsid w:val="00376264"/>
    <w:rsid w:val="00384BD4"/>
    <w:rsid w:val="003852AF"/>
    <w:rsid w:val="003B2CC7"/>
    <w:rsid w:val="003E6CD8"/>
    <w:rsid w:val="003F3A8F"/>
    <w:rsid w:val="004005D4"/>
    <w:rsid w:val="00402CB7"/>
    <w:rsid w:val="004101A0"/>
    <w:rsid w:val="004247B8"/>
    <w:rsid w:val="00440649"/>
    <w:rsid w:val="004576A4"/>
    <w:rsid w:val="00472CBB"/>
    <w:rsid w:val="004738B3"/>
    <w:rsid w:val="00474217"/>
    <w:rsid w:val="00482679"/>
    <w:rsid w:val="004B2CC2"/>
    <w:rsid w:val="004B3594"/>
    <w:rsid w:val="004C6595"/>
    <w:rsid w:val="004D6F75"/>
    <w:rsid w:val="004E0519"/>
    <w:rsid w:val="004E6FF5"/>
    <w:rsid w:val="005266C9"/>
    <w:rsid w:val="00543F54"/>
    <w:rsid w:val="005C2ECA"/>
    <w:rsid w:val="005D6A91"/>
    <w:rsid w:val="005E556D"/>
    <w:rsid w:val="0060577B"/>
    <w:rsid w:val="00647E67"/>
    <w:rsid w:val="00666765"/>
    <w:rsid w:val="00666DDC"/>
    <w:rsid w:val="00685FC2"/>
    <w:rsid w:val="00697085"/>
    <w:rsid w:val="00697BE9"/>
    <w:rsid w:val="006B0129"/>
    <w:rsid w:val="00714469"/>
    <w:rsid w:val="0072095C"/>
    <w:rsid w:val="00720ED6"/>
    <w:rsid w:val="00782692"/>
    <w:rsid w:val="00790C9A"/>
    <w:rsid w:val="0080145B"/>
    <w:rsid w:val="00804887"/>
    <w:rsid w:val="00835FAE"/>
    <w:rsid w:val="00850951"/>
    <w:rsid w:val="00870CCF"/>
    <w:rsid w:val="00884260"/>
    <w:rsid w:val="008C2D2A"/>
    <w:rsid w:val="00915B8B"/>
    <w:rsid w:val="0093195E"/>
    <w:rsid w:val="00971CA0"/>
    <w:rsid w:val="00995353"/>
    <w:rsid w:val="009B5F61"/>
    <w:rsid w:val="009C1A8E"/>
    <w:rsid w:val="009D4039"/>
    <w:rsid w:val="009F05D8"/>
    <w:rsid w:val="00A03F5A"/>
    <w:rsid w:val="00A25784"/>
    <w:rsid w:val="00A710D1"/>
    <w:rsid w:val="00A71D93"/>
    <w:rsid w:val="00A8131A"/>
    <w:rsid w:val="00A824AD"/>
    <w:rsid w:val="00A95F0B"/>
    <w:rsid w:val="00AB47FC"/>
    <w:rsid w:val="00AC59BF"/>
    <w:rsid w:val="00AD30BE"/>
    <w:rsid w:val="00AE0069"/>
    <w:rsid w:val="00AF16BD"/>
    <w:rsid w:val="00AF6BBE"/>
    <w:rsid w:val="00B0206F"/>
    <w:rsid w:val="00B2595A"/>
    <w:rsid w:val="00B275CF"/>
    <w:rsid w:val="00B439ED"/>
    <w:rsid w:val="00B51B0A"/>
    <w:rsid w:val="00B577BB"/>
    <w:rsid w:val="00B6639C"/>
    <w:rsid w:val="00B76147"/>
    <w:rsid w:val="00B83E2E"/>
    <w:rsid w:val="00B87571"/>
    <w:rsid w:val="00BA0607"/>
    <w:rsid w:val="00BB214E"/>
    <w:rsid w:val="00BB3E5B"/>
    <w:rsid w:val="00BE15CB"/>
    <w:rsid w:val="00BE5197"/>
    <w:rsid w:val="00C01B12"/>
    <w:rsid w:val="00C10935"/>
    <w:rsid w:val="00C16A7A"/>
    <w:rsid w:val="00C248DF"/>
    <w:rsid w:val="00C250CD"/>
    <w:rsid w:val="00C34359"/>
    <w:rsid w:val="00C36270"/>
    <w:rsid w:val="00C55B31"/>
    <w:rsid w:val="00C60834"/>
    <w:rsid w:val="00C766BA"/>
    <w:rsid w:val="00C9560E"/>
    <w:rsid w:val="00C97B1D"/>
    <w:rsid w:val="00CB04FF"/>
    <w:rsid w:val="00CB7996"/>
    <w:rsid w:val="00D23400"/>
    <w:rsid w:val="00D563C4"/>
    <w:rsid w:val="00D5785E"/>
    <w:rsid w:val="00D6352A"/>
    <w:rsid w:val="00DB4673"/>
    <w:rsid w:val="00DB67C9"/>
    <w:rsid w:val="00DC0E92"/>
    <w:rsid w:val="00E132BE"/>
    <w:rsid w:val="00E13BAF"/>
    <w:rsid w:val="00E1548E"/>
    <w:rsid w:val="00E356C3"/>
    <w:rsid w:val="00E4503A"/>
    <w:rsid w:val="00E54C86"/>
    <w:rsid w:val="00E623F7"/>
    <w:rsid w:val="00E7026E"/>
    <w:rsid w:val="00E7566B"/>
    <w:rsid w:val="00E77381"/>
    <w:rsid w:val="00E84767"/>
    <w:rsid w:val="00E850B9"/>
    <w:rsid w:val="00E948F1"/>
    <w:rsid w:val="00E97E82"/>
    <w:rsid w:val="00EC464B"/>
    <w:rsid w:val="00EC672C"/>
    <w:rsid w:val="00EC67E7"/>
    <w:rsid w:val="00F04139"/>
    <w:rsid w:val="00F17D9D"/>
    <w:rsid w:val="00F41B6D"/>
    <w:rsid w:val="00F47C52"/>
    <w:rsid w:val="00F53000"/>
    <w:rsid w:val="00F60C89"/>
    <w:rsid w:val="00F771C1"/>
    <w:rsid w:val="00F77E6D"/>
    <w:rsid w:val="00F844C9"/>
    <w:rsid w:val="00FA4BC3"/>
    <w:rsid w:val="00FA6DDB"/>
    <w:rsid w:val="00FB190B"/>
    <w:rsid w:val="00FB71B4"/>
    <w:rsid w:val="00FD29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FD011E23-5392-4F5A-9D7F-6A913812F23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start="35.40pt"/>
    </w:pPr>
  </w:style>
  <w:style w:type="character" w:styleId="TextodoEspaoReservado">
    <w:name w:val="Placeholder Text"/>
    <w:basedOn w:val="Fontepargpadro"/>
    <w:rsid w:val="00E77381"/>
    <w:rPr>
      <w:color w:val="808080"/>
    </w:rPr>
  </w:style>
  <w:style w:type="paragraph" w:styleId="Textodebalo">
    <w:name w:val="Balloon Text"/>
    <w:basedOn w:val="Normal"/>
    <w:link w:val="TextodebaloChar"/>
    <w:rsid w:val="002463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2463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692958ABBD39499D9214BBC754524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34662C-7330-4B3B-9DF0-8718F1F92A8A}"/>
      </w:docPartPr>
      <w:docPartBody>
        <w:p w:rsidR="003C3001" w:rsidRDefault="00B56486" w:rsidP="00B56486">
          <w:pPr>
            <w:pStyle w:val="692958ABBD39499D9214BBC7545246F9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558220A4E8E439BB4735F150F95D8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32029-AFD8-4C18-A267-2FAD5EB5053B}"/>
      </w:docPartPr>
      <w:docPartBody>
        <w:p w:rsidR="003C3001" w:rsidRDefault="00B56486" w:rsidP="00B56486">
          <w:pPr>
            <w:pStyle w:val="4558220A4E8E439BB4735F150F95D85E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86"/>
    <w:rsid w:val="003C3001"/>
    <w:rsid w:val="00A612B0"/>
    <w:rsid w:val="00B5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612B0"/>
    <w:rPr>
      <w:color w:val="808080"/>
    </w:rPr>
  </w:style>
  <w:style w:type="paragraph" w:customStyle="1" w:styleId="692958ABBD39499D9214BBC7545246F9">
    <w:name w:val="692958ABBD39499D9214BBC7545246F9"/>
    <w:rsid w:val="00B56486"/>
  </w:style>
  <w:style w:type="paragraph" w:customStyle="1" w:styleId="4558220A4E8E439BB4735F150F95D85E">
    <w:name w:val="4558220A4E8E439BB4735F150F95D85E"/>
    <w:rsid w:val="00B56486"/>
  </w:style>
  <w:style w:type="paragraph" w:customStyle="1" w:styleId="7E5634D96A4641DC878F3E6D28E0D901">
    <w:name w:val="7E5634D96A4641DC878F3E6D28E0D901"/>
    <w:rsid w:val="00A612B0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235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042/2019 – (CEP – CAU/BR)</vt:lpstr>
      <vt:lpstr/>
    </vt:vector>
  </TitlesOfParts>
  <Company>Comunica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042/2019 – (CEP – CAU/BR)</dc:title>
  <dc:subject/>
  <dc:creator>CEP-BR</dc:creator>
  <cp:keywords/>
  <cp:lastModifiedBy>Isabella Maria Oliveira Morato</cp:lastModifiedBy>
  <cp:revision>2</cp:revision>
  <cp:lastPrinted>2019-06-07T19:11:00Z</cp:lastPrinted>
  <dcterms:created xsi:type="dcterms:W3CDTF">2019-06-12T19:56:00Z</dcterms:created>
  <dcterms:modified xsi:type="dcterms:W3CDTF">2019-06-12T19:56:00Z</dcterms:modified>
</cp:coreProperties>
</file>