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5092B" w:rsidRDefault="00C91050" w:rsidP="00680D0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E83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="008D4E83" w:rsidRPr="008D4E83">
              <w:rPr>
                <w:rFonts w:ascii="Times New Roman" w:hAnsi="Times New Roman"/>
                <w:sz w:val="22"/>
                <w:szCs w:val="22"/>
              </w:rPr>
              <w:t>784164</w:t>
            </w:r>
            <w:r w:rsidR="00680D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4E83" w:rsidRPr="008D4E83">
              <w:rPr>
                <w:rFonts w:ascii="Times New Roman" w:hAnsi="Times New Roman"/>
                <w:sz w:val="22"/>
                <w:szCs w:val="22"/>
              </w:rPr>
              <w:t>– CAU/ES solicita autorização para inclusão e alteração da empresa contratada no RRT por meio do RRT Retificador e solicita dilatação de prazo para realizar retificações em RRT que foi feito antes da implantação da OS no SICCAU pela Ger. do CSC</w:t>
            </w:r>
            <w:r w:rsidR="00680D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0D00" w:rsidRPr="008D4E83" w:rsidRDefault="00680D00" w:rsidP="00680D0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D4E83">
              <w:rPr>
                <w:rFonts w:ascii="Times New Roman" w:hAnsi="Times New Roman"/>
                <w:sz w:val="22"/>
                <w:szCs w:val="22"/>
              </w:rPr>
              <w:t>Protocolo SICCAU 787930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8D4E83">
              <w:rPr>
                <w:rFonts w:ascii="Times New Roman" w:hAnsi="Times New Roman"/>
                <w:sz w:val="22"/>
                <w:szCs w:val="22"/>
              </w:rPr>
              <w:t>CAU/ES solicita</w:t>
            </w:r>
            <w:r w:rsidRPr="00C41E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ao CAU/BR que reveja a proibição de retificação de alguns campos do RRT 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B34F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4F25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8D4E83">
              <w:rPr>
                <w:rFonts w:ascii="Times New Roman" w:hAnsi="Times New Roman"/>
                <w:sz w:val="22"/>
                <w:szCs w:val="22"/>
              </w:rPr>
              <w:t>03</w:t>
            </w:r>
            <w:r w:rsidRPr="00B34F25">
              <w:rPr>
                <w:rFonts w:ascii="Times New Roman" w:hAnsi="Times New Roman"/>
                <w:sz w:val="22"/>
                <w:szCs w:val="22"/>
              </w:rPr>
              <w:t xml:space="preserve"> da 82ª Reunião Ordinária da CEP-CAU/BR: para apreciação e manifestação da Comissão</w:t>
            </w:r>
          </w:p>
        </w:tc>
      </w:tr>
    </w:tbl>
    <w:p w:rsidR="00DB67C9" w:rsidRPr="004F3A26" w:rsidRDefault="00C1479A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F2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D5415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</w:t>
          </w:r>
          <w:r w:rsidR="002B78D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09 e 10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45092B" w:rsidRDefault="0045092B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092B" w:rsidRDefault="0045092B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125/2018 da CEP-CAU/ES, que encaminha para apreciação e manifestação do CAU/BR os questionamentos do setor técnico do CAU/ES em relação às funcionalidades implementadas no SICCAU com restrições para retificação de RRT, conforme Boletim Informativo RIA nº 15/2018.</w:t>
      </w:r>
    </w:p>
    <w:p w:rsidR="00C41E80" w:rsidRDefault="00C41E80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092B" w:rsidRDefault="004916E9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41E80">
        <w:rPr>
          <w:rFonts w:ascii="Times New Roman" w:hAnsi="Times New Roman"/>
          <w:sz w:val="22"/>
          <w:szCs w:val="22"/>
          <w:lang w:eastAsia="pt-BR"/>
        </w:rPr>
        <w:t>Considerando a Deliberação nº 016/2019 a CEP-CAU/ES, que solicita ao CAU/BR que reveja a proibição de retificação de alguns campos do RRT e permita aos analistas dos CAU/UF autorizar a retificação em alguns casos.</w:t>
      </w:r>
    </w:p>
    <w:p w:rsidR="004916E9" w:rsidRDefault="004916E9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092B" w:rsidRDefault="0045092B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</w:t>
      </w:r>
      <w:r w:rsidRPr="00074449">
        <w:rPr>
          <w:rFonts w:ascii="Times New Roman" w:hAnsi="Times New Roman"/>
          <w:sz w:val="22"/>
          <w:szCs w:val="22"/>
          <w:lang w:eastAsia="pt-BR"/>
        </w:rPr>
        <w:t xml:space="preserve">Boletim Informativo </w:t>
      </w:r>
      <w:r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074449">
        <w:rPr>
          <w:rFonts w:ascii="Times New Roman" w:hAnsi="Times New Roman"/>
          <w:sz w:val="22"/>
          <w:szCs w:val="22"/>
          <w:lang w:eastAsia="pt-BR"/>
        </w:rPr>
        <w:t>15/2018</w:t>
      </w:r>
      <w:r>
        <w:rPr>
          <w:rFonts w:ascii="Times New Roman" w:hAnsi="Times New Roman"/>
          <w:sz w:val="22"/>
          <w:szCs w:val="22"/>
          <w:lang w:eastAsia="pt-BR"/>
        </w:rPr>
        <w:t xml:space="preserve"> da RIA, enviado em 12/11/2018, informa que a</w:t>
      </w:r>
      <w:r w:rsidRPr="00074449">
        <w:rPr>
          <w:rFonts w:ascii="Times New Roman" w:hAnsi="Times New Roman"/>
          <w:sz w:val="22"/>
          <w:szCs w:val="22"/>
          <w:lang w:eastAsia="pt-BR"/>
        </w:rPr>
        <w:t xml:space="preserve">tendendo a diversas solicitações, </w:t>
      </w:r>
      <w:r>
        <w:rPr>
          <w:rFonts w:ascii="Times New Roman" w:hAnsi="Times New Roman"/>
          <w:sz w:val="22"/>
          <w:szCs w:val="22"/>
          <w:lang w:eastAsia="pt-BR"/>
        </w:rPr>
        <w:t xml:space="preserve">a Gerência do CSC e Coordenadoria Técnica do SICCAU implementaram </w:t>
      </w:r>
      <w:r w:rsidRPr="00074449">
        <w:rPr>
          <w:rFonts w:ascii="Times New Roman" w:hAnsi="Times New Roman"/>
          <w:sz w:val="22"/>
          <w:szCs w:val="22"/>
          <w:lang w:eastAsia="pt-BR"/>
        </w:rPr>
        <w:t>as ordens de serviço O.S. 464 e 898</w:t>
      </w:r>
      <w:r>
        <w:rPr>
          <w:rFonts w:ascii="Times New Roman" w:hAnsi="Times New Roman"/>
          <w:sz w:val="22"/>
          <w:szCs w:val="22"/>
          <w:lang w:eastAsia="pt-BR"/>
        </w:rPr>
        <w:t xml:space="preserve"> que trazem </w:t>
      </w:r>
      <w:r w:rsidRPr="00074449">
        <w:rPr>
          <w:rFonts w:ascii="Times New Roman" w:hAnsi="Times New Roman"/>
          <w:sz w:val="22"/>
          <w:szCs w:val="22"/>
          <w:lang w:eastAsia="pt-BR"/>
        </w:rPr>
        <w:t>uma série de funcionalidades</w:t>
      </w:r>
      <w:r>
        <w:rPr>
          <w:rFonts w:ascii="Times New Roman" w:hAnsi="Times New Roman"/>
          <w:sz w:val="22"/>
          <w:szCs w:val="22"/>
          <w:lang w:eastAsia="pt-BR"/>
        </w:rPr>
        <w:t xml:space="preserve"> para aprimorar o módulo de RRT</w:t>
      </w:r>
      <w:r w:rsidRPr="000744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80D00">
        <w:rPr>
          <w:rFonts w:ascii="Times New Roman" w:hAnsi="Times New Roman"/>
          <w:sz w:val="22"/>
          <w:szCs w:val="22"/>
          <w:lang w:eastAsia="pt-BR"/>
        </w:rPr>
        <w:t>e para atender plenamente a Resolução Nº 91/2014.</w:t>
      </w:r>
    </w:p>
    <w:p w:rsidR="0045092B" w:rsidRPr="00074449" w:rsidRDefault="0045092B" w:rsidP="004509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1129B" w:rsidRDefault="0041129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422E" w:rsidRDefault="0065422E" w:rsidP="006542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8D4E83">
        <w:rPr>
          <w:rFonts w:ascii="Times New Roman" w:hAnsi="Times New Roman"/>
          <w:sz w:val="22"/>
          <w:szCs w:val="22"/>
        </w:rPr>
        <w:t>–</w:t>
      </w:r>
      <w:r w:rsidR="00D55235">
        <w:rPr>
          <w:rFonts w:ascii="Times New Roman" w:hAnsi="Times New Roman"/>
          <w:sz w:val="22"/>
          <w:szCs w:val="22"/>
        </w:rPr>
        <w:t xml:space="preserve"> Esclarecer que </w:t>
      </w:r>
      <w:r w:rsidR="008D4E83">
        <w:rPr>
          <w:rFonts w:ascii="Times New Roman" w:hAnsi="Times New Roman"/>
          <w:sz w:val="22"/>
          <w:szCs w:val="22"/>
        </w:rPr>
        <w:t xml:space="preserve">a operacionalização do RRT no SICCAU </w:t>
      </w:r>
      <w:r w:rsidR="00D55235">
        <w:rPr>
          <w:rFonts w:ascii="Times New Roman" w:hAnsi="Times New Roman"/>
          <w:sz w:val="22"/>
          <w:szCs w:val="22"/>
        </w:rPr>
        <w:t xml:space="preserve">e as funcionalidades implantadas pela Gerencia do CSC e Coordenadoria </w:t>
      </w:r>
      <w:r w:rsidR="00680D00">
        <w:rPr>
          <w:rFonts w:ascii="Times New Roman" w:hAnsi="Times New Roman"/>
          <w:sz w:val="22"/>
          <w:szCs w:val="22"/>
        </w:rPr>
        <w:t xml:space="preserve">Técnica </w:t>
      </w:r>
      <w:r w:rsidR="00D55235">
        <w:rPr>
          <w:rFonts w:ascii="Times New Roman" w:hAnsi="Times New Roman"/>
          <w:sz w:val="22"/>
          <w:szCs w:val="22"/>
        </w:rPr>
        <w:t>do SICCAU devem seguir e cumprir</w:t>
      </w:r>
      <w:r w:rsidR="008D4E83">
        <w:rPr>
          <w:rFonts w:ascii="Times New Roman" w:hAnsi="Times New Roman"/>
          <w:sz w:val="22"/>
          <w:szCs w:val="22"/>
        </w:rPr>
        <w:t xml:space="preserve"> </w:t>
      </w:r>
      <w:r w:rsidR="00BE4AE1">
        <w:rPr>
          <w:rFonts w:ascii="Times New Roman" w:hAnsi="Times New Roman"/>
          <w:sz w:val="22"/>
          <w:szCs w:val="22"/>
        </w:rPr>
        <w:t xml:space="preserve">as regras </w:t>
      </w:r>
      <w:r w:rsidR="00D55235">
        <w:rPr>
          <w:rFonts w:ascii="Times New Roman" w:hAnsi="Times New Roman"/>
          <w:sz w:val="22"/>
          <w:szCs w:val="22"/>
        </w:rPr>
        <w:t>estabelecidas em atos normativos do CAU/BR</w:t>
      </w:r>
      <w:r w:rsidR="00680D00">
        <w:rPr>
          <w:rFonts w:ascii="Times New Roman" w:hAnsi="Times New Roman"/>
          <w:sz w:val="22"/>
          <w:szCs w:val="22"/>
        </w:rPr>
        <w:t xml:space="preserve">, seguindo os tipos </w:t>
      </w:r>
      <w:r w:rsidR="00B0051B">
        <w:rPr>
          <w:rFonts w:ascii="Times New Roman" w:hAnsi="Times New Roman"/>
          <w:sz w:val="22"/>
          <w:szCs w:val="22"/>
        </w:rPr>
        <w:t xml:space="preserve">definidos na </w:t>
      </w:r>
      <w:r w:rsidR="00D55235">
        <w:rPr>
          <w:rFonts w:ascii="Times New Roman" w:hAnsi="Times New Roman"/>
          <w:sz w:val="22"/>
          <w:szCs w:val="22"/>
        </w:rPr>
        <w:t>Resoluç</w:t>
      </w:r>
      <w:r w:rsidR="00B0051B">
        <w:rPr>
          <w:rFonts w:ascii="Times New Roman" w:hAnsi="Times New Roman"/>
          <w:sz w:val="22"/>
          <w:szCs w:val="22"/>
        </w:rPr>
        <w:t>ão CAU/BR nº 30/2012</w:t>
      </w:r>
      <w:r w:rsidR="00C41E80">
        <w:rPr>
          <w:rFonts w:ascii="Times New Roman" w:hAnsi="Times New Roman"/>
          <w:sz w:val="22"/>
          <w:szCs w:val="22"/>
        </w:rPr>
        <w:t>;</w:t>
      </w:r>
    </w:p>
    <w:p w:rsidR="00C41E80" w:rsidRDefault="00C41E80" w:rsidP="0065422E">
      <w:pPr>
        <w:jc w:val="both"/>
        <w:rPr>
          <w:rFonts w:ascii="Times New Roman" w:hAnsi="Times New Roman"/>
          <w:sz w:val="22"/>
          <w:szCs w:val="22"/>
        </w:rPr>
      </w:pPr>
    </w:p>
    <w:p w:rsidR="00680D00" w:rsidRPr="0065422E" w:rsidRDefault="00680D00" w:rsidP="0065422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DD1B16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- Informar que as funcionalidades implantadas no SICCAU pelas o</w:t>
      </w:r>
      <w:r w:rsidRPr="00074449">
        <w:rPr>
          <w:rFonts w:ascii="Times New Roman" w:hAnsi="Times New Roman"/>
          <w:sz w:val="22"/>
          <w:szCs w:val="22"/>
          <w:lang w:eastAsia="pt-BR"/>
        </w:rPr>
        <w:t>rdens de serviço O.S. 464 e 898</w:t>
      </w:r>
      <w:r>
        <w:rPr>
          <w:rFonts w:ascii="Times New Roman" w:hAnsi="Times New Roman"/>
          <w:sz w:val="22"/>
          <w:szCs w:val="22"/>
          <w:lang w:eastAsia="pt-BR"/>
        </w:rPr>
        <w:t xml:space="preserve">, conforme informou o </w:t>
      </w:r>
      <w:r w:rsidRPr="00074449">
        <w:rPr>
          <w:rFonts w:ascii="Times New Roman" w:hAnsi="Times New Roman"/>
          <w:sz w:val="22"/>
          <w:szCs w:val="22"/>
          <w:lang w:eastAsia="pt-BR"/>
        </w:rPr>
        <w:t xml:space="preserve">Boletim </w:t>
      </w:r>
      <w:r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074449">
        <w:rPr>
          <w:rFonts w:ascii="Times New Roman" w:hAnsi="Times New Roman"/>
          <w:sz w:val="22"/>
          <w:szCs w:val="22"/>
          <w:lang w:eastAsia="pt-BR"/>
        </w:rPr>
        <w:t>15/2018</w:t>
      </w:r>
      <w:r>
        <w:rPr>
          <w:rFonts w:ascii="Times New Roman" w:hAnsi="Times New Roman"/>
          <w:sz w:val="22"/>
          <w:szCs w:val="22"/>
          <w:lang w:eastAsia="pt-BR"/>
        </w:rPr>
        <w:t xml:space="preserve"> da RIA, enviado em 12/11/2018, atende</w:t>
      </w:r>
      <w:r w:rsidRPr="00074449">
        <w:rPr>
          <w:rFonts w:ascii="Times New Roman" w:hAnsi="Times New Roman"/>
          <w:sz w:val="22"/>
          <w:szCs w:val="22"/>
          <w:lang w:eastAsia="pt-BR"/>
        </w:rPr>
        <w:t xml:space="preserve"> a diversas solicitações</w:t>
      </w:r>
      <w:r>
        <w:rPr>
          <w:rFonts w:ascii="Times New Roman" w:hAnsi="Times New Roman"/>
          <w:sz w:val="22"/>
          <w:szCs w:val="22"/>
          <w:lang w:eastAsia="pt-BR"/>
        </w:rPr>
        <w:t xml:space="preserve"> dos CAU/UF para aprimorar o módulo de RRT</w:t>
      </w:r>
      <w:r w:rsidRPr="000744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680D00">
        <w:rPr>
          <w:rFonts w:ascii="Times New Roman" w:hAnsi="Times New Roman"/>
          <w:sz w:val="22"/>
          <w:szCs w:val="22"/>
          <w:lang w:eastAsia="pt-BR"/>
        </w:rPr>
        <w:t xml:space="preserve">e para </w:t>
      </w:r>
      <w:r w:rsidRPr="00680D00">
        <w:rPr>
          <w:rFonts w:ascii="Times New Roman" w:hAnsi="Times New Roman"/>
          <w:b/>
          <w:sz w:val="22"/>
          <w:szCs w:val="22"/>
          <w:u w:val="single"/>
          <w:lang w:eastAsia="pt-BR"/>
        </w:rPr>
        <w:t>atender plenamente a Resolução Nº 91/2014.</w:t>
      </w:r>
    </w:p>
    <w:p w:rsidR="00D55235" w:rsidRDefault="00D55235" w:rsidP="00C71CC0">
      <w:pPr>
        <w:jc w:val="both"/>
        <w:rPr>
          <w:rFonts w:ascii="Times New Roman" w:hAnsi="Times New Roman"/>
          <w:sz w:val="22"/>
          <w:szCs w:val="22"/>
        </w:rPr>
      </w:pPr>
    </w:p>
    <w:p w:rsidR="00B0051B" w:rsidRPr="00B0051B" w:rsidRDefault="00680D00" w:rsidP="00B0051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BE4AE1" w:rsidRPr="00B0051B">
        <w:rPr>
          <w:rFonts w:ascii="Times New Roman" w:hAnsi="Times New Roman"/>
          <w:sz w:val="22"/>
          <w:szCs w:val="22"/>
        </w:rPr>
        <w:t xml:space="preserve"> - Esclarecer que </w:t>
      </w:r>
      <w:r w:rsidR="00B0051B">
        <w:rPr>
          <w:rFonts w:ascii="Times New Roman" w:hAnsi="Times New Roman"/>
          <w:sz w:val="22"/>
          <w:szCs w:val="22"/>
        </w:rPr>
        <w:t>a</w:t>
      </w:r>
      <w:r w:rsidR="00BE4AE1" w:rsidRPr="00B0051B">
        <w:rPr>
          <w:rFonts w:ascii="Times New Roman" w:hAnsi="Times New Roman"/>
          <w:sz w:val="22"/>
          <w:szCs w:val="22"/>
        </w:rPr>
        <w:t xml:space="preserve"> Resolução CAU/BR nº 91, de 2014, que dispõe sobre RRT, </w:t>
      </w:r>
      <w:r w:rsidR="00B0051B">
        <w:rPr>
          <w:rFonts w:ascii="Times New Roman" w:hAnsi="Times New Roman"/>
          <w:sz w:val="22"/>
          <w:szCs w:val="22"/>
        </w:rPr>
        <w:t xml:space="preserve">estabelece a finalidade e regras para uso do RRT Retificador em seus artigos 12 a 14, e define que </w:t>
      </w:r>
      <w:r>
        <w:rPr>
          <w:rFonts w:ascii="Times New Roman" w:hAnsi="Times New Roman"/>
          <w:sz w:val="22"/>
          <w:szCs w:val="22"/>
        </w:rPr>
        <w:t xml:space="preserve">esse dispositivo ou instrumento </w:t>
      </w:r>
      <w:r w:rsidR="005112DD">
        <w:rPr>
          <w:rFonts w:ascii="Times New Roman" w:hAnsi="Times New Roman"/>
          <w:sz w:val="22"/>
          <w:szCs w:val="22"/>
        </w:rPr>
        <w:t xml:space="preserve">deve ser </w:t>
      </w:r>
      <w:r w:rsidR="00CB7E16">
        <w:rPr>
          <w:rFonts w:ascii="Times New Roman" w:hAnsi="Times New Roman"/>
          <w:sz w:val="22"/>
          <w:szCs w:val="22"/>
        </w:rPr>
        <w:t xml:space="preserve">usado </w:t>
      </w:r>
      <w:r w:rsidR="00B0051B">
        <w:rPr>
          <w:rFonts w:ascii="Times New Roman" w:hAnsi="Times New Roman"/>
          <w:sz w:val="22"/>
          <w:szCs w:val="22"/>
        </w:rPr>
        <w:t xml:space="preserve">para: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I – correção de dados, </w:t>
      </w:r>
      <w:r w:rsidR="00680D00">
        <w:rPr>
          <w:rFonts w:ascii="Times New Roman" w:hAnsi="Times New Roman"/>
          <w:i/>
          <w:sz w:val="22"/>
          <w:szCs w:val="22"/>
          <w:lang w:eastAsia="pt-BR"/>
        </w:rPr>
        <w:t>d</w:t>
      </w: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as informações relativas a: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a) valor do contrato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b) valor dos honorários;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c) contratante; ou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d) endereço do empreendimento, obra ou serviço técnico;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II – alteração do objeto, </w:t>
      </w:r>
      <w:r w:rsidR="00680D00">
        <w:rPr>
          <w:rFonts w:ascii="Times New Roman" w:hAnsi="Times New Roman"/>
          <w:i/>
          <w:sz w:val="22"/>
          <w:szCs w:val="22"/>
          <w:lang w:eastAsia="pt-BR"/>
        </w:rPr>
        <w:t>d</w:t>
      </w: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as informações relativas a: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a) substituição, inclusão ou exclusão de atividade técnica, respeitadas as condições do art. 8° desta Resolução; </w:t>
      </w:r>
    </w:p>
    <w:p w:rsidR="00D55235" w:rsidRP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D55235">
        <w:rPr>
          <w:rFonts w:ascii="Times New Roman" w:hAnsi="Times New Roman"/>
          <w:i/>
          <w:sz w:val="22"/>
          <w:szCs w:val="22"/>
          <w:lang w:eastAsia="pt-BR"/>
        </w:rPr>
        <w:t xml:space="preserve">b) ampliação ou redução de quantitativos referentes a atividade técnica; ou </w:t>
      </w:r>
    </w:p>
    <w:p w:rsidR="00D55235" w:rsidRDefault="00D55235" w:rsidP="00B0051B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B0051B">
        <w:rPr>
          <w:rFonts w:ascii="Times New Roman" w:hAnsi="Times New Roman"/>
          <w:i/>
          <w:sz w:val="22"/>
          <w:szCs w:val="22"/>
          <w:lang w:eastAsia="pt-BR"/>
        </w:rPr>
        <w:lastRenderedPageBreak/>
        <w:t>c) descrição do objeto constituinte da atividade técnica.</w:t>
      </w:r>
    </w:p>
    <w:p w:rsidR="0045092B" w:rsidRPr="000B1486" w:rsidRDefault="00B0051B" w:rsidP="00B0051B">
      <w:pPr>
        <w:jc w:val="both"/>
        <w:rPr>
          <w:rFonts w:ascii="Times New Roman" w:hAnsi="Times New Roman"/>
          <w:sz w:val="22"/>
          <w:szCs w:val="22"/>
        </w:rPr>
      </w:pPr>
      <w:r w:rsidRPr="000B1486">
        <w:rPr>
          <w:rFonts w:ascii="Times New Roman" w:hAnsi="Times New Roman"/>
          <w:sz w:val="22"/>
          <w:szCs w:val="22"/>
        </w:rPr>
        <w:t xml:space="preserve">Portanto, se a correção ou alteração que o profissional </w:t>
      </w:r>
      <w:r w:rsidR="00725384" w:rsidRPr="000B1486">
        <w:rPr>
          <w:rFonts w:ascii="Times New Roman" w:hAnsi="Times New Roman"/>
          <w:sz w:val="22"/>
          <w:szCs w:val="22"/>
        </w:rPr>
        <w:t xml:space="preserve">deseja </w:t>
      </w:r>
      <w:r w:rsidRPr="000B1486">
        <w:rPr>
          <w:rFonts w:ascii="Times New Roman" w:hAnsi="Times New Roman"/>
          <w:sz w:val="22"/>
          <w:szCs w:val="22"/>
        </w:rPr>
        <w:t>fazer no RRT efetuado não se enquadr</w:t>
      </w:r>
      <w:r w:rsidR="00291D27" w:rsidRPr="000B1486">
        <w:rPr>
          <w:rFonts w:ascii="Times New Roman" w:hAnsi="Times New Roman"/>
          <w:sz w:val="22"/>
          <w:szCs w:val="22"/>
        </w:rPr>
        <w:t>e</w:t>
      </w:r>
      <w:r w:rsidR="00725384" w:rsidRPr="000B1486">
        <w:rPr>
          <w:rFonts w:ascii="Times New Roman" w:hAnsi="Times New Roman"/>
          <w:sz w:val="22"/>
          <w:szCs w:val="22"/>
        </w:rPr>
        <w:t xml:space="preserve"> nos itens estabelecidos nos </w:t>
      </w:r>
      <w:r w:rsidRPr="000B1486">
        <w:rPr>
          <w:rFonts w:ascii="Times New Roman" w:hAnsi="Times New Roman"/>
          <w:sz w:val="22"/>
          <w:szCs w:val="22"/>
        </w:rPr>
        <w:t>incisos I e II do art. 13</w:t>
      </w:r>
      <w:r w:rsidR="00725384" w:rsidRPr="000B1486">
        <w:rPr>
          <w:rFonts w:ascii="Times New Roman" w:hAnsi="Times New Roman"/>
          <w:sz w:val="22"/>
          <w:szCs w:val="22"/>
        </w:rPr>
        <w:t>, acima descritos,</w:t>
      </w:r>
      <w:r w:rsidRPr="000B1486">
        <w:rPr>
          <w:rFonts w:ascii="Times New Roman" w:hAnsi="Times New Roman"/>
          <w:sz w:val="22"/>
          <w:szCs w:val="22"/>
        </w:rPr>
        <w:t xml:space="preserve"> </w:t>
      </w:r>
      <w:r w:rsidR="005112DD" w:rsidRPr="000B1486">
        <w:rPr>
          <w:rFonts w:ascii="Times New Roman" w:hAnsi="Times New Roman"/>
          <w:sz w:val="22"/>
          <w:szCs w:val="22"/>
        </w:rPr>
        <w:t xml:space="preserve">o profissional </w:t>
      </w:r>
      <w:r w:rsidR="00725384" w:rsidRPr="000B1486">
        <w:rPr>
          <w:rFonts w:ascii="Times New Roman" w:hAnsi="Times New Roman"/>
          <w:sz w:val="22"/>
          <w:szCs w:val="22"/>
        </w:rPr>
        <w:t>não poderá fazer uso do Retificador</w:t>
      </w:r>
      <w:r w:rsidR="000B1486">
        <w:rPr>
          <w:rFonts w:ascii="Times New Roman" w:hAnsi="Times New Roman"/>
          <w:sz w:val="22"/>
          <w:szCs w:val="22"/>
        </w:rPr>
        <w:t>.</w:t>
      </w:r>
    </w:p>
    <w:p w:rsidR="00B0051B" w:rsidRPr="000B1486" w:rsidRDefault="00B0051B" w:rsidP="00B0051B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45092B" w:rsidRDefault="006223C2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D55235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112DD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</w:t>
      </w:r>
      <w:r w:rsidR="00417B31" w:rsidRPr="000B1486">
        <w:rPr>
          <w:rFonts w:ascii="Times New Roman" w:eastAsia="Times New Roman" w:hAnsi="Times New Roman"/>
          <w:sz w:val="22"/>
          <w:szCs w:val="22"/>
          <w:lang w:eastAsia="pt-BR"/>
        </w:rPr>
        <w:t>que, c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aso </w:t>
      </w:r>
      <w:r w:rsidR="000B1486">
        <w:rPr>
          <w:rFonts w:ascii="Times New Roman" w:eastAsia="Times New Roman" w:hAnsi="Times New Roman"/>
          <w:sz w:val="22"/>
          <w:szCs w:val="22"/>
          <w:lang w:eastAsia="pt-BR"/>
        </w:rPr>
        <w:t>o RRT efetuado possua</w:t>
      </w:r>
      <w:r w:rsidR="0091203A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F4B6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informações e 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>dados incorretos, inexistentes ou inverídicos</w:t>
      </w:r>
      <w:r w:rsidR="0091203A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>e que não são passíveis de correção por me</w:t>
      </w:r>
      <w:r w:rsidR="006F4B6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io do RRT Retificador, o CAU/UF, 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>ao tomar conhecimento</w:t>
      </w:r>
      <w:r w:rsidR="006F4B6B" w:rsidRPr="000B148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>deverá providenciar a Nulidade d</w:t>
      </w:r>
      <w:r w:rsidR="00417B31" w:rsidRPr="000B148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</w:t>
      </w:r>
      <w:r w:rsidR="0091203A" w:rsidRPr="000B1486">
        <w:rPr>
          <w:rFonts w:ascii="Times New Roman" w:eastAsia="Times New Roman" w:hAnsi="Times New Roman"/>
          <w:sz w:val="22"/>
          <w:szCs w:val="22"/>
          <w:lang w:eastAsia="pt-BR"/>
        </w:rPr>
        <w:t>nos termos do</w:t>
      </w:r>
      <w:r w:rsidR="006F4B6B" w:rsidRPr="000B148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artigos 39 a 43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CAU/BR nº </w:t>
      </w:r>
      <w:r w:rsidR="0045092B" w:rsidRPr="000B1486">
        <w:rPr>
          <w:rFonts w:ascii="Times New Roman" w:eastAsia="Times New Roman" w:hAnsi="Times New Roman"/>
          <w:sz w:val="22"/>
          <w:szCs w:val="22"/>
          <w:lang w:eastAsia="pt-BR"/>
        </w:rPr>
        <w:t>91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>/2014</w:t>
      </w:r>
      <w:r w:rsidR="00417B31" w:rsidRPr="000B1486">
        <w:rPr>
          <w:rFonts w:ascii="Times New Roman" w:eastAsia="Times New Roman" w:hAnsi="Times New Roman"/>
          <w:sz w:val="22"/>
          <w:szCs w:val="22"/>
          <w:lang w:eastAsia="pt-BR"/>
        </w:rPr>
        <w:t>, orientando</w:t>
      </w:r>
      <w:r w:rsidR="006F4B6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o profissional</w:t>
      </w:r>
      <w:r w:rsidR="00417B31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a </w:t>
      </w:r>
      <w:r w:rsidR="006F4B6B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providenciar o novo RRT 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17B31" w:rsidRPr="000B1486">
        <w:rPr>
          <w:rFonts w:ascii="Times New Roman" w:eastAsia="Times New Roman" w:hAnsi="Times New Roman"/>
          <w:sz w:val="22"/>
          <w:szCs w:val="22"/>
          <w:lang w:eastAsia="pt-BR"/>
        </w:rPr>
        <w:t>forma correta e com dados verídicos</w:t>
      </w:r>
      <w:r w:rsidR="00725384" w:rsidRPr="000B148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80D00" w:rsidRDefault="00680D00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0D00" w:rsidRDefault="006223C2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5 -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>Informar que as regras do RRT Retificador estão definidas na Res. 91 que foi aprovada em 2014 e entrou em vigor em 1º de mar</w:t>
      </w:r>
      <w:r w:rsidR="00291D27">
        <w:rPr>
          <w:rFonts w:ascii="Times New Roman" w:eastAsia="Times New Roman" w:hAnsi="Times New Roman"/>
          <w:sz w:val="22"/>
          <w:szCs w:val="22"/>
          <w:lang w:eastAsia="pt-BR"/>
        </w:rPr>
        <w:t>ç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>o de 2015, momento em que foi realizado pelo CAU/BR e pelos CAU/UF campanhas e publicações extensivas sobre as novas regras do RRT.</w:t>
      </w:r>
    </w:p>
    <w:p w:rsidR="00680D00" w:rsidRDefault="00680D00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80D00" w:rsidRDefault="006223C2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6 - Informar à CEP-CAU/ES que já está no plano de trabalho da CEP-CAU/BR, conforme Deliberação 001/2019, 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e está em desenvolvimento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proposta de revisão da Res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olução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91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>, de 2014, que trata de RRT</w:t>
      </w:r>
      <w:r w:rsidR="000B1486">
        <w:rPr>
          <w:rFonts w:ascii="Times New Roman" w:eastAsia="Times New Roman" w:hAnsi="Times New Roman"/>
          <w:sz w:val="22"/>
          <w:szCs w:val="22"/>
          <w:lang w:eastAsia="pt-BR"/>
        </w:rPr>
        <w:t>, e que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pode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rá encaminhar sua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contribu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>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quando o 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nteprojeto for disponibilizado para consulta p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>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blica e contribuições dos 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CAU/UF,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seguindo os tramites para aprovação definidos na </w:t>
      </w:r>
      <w:r w:rsidRPr="000B1486">
        <w:rPr>
          <w:rFonts w:ascii="Times New Roman" w:eastAsia="Times New Roman" w:hAnsi="Times New Roman"/>
          <w:sz w:val="22"/>
          <w:szCs w:val="22"/>
          <w:lang w:eastAsia="pt-BR"/>
        </w:rPr>
        <w:t>Res</w:t>
      </w:r>
      <w:r w:rsidR="0042087B" w:rsidRPr="000B1486">
        <w:rPr>
          <w:rFonts w:ascii="Times New Roman" w:eastAsia="Times New Roman" w:hAnsi="Times New Roman"/>
          <w:sz w:val="22"/>
          <w:szCs w:val="22"/>
          <w:lang w:eastAsia="pt-BR"/>
        </w:rPr>
        <w:t>olução nº</w:t>
      </w:r>
      <w:r w:rsidRPr="000B1486">
        <w:rPr>
          <w:rFonts w:ascii="Times New Roman" w:eastAsia="Times New Roman" w:hAnsi="Times New Roman"/>
          <w:sz w:val="22"/>
          <w:szCs w:val="22"/>
          <w:lang w:eastAsia="pt-BR"/>
        </w:rPr>
        <w:t xml:space="preserve"> 104</w:t>
      </w:r>
      <w:r w:rsidR="000B1486" w:rsidRPr="000B1486">
        <w:rPr>
          <w:rFonts w:ascii="Times New Roman" w:eastAsia="Times New Roman" w:hAnsi="Times New Roman"/>
          <w:sz w:val="22"/>
          <w:szCs w:val="22"/>
          <w:lang w:eastAsia="pt-BR"/>
        </w:rPr>
        <w:t>/2016</w:t>
      </w:r>
    </w:p>
    <w:p w:rsidR="006223C2" w:rsidRDefault="006223C2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087B" w:rsidRDefault="0042087B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 – Informar ao CAU/ES que não é possível atender a solicitação de dar permissão aos analistas dos CAU/UF de autorizarem as retificações no RRT, pois o CAU</w:t>
      </w:r>
      <w:r w:rsidR="00803CA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executa suas ações </w:t>
      </w:r>
      <w:r w:rsidR="00DD1B16">
        <w:rPr>
          <w:rFonts w:ascii="Times New Roman" w:eastAsia="Times New Roman" w:hAnsi="Times New Roman"/>
          <w:sz w:val="22"/>
          <w:szCs w:val="22"/>
          <w:lang w:eastAsia="pt-BR"/>
        </w:rPr>
        <w:t xml:space="preserve">e atos administrativos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base em Normativos </w:t>
      </w:r>
      <w:r w:rsidR="00DD1B16">
        <w:rPr>
          <w:rFonts w:ascii="Times New Roman" w:eastAsia="Times New Roman" w:hAnsi="Times New Roman"/>
          <w:sz w:val="22"/>
          <w:szCs w:val="22"/>
          <w:lang w:eastAsia="pt-BR"/>
        </w:rPr>
        <w:t>do CAU/BR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Legislações vigentes</w:t>
      </w:r>
      <w:r w:rsidR="00DD1B16">
        <w:rPr>
          <w:rFonts w:ascii="Times New Roman" w:eastAsia="Times New Roman" w:hAnsi="Times New Roman"/>
          <w:sz w:val="22"/>
          <w:szCs w:val="22"/>
          <w:lang w:eastAsia="pt-BR"/>
        </w:rPr>
        <w:t>, seguindo os conceitos</w:t>
      </w:r>
      <w:r w:rsidR="00291D27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="00DD1B16">
        <w:rPr>
          <w:rFonts w:ascii="Times New Roman" w:eastAsia="Times New Roman" w:hAnsi="Times New Roman"/>
          <w:sz w:val="22"/>
          <w:szCs w:val="22"/>
          <w:lang w:eastAsia="pt-BR"/>
        </w:rPr>
        <w:t xml:space="preserve"> Direito Administrativo Público, e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operacionalização </w:t>
      </w:r>
      <w:r w:rsidR="00DD1B16">
        <w:rPr>
          <w:rFonts w:ascii="Times New Roman" w:eastAsia="Times New Roman" w:hAnsi="Times New Roman"/>
          <w:sz w:val="22"/>
          <w:szCs w:val="22"/>
          <w:lang w:eastAsia="pt-BR"/>
        </w:rPr>
        <w:t>dos serviços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SICCAU é feita de forma sistemática, uniformizada e padronizada </w:t>
      </w:r>
      <w:r w:rsidR="00DD1B16">
        <w:rPr>
          <w:rFonts w:ascii="Times New Roman" w:eastAsia="Times New Roman" w:hAnsi="Times New Roman"/>
          <w:sz w:val="22"/>
          <w:szCs w:val="22"/>
          <w:lang w:eastAsia="pt-BR"/>
        </w:rPr>
        <w:t>em todo território nacional</w:t>
      </w:r>
      <w:r w:rsidR="00803CA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2087B" w:rsidRPr="0045092B" w:rsidRDefault="0042087B" w:rsidP="004509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2EC9" w:rsidRDefault="00DD1B16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 xml:space="preserve"> Presid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>ê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 xml:space="preserve">ncia do CAU/BR 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>que a Assessoria de Comunicação do CAU/BR em conjunto com as Assessorias dos CAU/UF realize</w:t>
      </w:r>
      <w:r w:rsidR="00803CA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>campanhas publicit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>á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>rias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periódicas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as regras do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 xml:space="preserve">RRT 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definidas na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>Res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olução nº 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>91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 xml:space="preserve">/2014, com objetivo de manter os arquitetos e urbanistas 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 xml:space="preserve">sempre </w:t>
      </w:r>
      <w:r w:rsidR="006223C2">
        <w:rPr>
          <w:rFonts w:ascii="Times New Roman" w:eastAsia="Times New Roman" w:hAnsi="Times New Roman"/>
          <w:sz w:val="22"/>
          <w:szCs w:val="22"/>
          <w:lang w:eastAsia="pt-BR"/>
        </w:rPr>
        <w:t>atualizados</w:t>
      </w:r>
      <w:r w:rsidR="0042087B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680D0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6223C2" w:rsidRDefault="006223C2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069" w:rsidRDefault="00DD1B16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AE0069" w:rsidRPr="00FE499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E4994" w:rsidRPr="00FE4994">
        <w:rPr>
          <w:rFonts w:ascii="Times New Roman" w:hAnsi="Times New Roman"/>
          <w:sz w:val="22"/>
          <w:szCs w:val="22"/>
        </w:rPr>
        <w:t>E</w:t>
      </w:r>
      <w:r w:rsidR="00BA0607" w:rsidRPr="00FE4994">
        <w:rPr>
          <w:rFonts w:ascii="Times New Roman" w:hAnsi="Times New Roman"/>
          <w:sz w:val="22"/>
          <w:szCs w:val="22"/>
        </w:rPr>
        <w:t xml:space="preserve">ncaminhar à Presidência do CAU/BR </w:t>
      </w:r>
      <w:r w:rsidR="00FE4994" w:rsidRPr="00FE4994">
        <w:rPr>
          <w:rFonts w:ascii="Times New Roman" w:hAnsi="Times New Roman"/>
          <w:sz w:val="22"/>
          <w:szCs w:val="22"/>
        </w:rPr>
        <w:t>para envio desta Deliberação à Presidência do CAU/</w:t>
      </w:r>
      <w:r w:rsidR="00BE4AE1">
        <w:rPr>
          <w:rFonts w:ascii="Times New Roman" w:hAnsi="Times New Roman"/>
          <w:sz w:val="22"/>
          <w:szCs w:val="22"/>
        </w:rPr>
        <w:t>ES</w:t>
      </w:r>
      <w:r w:rsidR="00FE4994" w:rsidRPr="00FE4994">
        <w:rPr>
          <w:rFonts w:ascii="Times New Roman" w:hAnsi="Times New Roman"/>
          <w:sz w:val="22"/>
          <w:szCs w:val="22"/>
        </w:rPr>
        <w:t xml:space="preserve"> em resposta ao</w:t>
      </w:r>
      <w:r w:rsidR="00BE4AE1">
        <w:rPr>
          <w:rFonts w:ascii="Times New Roman" w:hAnsi="Times New Roman"/>
          <w:sz w:val="22"/>
          <w:szCs w:val="22"/>
        </w:rPr>
        <w:t>s</w:t>
      </w:r>
      <w:r w:rsidR="00FE4994" w:rsidRPr="00FE4994">
        <w:rPr>
          <w:rFonts w:ascii="Times New Roman" w:hAnsi="Times New Roman"/>
          <w:sz w:val="22"/>
          <w:szCs w:val="22"/>
        </w:rPr>
        <w:t xml:space="preserve"> protocolo</w:t>
      </w:r>
      <w:r w:rsidR="00BE4AE1">
        <w:rPr>
          <w:rFonts w:ascii="Times New Roman" w:hAnsi="Times New Roman"/>
          <w:sz w:val="22"/>
          <w:szCs w:val="22"/>
        </w:rPr>
        <w:t>s</w:t>
      </w:r>
      <w:r w:rsidR="00725384">
        <w:rPr>
          <w:rFonts w:ascii="Times New Roman" w:hAnsi="Times New Roman"/>
          <w:sz w:val="22"/>
          <w:szCs w:val="22"/>
        </w:rPr>
        <w:t xml:space="preserve"> em epígrafe, e solicitar que a RIA divulgue a todos os CAU/UF.</w:t>
      </w:r>
    </w:p>
    <w:p w:rsidR="00C91050" w:rsidRDefault="00E948F1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br/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B34F25">
        <w:rPr>
          <w:rFonts w:ascii="Times New Roman" w:hAnsi="Times New Roman"/>
          <w:sz w:val="22"/>
          <w:szCs w:val="22"/>
          <w:lang w:eastAsia="pt-BR"/>
        </w:rPr>
        <w:t>10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maio de 2019.</w:t>
      </w:r>
    </w:p>
    <w:p w:rsidR="00FE33D6" w:rsidRPr="00C91050" w:rsidRDefault="00FE33D6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B34F25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34F25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B34F25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B34F2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B34F2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B34F2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34F25">
        <w:rPr>
          <w:rFonts w:ascii="Times New Roman" w:hAnsi="Times New Roman"/>
          <w:b/>
          <w:sz w:val="22"/>
          <w:szCs w:val="22"/>
        </w:rPr>
        <w:t>WERNER DEIMLING ALBUQUERQUE</w:t>
      </w:r>
      <w:r w:rsidRPr="00B34F25">
        <w:rPr>
          <w:rFonts w:ascii="Times New Roman" w:hAnsi="Times New Roman"/>
          <w:b/>
          <w:sz w:val="22"/>
          <w:szCs w:val="22"/>
        </w:rPr>
        <w:tab/>
      </w:r>
      <w:r w:rsidRPr="00B34F25">
        <w:rPr>
          <w:rFonts w:ascii="Times New Roman" w:hAnsi="Times New Roman"/>
          <w:b/>
          <w:sz w:val="22"/>
          <w:szCs w:val="22"/>
        </w:rPr>
        <w:tab/>
        <w:t>_</w:t>
      </w:r>
      <w:r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1479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91C4EF" wp14:editId="663CD00D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78DE">
          <w:rPr>
            <w:rFonts w:ascii="Times New Roman" w:hAnsi="Times New Roman"/>
            <w:color w:val="296D7A"/>
            <w:sz w:val="18"/>
            <w:szCs w:val="18"/>
          </w:rPr>
          <w:t>DELIBERAÇÃO Nº 032/2019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285DD1"/>
    <w:multiLevelType w:val="hybridMultilevel"/>
    <w:tmpl w:val="BBE258C4"/>
    <w:lvl w:ilvl="0" w:tplc="C016A17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56F7D2D"/>
    <w:multiLevelType w:val="hybridMultilevel"/>
    <w:tmpl w:val="3024608E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DC83A3D"/>
    <w:multiLevelType w:val="hybridMultilevel"/>
    <w:tmpl w:val="F2F4256C"/>
    <w:lvl w:ilvl="0" w:tplc="4EA2059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79D47D5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2952065"/>
    <w:multiLevelType w:val="hybridMultilevel"/>
    <w:tmpl w:val="E992395C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FA40739"/>
    <w:multiLevelType w:val="hybridMultilevel"/>
    <w:tmpl w:val="D8A24D8C"/>
    <w:lvl w:ilvl="0" w:tplc="60CA92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106241E"/>
    <w:multiLevelType w:val="hybridMultilevel"/>
    <w:tmpl w:val="20F26F38"/>
    <w:lvl w:ilvl="0" w:tplc="00D40286">
      <w:start w:val="1"/>
      <w:numFmt w:val="decimal"/>
      <w:lvlText w:val="%1-"/>
      <w:lvlJc w:val="start"/>
      <w:pPr>
        <w:ind w:start="53.4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5pt" w:hanging="18pt"/>
      </w:pPr>
    </w:lvl>
    <w:lvl w:ilvl="2" w:tplc="0416001B" w:tentative="1">
      <w:start w:val="1"/>
      <w:numFmt w:val="lowerRoman"/>
      <w:lvlText w:val="%3."/>
      <w:lvlJc w:val="end"/>
      <w:pPr>
        <w:ind w:start="125.45pt" w:hanging="9pt"/>
      </w:pPr>
    </w:lvl>
    <w:lvl w:ilvl="3" w:tplc="0416000F" w:tentative="1">
      <w:start w:val="1"/>
      <w:numFmt w:val="decimal"/>
      <w:lvlText w:val="%4."/>
      <w:lvlJc w:val="start"/>
      <w:pPr>
        <w:ind w:start="161.45pt" w:hanging="18pt"/>
      </w:pPr>
    </w:lvl>
    <w:lvl w:ilvl="4" w:tplc="04160019" w:tentative="1">
      <w:start w:val="1"/>
      <w:numFmt w:val="lowerLetter"/>
      <w:lvlText w:val="%5."/>
      <w:lvlJc w:val="start"/>
      <w:pPr>
        <w:ind w:start="197.45pt" w:hanging="18pt"/>
      </w:pPr>
    </w:lvl>
    <w:lvl w:ilvl="5" w:tplc="0416001B" w:tentative="1">
      <w:start w:val="1"/>
      <w:numFmt w:val="lowerRoman"/>
      <w:lvlText w:val="%6."/>
      <w:lvlJc w:val="end"/>
      <w:pPr>
        <w:ind w:start="233.45pt" w:hanging="9pt"/>
      </w:pPr>
    </w:lvl>
    <w:lvl w:ilvl="6" w:tplc="0416000F" w:tentative="1">
      <w:start w:val="1"/>
      <w:numFmt w:val="decimal"/>
      <w:lvlText w:val="%7."/>
      <w:lvlJc w:val="start"/>
      <w:pPr>
        <w:ind w:start="269.45pt" w:hanging="18pt"/>
      </w:pPr>
    </w:lvl>
    <w:lvl w:ilvl="7" w:tplc="04160019" w:tentative="1">
      <w:start w:val="1"/>
      <w:numFmt w:val="lowerLetter"/>
      <w:lvlText w:val="%8."/>
      <w:lvlJc w:val="start"/>
      <w:pPr>
        <w:ind w:start="305.45pt" w:hanging="18pt"/>
      </w:pPr>
    </w:lvl>
    <w:lvl w:ilvl="8" w:tplc="041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>
    <w:nsid w:val="5A4B3564"/>
    <w:multiLevelType w:val="hybridMultilevel"/>
    <w:tmpl w:val="01A21C2C"/>
    <w:lvl w:ilvl="0" w:tplc="200A66D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71DB3118"/>
    <w:multiLevelType w:val="hybridMultilevel"/>
    <w:tmpl w:val="B92EA986"/>
    <w:lvl w:ilvl="0" w:tplc="69344BBC">
      <w:start w:val="1"/>
      <w:numFmt w:val="decimal"/>
      <w:lvlText w:val="%1-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679BE"/>
    <w:rsid w:val="000B1486"/>
    <w:rsid w:val="000C3DEF"/>
    <w:rsid w:val="000E7D14"/>
    <w:rsid w:val="00104548"/>
    <w:rsid w:val="00152C0A"/>
    <w:rsid w:val="00164F68"/>
    <w:rsid w:val="00175C84"/>
    <w:rsid w:val="00180CF8"/>
    <w:rsid w:val="00195AF6"/>
    <w:rsid w:val="001E09AF"/>
    <w:rsid w:val="00215E45"/>
    <w:rsid w:val="00216CFF"/>
    <w:rsid w:val="00216E1E"/>
    <w:rsid w:val="00220E6F"/>
    <w:rsid w:val="00286054"/>
    <w:rsid w:val="00291D27"/>
    <w:rsid w:val="002B78DE"/>
    <w:rsid w:val="003108AE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1129B"/>
    <w:rsid w:val="00417B31"/>
    <w:rsid w:val="0042087B"/>
    <w:rsid w:val="004247B8"/>
    <w:rsid w:val="0045092B"/>
    <w:rsid w:val="00452EC9"/>
    <w:rsid w:val="004576A4"/>
    <w:rsid w:val="00472CBB"/>
    <w:rsid w:val="00474217"/>
    <w:rsid w:val="004916E9"/>
    <w:rsid w:val="00491B24"/>
    <w:rsid w:val="004B2CC2"/>
    <w:rsid w:val="004B3594"/>
    <w:rsid w:val="004C4EFB"/>
    <w:rsid w:val="004D6F75"/>
    <w:rsid w:val="004E6FF5"/>
    <w:rsid w:val="004F3A26"/>
    <w:rsid w:val="004F51A2"/>
    <w:rsid w:val="005112DD"/>
    <w:rsid w:val="00543F54"/>
    <w:rsid w:val="00556968"/>
    <w:rsid w:val="005C51C2"/>
    <w:rsid w:val="0060577B"/>
    <w:rsid w:val="006223C2"/>
    <w:rsid w:val="00647E67"/>
    <w:rsid w:val="0065422E"/>
    <w:rsid w:val="00666DDC"/>
    <w:rsid w:val="00680D00"/>
    <w:rsid w:val="00685FC2"/>
    <w:rsid w:val="00697085"/>
    <w:rsid w:val="00697FE9"/>
    <w:rsid w:val="006F4B6B"/>
    <w:rsid w:val="0072095C"/>
    <w:rsid w:val="00725384"/>
    <w:rsid w:val="00766283"/>
    <w:rsid w:val="00790C9A"/>
    <w:rsid w:val="007B36A6"/>
    <w:rsid w:val="0080145B"/>
    <w:rsid w:val="00803CA4"/>
    <w:rsid w:val="00832DB0"/>
    <w:rsid w:val="0084324F"/>
    <w:rsid w:val="00893E0F"/>
    <w:rsid w:val="008B7156"/>
    <w:rsid w:val="008D4E83"/>
    <w:rsid w:val="008E6FE7"/>
    <w:rsid w:val="0091203A"/>
    <w:rsid w:val="009314AF"/>
    <w:rsid w:val="00971CA0"/>
    <w:rsid w:val="00995353"/>
    <w:rsid w:val="009B5F61"/>
    <w:rsid w:val="009D4039"/>
    <w:rsid w:val="009F05D8"/>
    <w:rsid w:val="00A25784"/>
    <w:rsid w:val="00A33F1C"/>
    <w:rsid w:val="00A824AD"/>
    <w:rsid w:val="00A94D0B"/>
    <w:rsid w:val="00AB47FC"/>
    <w:rsid w:val="00AE0069"/>
    <w:rsid w:val="00AF16BD"/>
    <w:rsid w:val="00AF42C3"/>
    <w:rsid w:val="00B0051B"/>
    <w:rsid w:val="00B2595A"/>
    <w:rsid w:val="00B34F25"/>
    <w:rsid w:val="00B439ED"/>
    <w:rsid w:val="00B54DDB"/>
    <w:rsid w:val="00B577BB"/>
    <w:rsid w:val="00B87571"/>
    <w:rsid w:val="00BA0607"/>
    <w:rsid w:val="00BE4AE1"/>
    <w:rsid w:val="00C01B12"/>
    <w:rsid w:val="00C1479A"/>
    <w:rsid w:val="00C41E80"/>
    <w:rsid w:val="00C55B31"/>
    <w:rsid w:val="00C71CC0"/>
    <w:rsid w:val="00C766BA"/>
    <w:rsid w:val="00C91050"/>
    <w:rsid w:val="00C9560E"/>
    <w:rsid w:val="00C97B1D"/>
    <w:rsid w:val="00CB7996"/>
    <w:rsid w:val="00CB7E16"/>
    <w:rsid w:val="00D15CA8"/>
    <w:rsid w:val="00D213F8"/>
    <w:rsid w:val="00D54150"/>
    <w:rsid w:val="00D55235"/>
    <w:rsid w:val="00D563C4"/>
    <w:rsid w:val="00D5785E"/>
    <w:rsid w:val="00D6352A"/>
    <w:rsid w:val="00D91B62"/>
    <w:rsid w:val="00DB67C9"/>
    <w:rsid w:val="00DC2662"/>
    <w:rsid w:val="00DD1B16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A3036"/>
    <w:rsid w:val="00EA5834"/>
    <w:rsid w:val="00EB5525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  <w:rsid w:val="00FE33D6"/>
    <w:rsid w:val="00FE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rsid w:val="007B36A6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36A6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C41E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41E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875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032/2019 – CEP – CAU/BR</vt:lpstr>
      <vt:lpstr/>
    </vt:vector>
  </TitlesOfParts>
  <Company>Comunica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032/2019 – CEP – CAU/BR</dc:title>
  <dc:subject/>
  <dc:creator>CEP</dc:creator>
  <cp:keywords/>
  <cp:lastModifiedBy>Viviane Nota Machado</cp:lastModifiedBy>
  <cp:revision>2</cp:revision>
  <cp:lastPrinted>2015-03-04T21:55:00Z</cp:lastPrinted>
  <dcterms:created xsi:type="dcterms:W3CDTF">2019-05-17T12:47:00Z</dcterms:created>
  <dcterms:modified xsi:type="dcterms:W3CDTF">2019-05-17T12:47:00Z</dcterms:modified>
</cp:coreProperties>
</file>