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tblPr>
      <w:tblGrid>
        <w:gridCol w:w="1873"/>
        <w:gridCol w:w="7257"/>
      </w:tblGrid>
      <w:tr w:rsidR="00D35C2F" w:rsidRPr="0092527A" w:rsidTr="00450DE1">
        <w:trPr>
          <w:cantSplit/>
          <w:trHeight w:val="283"/>
          <w:jc w:val="center"/>
        </w:trPr>
        <w:tc>
          <w:tcPr>
            <w:tcW w:w="1873" w:type="dxa"/>
            <w:tcBorders>
              <w:top w:val="single" w:sz="4" w:space="0" w:color="7F7F7F"/>
              <w:left w:val="nil"/>
              <w:bottom w:val="single" w:sz="4" w:space="0" w:color="7F7F7F"/>
              <w:right w:val="single" w:sz="4" w:space="0" w:color="7F7F7F"/>
            </w:tcBorders>
            <w:shd w:val="clear" w:color="auto" w:fill="F2F2F2"/>
            <w:vAlign w:val="center"/>
            <w:hideMark/>
          </w:tcPr>
          <w:p w:rsidR="00D35C2F" w:rsidRPr="0092527A" w:rsidRDefault="00D35C2F" w:rsidP="0092527A">
            <w:pPr>
              <w:spacing w:after="0" w:line="240" w:lineRule="auto"/>
              <w:jc w:val="both"/>
              <w:outlineLvl w:val="4"/>
              <w:rPr>
                <w:rFonts w:ascii="Times New Roman" w:eastAsia="Times New Roman" w:hAnsi="Times New Roman" w:cs="Times New Roman"/>
                <w:b w:val="0"/>
                <w:color w:val="auto"/>
                <w:lang w:eastAsia="pt-BR"/>
              </w:rPr>
            </w:pPr>
            <w:r w:rsidRPr="00D35C2F">
              <w:rPr>
                <w:rFonts w:ascii="Times New Roman" w:eastAsia="Times New Roman" w:hAnsi="Times New Roman" w:cs="Times New Roman"/>
                <w:b w:val="0"/>
                <w:color w:val="auto"/>
                <w:lang w:eastAsia="pt-BR"/>
              </w:rPr>
              <w:br w:type="page"/>
            </w:r>
            <w:r w:rsidRPr="0092527A">
              <w:rPr>
                <w:rFonts w:ascii="Times New Roman" w:eastAsia="Times New Roman" w:hAnsi="Times New Roman" w:cs="Times New Roman"/>
                <w:b w:val="0"/>
                <w:color w:val="auto"/>
                <w:lang w:eastAsia="pt-BR"/>
              </w:rPr>
              <w:t>PROCESSO</w:t>
            </w:r>
          </w:p>
        </w:tc>
        <w:tc>
          <w:tcPr>
            <w:tcW w:w="7257" w:type="dxa"/>
            <w:tcBorders>
              <w:top w:val="single" w:sz="4" w:space="0" w:color="7F7F7F"/>
              <w:left w:val="single" w:sz="4" w:space="0" w:color="7F7F7F"/>
              <w:bottom w:val="single" w:sz="4" w:space="0" w:color="7F7F7F"/>
              <w:right w:val="nil"/>
            </w:tcBorders>
            <w:vAlign w:val="center"/>
          </w:tcPr>
          <w:p w:rsidR="005859E3" w:rsidRPr="005859E3" w:rsidRDefault="000A60E8" w:rsidP="00B9573A">
            <w:pPr>
              <w:spacing w:after="0" w:line="240" w:lineRule="auto"/>
              <w:jc w:val="both"/>
              <w:rPr>
                <w:rFonts w:ascii="Times New Roman" w:hAnsi="Times New Roman"/>
                <w:b w:val="0"/>
              </w:rPr>
            </w:pPr>
            <w:r w:rsidRPr="005859E3">
              <w:rPr>
                <w:rFonts w:ascii="Times New Roman" w:hAnsi="Times New Roman"/>
                <w:b w:val="0"/>
              </w:rPr>
              <w:t xml:space="preserve">Atividades e Atribuições </w:t>
            </w:r>
            <w:r>
              <w:rPr>
                <w:rFonts w:ascii="Times New Roman" w:hAnsi="Times New Roman"/>
                <w:b w:val="0"/>
              </w:rPr>
              <w:t xml:space="preserve">profissionais </w:t>
            </w:r>
            <w:r w:rsidRPr="005859E3">
              <w:rPr>
                <w:rFonts w:ascii="Times New Roman" w:hAnsi="Times New Roman"/>
                <w:b w:val="0"/>
              </w:rPr>
              <w:t xml:space="preserve">dos arquitetos e urbanistas: </w:t>
            </w:r>
            <w:r w:rsidR="00B9573A">
              <w:rPr>
                <w:rFonts w:ascii="Times New Roman" w:hAnsi="Times New Roman"/>
                <w:b w:val="0"/>
              </w:rPr>
              <w:t xml:space="preserve">proposta de </w:t>
            </w:r>
            <w:r w:rsidRPr="005859E3">
              <w:rPr>
                <w:rFonts w:ascii="Times New Roman" w:hAnsi="Times New Roman"/>
                <w:b w:val="0"/>
              </w:rPr>
              <w:t xml:space="preserve">regulamentação dos esclarecimentos </w:t>
            </w:r>
            <w:r>
              <w:rPr>
                <w:rFonts w:ascii="Times New Roman" w:hAnsi="Times New Roman"/>
                <w:b w:val="0"/>
              </w:rPr>
              <w:t>acerca dos</w:t>
            </w:r>
            <w:r w:rsidRPr="005859E3">
              <w:rPr>
                <w:rFonts w:ascii="Times New Roman" w:hAnsi="Times New Roman"/>
                <w:b w:val="0"/>
              </w:rPr>
              <w:t xml:space="preserve"> limites de atuação</w:t>
            </w:r>
            <w:r w:rsidR="00B9573A">
              <w:rPr>
                <w:rFonts w:ascii="Times New Roman" w:hAnsi="Times New Roman"/>
                <w:b w:val="0"/>
              </w:rPr>
              <w:t xml:space="preserve"> </w:t>
            </w:r>
            <w:r w:rsidR="00FE23CA">
              <w:rPr>
                <w:rFonts w:ascii="Times New Roman" w:hAnsi="Times New Roman"/>
                <w:b w:val="0"/>
              </w:rPr>
              <w:t xml:space="preserve">e exercício das atividades </w:t>
            </w:r>
            <w:r w:rsidR="00B9573A">
              <w:rPr>
                <w:rFonts w:ascii="Times New Roman" w:hAnsi="Times New Roman"/>
                <w:b w:val="0"/>
              </w:rPr>
              <w:t xml:space="preserve">e </w:t>
            </w:r>
            <w:r>
              <w:rPr>
                <w:rFonts w:ascii="Times New Roman" w:hAnsi="Times New Roman"/>
                <w:b w:val="0"/>
              </w:rPr>
              <w:t>das</w:t>
            </w:r>
            <w:r w:rsidRPr="005859E3">
              <w:rPr>
                <w:rFonts w:ascii="Times New Roman" w:hAnsi="Times New Roman"/>
                <w:b w:val="0"/>
              </w:rPr>
              <w:t xml:space="preserve"> responsabilidades </w:t>
            </w:r>
            <w:r>
              <w:rPr>
                <w:rFonts w:ascii="Times New Roman" w:hAnsi="Times New Roman"/>
                <w:b w:val="0"/>
              </w:rPr>
              <w:t>e c</w:t>
            </w:r>
            <w:r w:rsidRPr="005859E3">
              <w:rPr>
                <w:rFonts w:ascii="Times New Roman" w:hAnsi="Times New Roman"/>
                <w:b w:val="0"/>
              </w:rPr>
              <w:t>ominações legais</w:t>
            </w:r>
            <w:r w:rsidR="00B9573A">
              <w:rPr>
                <w:rFonts w:ascii="Times New Roman" w:hAnsi="Times New Roman"/>
                <w:b w:val="0"/>
              </w:rPr>
              <w:t>.</w:t>
            </w:r>
          </w:p>
        </w:tc>
      </w:tr>
      <w:tr w:rsidR="00D35C2F" w:rsidRPr="0092527A" w:rsidTr="00450DE1">
        <w:trPr>
          <w:cantSplit/>
          <w:trHeight w:val="283"/>
          <w:jc w:val="center"/>
        </w:trPr>
        <w:tc>
          <w:tcPr>
            <w:tcW w:w="1873" w:type="dxa"/>
            <w:tcBorders>
              <w:top w:val="single" w:sz="4" w:space="0" w:color="7F7F7F"/>
              <w:left w:val="nil"/>
              <w:bottom w:val="single" w:sz="4" w:space="0" w:color="7F7F7F"/>
              <w:right w:val="single" w:sz="4" w:space="0" w:color="7F7F7F"/>
            </w:tcBorders>
            <w:shd w:val="clear" w:color="auto" w:fill="F2F2F2"/>
            <w:vAlign w:val="center"/>
            <w:hideMark/>
          </w:tcPr>
          <w:p w:rsidR="00D35C2F" w:rsidRPr="0092527A" w:rsidRDefault="00D35C2F" w:rsidP="00D35C2F">
            <w:pPr>
              <w:spacing w:after="0" w:line="240" w:lineRule="auto"/>
              <w:outlineLvl w:val="4"/>
              <w:rPr>
                <w:rFonts w:ascii="Times New Roman" w:eastAsia="Times New Roman" w:hAnsi="Times New Roman" w:cs="Times New Roman"/>
                <w:b w:val="0"/>
                <w:color w:val="auto"/>
                <w:lang w:eastAsia="pt-BR"/>
              </w:rPr>
            </w:pPr>
            <w:r w:rsidRPr="0092527A">
              <w:rPr>
                <w:rFonts w:ascii="Times New Roman" w:eastAsia="Times New Roman" w:hAnsi="Times New Roman" w:cs="Times New Roman"/>
                <w:b w:val="0"/>
                <w:color w:val="auto"/>
                <w:lang w:eastAsia="pt-BR"/>
              </w:rPr>
              <w:t>INTERESSADO</w:t>
            </w:r>
          </w:p>
        </w:tc>
        <w:tc>
          <w:tcPr>
            <w:tcW w:w="7257" w:type="dxa"/>
            <w:tcBorders>
              <w:top w:val="single" w:sz="4" w:space="0" w:color="7F7F7F"/>
              <w:left w:val="single" w:sz="4" w:space="0" w:color="7F7F7F"/>
              <w:bottom w:val="single" w:sz="4" w:space="0" w:color="7F7F7F"/>
              <w:right w:val="nil"/>
            </w:tcBorders>
            <w:vAlign w:val="center"/>
          </w:tcPr>
          <w:p w:rsidR="00D35C2F" w:rsidRPr="0092527A" w:rsidRDefault="0092527A" w:rsidP="00D35C2F">
            <w:pPr>
              <w:widowControl w:val="0"/>
              <w:spacing w:after="0" w:line="240" w:lineRule="auto"/>
              <w:rPr>
                <w:rFonts w:ascii="Times New Roman" w:eastAsia="Times New Roman" w:hAnsi="Times New Roman" w:cs="Times New Roman"/>
                <w:b w:val="0"/>
                <w:bCs/>
                <w:color w:val="auto"/>
                <w:lang w:eastAsia="pt-BR"/>
              </w:rPr>
            </w:pPr>
            <w:r>
              <w:rPr>
                <w:rFonts w:ascii="Times New Roman" w:eastAsia="Times New Roman" w:hAnsi="Times New Roman" w:cs="Times New Roman"/>
                <w:b w:val="0"/>
                <w:bCs/>
                <w:color w:val="auto"/>
                <w:lang w:eastAsia="pt-BR"/>
              </w:rPr>
              <w:t>Presidência do CAU/BR</w:t>
            </w:r>
          </w:p>
        </w:tc>
      </w:tr>
      <w:tr w:rsidR="00D35C2F" w:rsidRPr="0092527A" w:rsidTr="00450DE1">
        <w:trPr>
          <w:cantSplit/>
          <w:trHeight w:val="283"/>
          <w:jc w:val="center"/>
        </w:trPr>
        <w:tc>
          <w:tcPr>
            <w:tcW w:w="1873" w:type="dxa"/>
            <w:tcBorders>
              <w:top w:val="single" w:sz="4" w:space="0" w:color="7F7F7F"/>
              <w:left w:val="nil"/>
              <w:bottom w:val="single" w:sz="4" w:space="0" w:color="7F7F7F"/>
              <w:right w:val="single" w:sz="4" w:space="0" w:color="7F7F7F"/>
            </w:tcBorders>
            <w:shd w:val="clear" w:color="auto" w:fill="F2F2F2"/>
            <w:vAlign w:val="center"/>
            <w:hideMark/>
          </w:tcPr>
          <w:p w:rsidR="00D35C2F" w:rsidRPr="0092527A" w:rsidRDefault="00D35C2F" w:rsidP="00D35C2F">
            <w:pPr>
              <w:spacing w:after="0" w:line="240" w:lineRule="auto"/>
              <w:rPr>
                <w:rFonts w:ascii="Times New Roman" w:eastAsia="Times New Roman" w:hAnsi="Times New Roman" w:cs="Times New Roman"/>
                <w:b w:val="0"/>
                <w:color w:val="auto"/>
                <w:lang w:eastAsia="pt-BR"/>
              </w:rPr>
            </w:pPr>
            <w:r w:rsidRPr="0092527A">
              <w:rPr>
                <w:rFonts w:ascii="Times New Roman" w:eastAsia="Times New Roman" w:hAnsi="Times New Roman" w:cs="Times New Roman"/>
                <w:b w:val="0"/>
                <w:color w:val="auto"/>
                <w:lang w:eastAsia="pt-BR"/>
              </w:rPr>
              <w:t>ASSUNTO</w:t>
            </w:r>
          </w:p>
        </w:tc>
        <w:tc>
          <w:tcPr>
            <w:tcW w:w="7257" w:type="dxa"/>
            <w:tcBorders>
              <w:top w:val="single" w:sz="4" w:space="0" w:color="7F7F7F"/>
              <w:left w:val="single" w:sz="4" w:space="0" w:color="7F7F7F"/>
              <w:bottom w:val="single" w:sz="4" w:space="0" w:color="7F7F7F"/>
              <w:right w:val="nil"/>
            </w:tcBorders>
            <w:vAlign w:val="center"/>
          </w:tcPr>
          <w:p w:rsidR="00D35C2F" w:rsidRPr="0092527A" w:rsidRDefault="00D35C2F" w:rsidP="00D35C2F">
            <w:pPr>
              <w:widowControl w:val="0"/>
              <w:spacing w:after="0" w:line="240" w:lineRule="auto"/>
              <w:rPr>
                <w:rFonts w:ascii="Times New Roman" w:eastAsia="Times New Roman" w:hAnsi="Times New Roman" w:cs="Times New Roman"/>
                <w:b w:val="0"/>
                <w:bCs/>
                <w:color w:val="auto"/>
                <w:lang w:eastAsia="pt-BR"/>
              </w:rPr>
            </w:pPr>
            <w:r w:rsidRPr="0092527A">
              <w:rPr>
                <w:rFonts w:ascii="Times New Roman" w:hAnsi="Times New Roman"/>
                <w:b w:val="0"/>
                <w:bCs/>
              </w:rPr>
              <w:t xml:space="preserve">Ordem do dia nº </w:t>
            </w:r>
            <w:r w:rsidR="004B0A64">
              <w:rPr>
                <w:rFonts w:ascii="Times New Roman" w:hAnsi="Times New Roman"/>
                <w:b w:val="0"/>
                <w:bCs/>
              </w:rPr>
              <w:t>04</w:t>
            </w:r>
            <w:r w:rsidRPr="0092527A">
              <w:rPr>
                <w:rFonts w:ascii="Times New Roman" w:hAnsi="Times New Roman"/>
                <w:b w:val="0"/>
                <w:bCs/>
              </w:rPr>
              <w:t xml:space="preserve"> da </w:t>
            </w:r>
            <w:r w:rsidR="005433FA" w:rsidRPr="0092527A">
              <w:rPr>
                <w:rFonts w:ascii="Times New Roman" w:hAnsi="Times New Roman"/>
                <w:b w:val="0"/>
                <w:bCs/>
              </w:rPr>
              <w:t>95</w:t>
            </w:r>
            <w:r w:rsidRPr="0092527A">
              <w:rPr>
                <w:rFonts w:ascii="Times New Roman" w:hAnsi="Times New Roman"/>
                <w:b w:val="0"/>
                <w:bCs/>
              </w:rPr>
              <w:t>ª Reunião Ordinária da CEP-CAU/BR</w:t>
            </w:r>
          </w:p>
        </w:tc>
      </w:tr>
    </w:tbl>
    <w:p w:rsidR="00C15C1C" w:rsidRPr="0092527A" w:rsidRDefault="00D35C2F" w:rsidP="004979F7">
      <w:pPr>
        <w:pBdr>
          <w:top w:val="single" w:sz="8" w:space="1" w:color="7F7F7F"/>
          <w:bottom w:val="single" w:sz="8" w:space="1" w:color="7F7F7F"/>
        </w:pBdr>
        <w:shd w:val="clear" w:color="auto" w:fill="F2F2F2"/>
        <w:spacing w:before="240" w:after="240" w:line="240" w:lineRule="auto"/>
        <w:jc w:val="center"/>
        <w:rPr>
          <w:rFonts w:ascii="Times New Roman" w:eastAsia="Times New Roman" w:hAnsi="Times New Roman" w:cs="Times New Roman"/>
          <w:bCs/>
          <w:smallCaps/>
          <w:color w:val="auto"/>
          <w:lang w:eastAsia="pt-BR"/>
        </w:rPr>
      </w:pPr>
      <w:r w:rsidRPr="0092527A">
        <w:rPr>
          <w:rFonts w:ascii="Times New Roman" w:eastAsia="Times New Roman" w:hAnsi="Times New Roman" w:cs="Times New Roman"/>
          <w:bCs/>
          <w:smallCaps/>
          <w:color w:val="auto"/>
          <w:lang w:eastAsia="pt-BR"/>
        </w:rPr>
        <w:t xml:space="preserve">DELIBERAÇÃO </w:t>
      </w:r>
      <w:r w:rsidRPr="00C456B7">
        <w:rPr>
          <w:rFonts w:ascii="Times New Roman" w:eastAsia="Times New Roman" w:hAnsi="Times New Roman" w:cs="Times New Roman"/>
          <w:bCs/>
          <w:smallCaps/>
          <w:color w:val="auto"/>
          <w:lang w:eastAsia="pt-BR"/>
        </w:rPr>
        <w:t>Nº 0</w:t>
      </w:r>
      <w:r w:rsidR="004B0A64" w:rsidRPr="00C456B7">
        <w:rPr>
          <w:rFonts w:ascii="Times New Roman" w:eastAsia="Times New Roman" w:hAnsi="Times New Roman" w:cs="Times New Roman"/>
          <w:bCs/>
          <w:smallCaps/>
          <w:color w:val="auto"/>
          <w:lang w:eastAsia="pt-BR"/>
        </w:rPr>
        <w:t>3</w:t>
      </w:r>
      <w:r w:rsidR="008D56CD" w:rsidRPr="00C456B7">
        <w:rPr>
          <w:rFonts w:ascii="Times New Roman" w:eastAsia="Times New Roman" w:hAnsi="Times New Roman" w:cs="Times New Roman"/>
          <w:bCs/>
          <w:smallCaps/>
          <w:color w:val="auto"/>
          <w:lang w:eastAsia="pt-BR"/>
        </w:rPr>
        <w:t>0</w:t>
      </w:r>
      <w:r w:rsidRPr="00C456B7">
        <w:rPr>
          <w:rFonts w:ascii="Times New Roman" w:eastAsia="Times New Roman" w:hAnsi="Times New Roman" w:cs="Times New Roman"/>
          <w:bCs/>
          <w:smallCaps/>
          <w:color w:val="auto"/>
          <w:lang w:eastAsia="pt-BR"/>
        </w:rPr>
        <w:t>/</w:t>
      </w:r>
      <w:r w:rsidR="00C365DC" w:rsidRPr="00C456B7">
        <w:rPr>
          <w:rFonts w:ascii="Times New Roman" w:eastAsia="Times New Roman" w:hAnsi="Times New Roman" w:cs="Times New Roman"/>
          <w:bCs/>
          <w:smallCaps/>
          <w:color w:val="auto"/>
          <w:lang w:eastAsia="pt-BR"/>
        </w:rPr>
        <w:t>2020</w:t>
      </w:r>
      <w:r w:rsidRPr="0092527A">
        <w:rPr>
          <w:rFonts w:ascii="Times New Roman" w:eastAsia="Times New Roman" w:hAnsi="Times New Roman" w:cs="Times New Roman"/>
          <w:bCs/>
          <w:smallCaps/>
          <w:color w:val="auto"/>
          <w:lang w:eastAsia="pt-BR"/>
        </w:rPr>
        <w:t xml:space="preserve"> – C</w:t>
      </w:r>
      <w:r w:rsidR="00C365DC" w:rsidRPr="0092527A">
        <w:rPr>
          <w:rFonts w:ascii="Times New Roman" w:eastAsia="Times New Roman" w:hAnsi="Times New Roman" w:cs="Times New Roman"/>
          <w:bCs/>
          <w:smallCaps/>
          <w:color w:val="auto"/>
          <w:lang w:eastAsia="pt-BR"/>
        </w:rPr>
        <w:t>EP</w:t>
      </w:r>
      <w:r w:rsidRPr="0092527A">
        <w:rPr>
          <w:rFonts w:ascii="Times New Roman" w:eastAsia="Times New Roman" w:hAnsi="Times New Roman" w:cs="Times New Roman"/>
          <w:bCs/>
          <w:smallCaps/>
          <w:color w:val="auto"/>
          <w:lang w:eastAsia="pt-BR"/>
        </w:rPr>
        <w:t>-CAU/BR</w:t>
      </w:r>
    </w:p>
    <w:p w:rsidR="00C15C1C" w:rsidRPr="00C15C1C" w:rsidRDefault="00C15C1C" w:rsidP="00C15C1C">
      <w:pPr>
        <w:spacing w:after="0" w:line="240" w:lineRule="auto"/>
        <w:jc w:val="both"/>
        <w:rPr>
          <w:rFonts w:ascii="Times New Roman" w:eastAsia="Cambria" w:hAnsi="Times New Roman" w:cs="Times New Roman"/>
          <w:b w:val="0"/>
          <w:color w:val="auto"/>
          <w:lang w:eastAsia="pt-BR"/>
        </w:rPr>
      </w:pPr>
      <w:r w:rsidRPr="00C15C1C">
        <w:rPr>
          <w:rFonts w:ascii="Times New Roman" w:eastAsia="Cambria" w:hAnsi="Times New Roman" w:cs="Times New Roman"/>
          <w:b w:val="0"/>
          <w:color w:val="auto"/>
          <w:lang w:eastAsia="pt-BR"/>
        </w:rPr>
        <w:t xml:space="preserve">A COMISSÃO DE EXERCÍCIO PROFISSIONAL – </w:t>
      </w:r>
      <w:r w:rsidRPr="005433FA">
        <w:rPr>
          <w:rFonts w:ascii="Times New Roman" w:eastAsia="Cambria" w:hAnsi="Times New Roman" w:cs="Times New Roman"/>
          <w:b w:val="0"/>
          <w:color w:val="auto"/>
          <w:lang w:eastAsia="pt-BR"/>
        </w:rPr>
        <w:t>CEP</w:t>
      </w:r>
      <w:r w:rsidRPr="005433FA">
        <w:rPr>
          <w:rFonts w:ascii="Times New Roman" w:eastAsia="Cambria" w:hAnsi="Times New Roman" w:cs="Times New Roman"/>
          <w:smallCaps/>
          <w:color w:val="auto"/>
          <w:lang w:eastAsia="pt-BR"/>
        </w:rPr>
        <w:t>-</w:t>
      </w:r>
      <w:r w:rsidRPr="005433FA">
        <w:rPr>
          <w:rFonts w:ascii="Times New Roman" w:eastAsia="Cambria" w:hAnsi="Times New Roman" w:cs="Times New Roman"/>
          <w:b w:val="0"/>
          <w:smallCaps/>
          <w:color w:val="auto"/>
          <w:lang w:eastAsia="pt-BR"/>
        </w:rPr>
        <w:t>CAU/BR</w:t>
      </w:r>
      <w:r w:rsidRPr="005433FA">
        <w:rPr>
          <w:rFonts w:ascii="Times New Roman" w:eastAsia="Cambria" w:hAnsi="Times New Roman" w:cs="Times New Roman"/>
          <w:b w:val="0"/>
          <w:color w:val="auto"/>
          <w:lang w:eastAsia="pt-BR"/>
        </w:rPr>
        <w:t xml:space="preserve">, reunida ordinariamente por meio de </w:t>
      </w:r>
      <w:r w:rsidRPr="0092527A">
        <w:rPr>
          <w:rFonts w:ascii="Times New Roman" w:eastAsia="Cambria" w:hAnsi="Times New Roman" w:cs="Times New Roman"/>
          <w:b w:val="0"/>
          <w:color w:val="auto"/>
          <w:lang w:eastAsia="pt-BR"/>
        </w:rPr>
        <w:t xml:space="preserve">videoconferência, nos dias </w:t>
      </w:r>
      <w:r w:rsidR="00AF168C" w:rsidRPr="0092527A">
        <w:rPr>
          <w:rFonts w:ascii="Times New Roman" w:eastAsia="Cambria" w:hAnsi="Times New Roman" w:cs="Times New Roman"/>
          <w:b w:val="0"/>
          <w:color w:val="auto"/>
          <w:lang w:eastAsia="pt-BR"/>
        </w:rPr>
        <w:t>9</w:t>
      </w:r>
      <w:r w:rsidRPr="0092527A">
        <w:rPr>
          <w:rFonts w:ascii="Times New Roman" w:eastAsia="Cambria" w:hAnsi="Times New Roman" w:cs="Times New Roman"/>
          <w:b w:val="0"/>
          <w:color w:val="auto"/>
          <w:lang w:eastAsia="pt-BR"/>
        </w:rPr>
        <w:t xml:space="preserve"> e </w:t>
      </w:r>
      <w:r w:rsidR="00AF168C" w:rsidRPr="0092527A">
        <w:rPr>
          <w:rFonts w:ascii="Times New Roman" w:eastAsia="Cambria" w:hAnsi="Times New Roman" w:cs="Times New Roman"/>
          <w:b w:val="0"/>
          <w:color w:val="auto"/>
          <w:lang w:eastAsia="pt-BR"/>
        </w:rPr>
        <w:t>10</w:t>
      </w:r>
      <w:r w:rsidRPr="0092527A">
        <w:rPr>
          <w:rFonts w:ascii="Times New Roman" w:eastAsia="Cambria" w:hAnsi="Times New Roman" w:cs="Times New Roman"/>
          <w:b w:val="0"/>
          <w:color w:val="auto"/>
          <w:lang w:eastAsia="pt-BR"/>
        </w:rPr>
        <w:t xml:space="preserve"> de</w:t>
      </w:r>
      <w:r w:rsidR="00AF168C" w:rsidRPr="0092527A">
        <w:rPr>
          <w:rFonts w:ascii="Times New Roman" w:eastAsia="Cambria" w:hAnsi="Times New Roman" w:cs="Times New Roman"/>
          <w:b w:val="0"/>
          <w:color w:val="auto"/>
          <w:lang w:eastAsia="pt-BR"/>
        </w:rPr>
        <w:t xml:space="preserve"> julho</w:t>
      </w:r>
      <w:r w:rsidRPr="0092527A">
        <w:rPr>
          <w:rFonts w:ascii="Times New Roman" w:eastAsia="Cambria" w:hAnsi="Times New Roman" w:cs="Times New Roman"/>
          <w:b w:val="0"/>
          <w:color w:val="auto"/>
          <w:lang w:eastAsia="pt-BR"/>
        </w:rPr>
        <w:t xml:space="preserve"> de</w:t>
      </w:r>
      <w:r w:rsidR="00AF168C" w:rsidRPr="0092527A">
        <w:rPr>
          <w:rFonts w:ascii="Times New Roman" w:eastAsia="Cambria" w:hAnsi="Times New Roman" w:cs="Times New Roman"/>
          <w:b w:val="0"/>
          <w:color w:val="auto"/>
          <w:lang w:eastAsia="pt-BR"/>
        </w:rPr>
        <w:t xml:space="preserve"> </w:t>
      </w:r>
      <w:r w:rsidRPr="0092527A">
        <w:rPr>
          <w:rFonts w:ascii="Times New Roman" w:eastAsia="Cambria" w:hAnsi="Times New Roman" w:cs="Times New Roman"/>
          <w:b w:val="0"/>
          <w:color w:val="auto"/>
          <w:lang w:eastAsia="pt-BR"/>
        </w:rPr>
        <w:t>2020, no uso das competências que lhe conferem os artigos 97 e 101</w:t>
      </w:r>
      <w:r w:rsidRPr="00C15C1C">
        <w:rPr>
          <w:rFonts w:ascii="Times New Roman" w:eastAsia="Cambria" w:hAnsi="Times New Roman" w:cs="Times New Roman"/>
          <w:b w:val="0"/>
          <w:color w:val="auto"/>
          <w:lang w:eastAsia="pt-BR"/>
        </w:rPr>
        <w:t xml:space="preserve"> do Regimento Interno do CAU/BR, após análise do assunto em epígrafe, e</w:t>
      </w:r>
    </w:p>
    <w:p w:rsidR="00A17004" w:rsidRDefault="00A17004" w:rsidP="005859E3">
      <w:pPr>
        <w:spacing w:after="0" w:line="240" w:lineRule="auto"/>
        <w:jc w:val="both"/>
        <w:rPr>
          <w:rFonts w:ascii="Times New Roman" w:eastAsia="Times New Roman" w:hAnsi="Times New Roman" w:cs="Times New Roman"/>
          <w:b w:val="0"/>
          <w:color w:val="auto"/>
          <w:lang w:eastAsia="pt-BR"/>
        </w:rPr>
      </w:pPr>
    </w:p>
    <w:p w:rsidR="00836413" w:rsidRDefault="00A17004" w:rsidP="00836413">
      <w:pPr>
        <w:spacing w:after="0" w:line="240" w:lineRule="auto"/>
        <w:jc w:val="both"/>
        <w:rPr>
          <w:rFonts w:ascii="Times New Roman" w:eastAsia="Times New Roman" w:hAnsi="Times New Roman" w:cs="Times New Roman"/>
          <w:b w:val="0"/>
          <w:color w:val="auto"/>
          <w:lang w:eastAsia="pt-BR"/>
        </w:rPr>
      </w:pPr>
      <w:r w:rsidRPr="005859E3">
        <w:rPr>
          <w:rFonts w:ascii="Times New Roman" w:eastAsia="Times New Roman" w:hAnsi="Times New Roman" w:cs="Times New Roman"/>
          <w:b w:val="0"/>
          <w:color w:val="auto"/>
          <w:lang w:eastAsia="pt-BR"/>
        </w:rPr>
        <w:t xml:space="preserve">Considerando </w:t>
      </w:r>
      <w:r>
        <w:rPr>
          <w:rFonts w:ascii="Times New Roman" w:eastAsia="Times New Roman" w:hAnsi="Times New Roman" w:cs="Times New Roman"/>
          <w:b w:val="0"/>
          <w:color w:val="auto"/>
          <w:lang w:eastAsia="pt-BR"/>
        </w:rPr>
        <w:t>a</w:t>
      </w:r>
      <w:r w:rsidRPr="005859E3">
        <w:rPr>
          <w:rFonts w:ascii="Times New Roman" w:eastAsia="Times New Roman" w:hAnsi="Times New Roman" w:cs="Times New Roman"/>
          <w:b w:val="0"/>
          <w:color w:val="auto"/>
          <w:lang w:eastAsia="pt-BR"/>
        </w:rPr>
        <w:t xml:space="preserve"> Lei nº 12.378, de 31 de dezembro de 2010, que em seu art. 2º estabelece as atividades, atribuições e campos de atuação profissional do arquite</w:t>
      </w:r>
      <w:r w:rsidR="0010378D">
        <w:rPr>
          <w:rFonts w:ascii="Times New Roman" w:eastAsia="Times New Roman" w:hAnsi="Times New Roman" w:cs="Times New Roman"/>
          <w:b w:val="0"/>
          <w:color w:val="auto"/>
          <w:lang w:eastAsia="pt-BR"/>
        </w:rPr>
        <w:t>to e urbanista, e n</w:t>
      </w:r>
      <w:r w:rsidR="005859E3" w:rsidRPr="005859E3">
        <w:rPr>
          <w:rFonts w:ascii="Times New Roman" w:eastAsia="Times New Roman" w:hAnsi="Times New Roman" w:cs="Times New Roman"/>
          <w:b w:val="0"/>
          <w:color w:val="auto"/>
          <w:lang w:eastAsia="pt-BR"/>
        </w:rPr>
        <w:t xml:space="preserve">o art. 3º esclarece que </w:t>
      </w:r>
      <w:r>
        <w:rPr>
          <w:rFonts w:ascii="Times New Roman" w:eastAsia="Times New Roman" w:hAnsi="Times New Roman" w:cs="Times New Roman"/>
          <w:b w:val="0"/>
          <w:color w:val="auto"/>
          <w:lang w:eastAsia="pt-BR"/>
        </w:rPr>
        <w:t>os campos de atuação pa</w:t>
      </w:r>
      <w:r w:rsidR="0010378D">
        <w:rPr>
          <w:rFonts w:ascii="Times New Roman" w:eastAsia="Times New Roman" w:hAnsi="Times New Roman" w:cs="Times New Roman"/>
          <w:b w:val="0"/>
          <w:color w:val="auto"/>
          <w:lang w:eastAsia="pt-BR"/>
        </w:rPr>
        <w:t>r</w:t>
      </w:r>
      <w:r>
        <w:rPr>
          <w:rFonts w:ascii="Times New Roman" w:eastAsia="Times New Roman" w:hAnsi="Times New Roman" w:cs="Times New Roman"/>
          <w:b w:val="0"/>
          <w:color w:val="auto"/>
          <w:lang w:eastAsia="pt-BR"/>
        </w:rPr>
        <w:t>a o exercício da Arquitetura e Urbanismo são definido</w:t>
      </w:r>
      <w:r w:rsidR="005859E3" w:rsidRPr="005859E3">
        <w:rPr>
          <w:rFonts w:ascii="Times New Roman" w:eastAsia="Times New Roman" w:hAnsi="Times New Roman" w:cs="Times New Roman"/>
          <w:b w:val="0"/>
          <w:color w:val="auto"/>
          <w:lang w:eastAsia="pt-BR"/>
        </w:rPr>
        <w:t xml:space="preserve">s </w:t>
      </w:r>
      <w:r>
        <w:rPr>
          <w:rFonts w:ascii="Times New Roman" w:eastAsia="Times New Roman" w:hAnsi="Times New Roman" w:cs="Times New Roman"/>
          <w:b w:val="0"/>
          <w:color w:val="auto"/>
          <w:lang w:eastAsia="pt-BR"/>
        </w:rPr>
        <w:t>a partir das Diretrizes C</w:t>
      </w:r>
      <w:r w:rsidRPr="005859E3">
        <w:rPr>
          <w:rFonts w:ascii="Times New Roman" w:eastAsia="Times New Roman" w:hAnsi="Times New Roman" w:cs="Times New Roman"/>
          <w:b w:val="0"/>
          <w:color w:val="auto"/>
          <w:lang w:eastAsia="pt-BR"/>
        </w:rPr>
        <w:t xml:space="preserve">urriculares </w:t>
      </w:r>
      <w:r>
        <w:rPr>
          <w:rFonts w:ascii="Times New Roman" w:eastAsia="Times New Roman" w:hAnsi="Times New Roman" w:cs="Times New Roman"/>
          <w:b w:val="0"/>
          <w:color w:val="auto"/>
          <w:lang w:eastAsia="pt-BR"/>
        </w:rPr>
        <w:t xml:space="preserve">Nacionais, </w:t>
      </w:r>
      <w:r w:rsidRPr="005859E3">
        <w:rPr>
          <w:rFonts w:ascii="Times New Roman" w:eastAsia="Times New Roman" w:hAnsi="Times New Roman" w:cs="Times New Roman"/>
          <w:b w:val="0"/>
          <w:color w:val="auto"/>
          <w:lang w:eastAsia="pt-BR"/>
        </w:rPr>
        <w:t>que dispõem sobre a formação do pro</w:t>
      </w:r>
      <w:r>
        <w:rPr>
          <w:rFonts w:ascii="Times New Roman" w:eastAsia="Times New Roman" w:hAnsi="Times New Roman" w:cs="Times New Roman"/>
          <w:b w:val="0"/>
          <w:color w:val="auto"/>
          <w:lang w:eastAsia="pt-BR"/>
        </w:rPr>
        <w:t xml:space="preserve">fissional arquiteto e urbanista nas quais </w:t>
      </w:r>
      <w:r w:rsidRPr="005859E3">
        <w:rPr>
          <w:rFonts w:ascii="Times New Roman" w:eastAsia="Times New Roman" w:hAnsi="Times New Roman" w:cs="Times New Roman"/>
          <w:b w:val="0"/>
          <w:color w:val="auto"/>
          <w:lang w:eastAsia="pt-BR"/>
        </w:rPr>
        <w:t xml:space="preserve">os núcleos de conhecimentos de fundamentação e </w:t>
      </w:r>
      <w:r>
        <w:rPr>
          <w:rFonts w:ascii="Times New Roman" w:eastAsia="Times New Roman" w:hAnsi="Times New Roman" w:cs="Times New Roman"/>
          <w:b w:val="0"/>
          <w:color w:val="auto"/>
          <w:lang w:eastAsia="pt-BR"/>
        </w:rPr>
        <w:t>de conhecimentos profissionais caracterizam a unidade de atuação profissional.</w:t>
      </w:r>
    </w:p>
    <w:p w:rsidR="00836413" w:rsidRPr="00836413" w:rsidRDefault="00836413" w:rsidP="00836413">
      <w:pPr>
        <w:spacing w:after="0" w:line="240" w:lineRule="auto"/>
        <w:jc w:val="both"/>
        <w:rPr>
          <w:rFonts w:ascii="Times New Roman" w:eastAsia="Times New Roman" w:hAnsi="Times New Roman" w:cs="Times New Roman"/>
          <w:b w:val="0"/>
          <w:color w:val="auto"/>
          <w:lang w:eastAsia="pt-BR"/>
        </w:rPr>
      </w:pPr>
    </w:p>
    <w:p w:rsidR="002623EA" w:rsidRPr="002623EA" w:rsidRDefault="002623EA" w:rsidP="002623EA">
      <w:pPr>
        <w:tabs>
          <w:tab w:val="left" w:pos="5112"/>
        </w:tabs>
        <w:jc w:val="both"/>
        <w:rPr>
          <w:rFonts w:ascii="Times New Roman" w:eastAsia="Times New Roman" w:hAnsi="Times New Roman" w:cs="Times New Roman"/>
          <w:b w:val="0"/>
          <w:color w:val="auto"/>
          <w:lang w:eastAsia="pt-BR"/>
        </w:rPr>
      </w:pPr>
      <w:r>
        <w:rPr>
          <w:rFonts w:ascii="Times New Roman" w:eastAsia="Times New Roman" w:hAnsi="Times New Roman" w:cs="Times New Roman"/>
          <w:b w:val="0"/>
          <w:color w:val="auto"/>
          <w:lang w:eastAsia="pt-BR"/>
        </w:rPr>
        <w:t xml:space="preserve">Considerando </w:t>
      </w:r>
      <w:r w:rsidR="00000331">
        <w:rPr>
          <w:rFonts w:ascii="Times New Roman" w:eastAsia="Times New Roman" w:hAnsi="Times New Roman" w:cs="Times New Roman"/>
          <w:b w:val="0"/>
          <w:color w:val="auto"/>
          <w:lang w:eastAsia="pt-BR"/>
        </w:rPr>
        <w:t xml:space="preserve">que o </w:t>
      </w:r>
      <w:r w:rsidR="006470EC">
        <w:rPr>
          <w:rFonts w:ascii="Times New Roman" w:eastAsia="Times New Roman" w:hAnsi="Times New Roman" w:cs="Times New Roman"/>
          <w:b w:val="0"/>
          <w:color w:val="auto"/>
          <w:lang w:eastAsia="pt-BR"/>
        </w:rPr>
        <w:t xml:space="preserve">Código </w:t>
      </w:r>
      <w:r w:rsidR="00000331">
        <w:rPr>
          <w:rFonts w:ascii="Times New Roman" w:eastAsia="Times New Roman" w:hAnsi="Times New Roman" w:cs="Times New Roman"/>
          <w:b w:val="0"/>
          <w:color w:val="auto"/>
          <w:lang w:eastAsia="pt-BR"/>
        </w:rPr>
        <w:t>de Ética e Disciplina do CAU/BR,</w:t>
      </w:r>
      <w:r w:rsidR="006470EC">
        <w:rPr>
          <w:rFonts w:ascii="Times New Roman" w:eastAsia="Times New Roman" w:hAnsi="Times New Roman" w:cs="Times New Roman"/>
          <w:b w:val="0"/>
          <w:color w:val="auto"/>
          <w:lang w:eastAsia="pt-BR"/>
        </w:rPr>
        <w:t xml:space="preserve"> em seu princípio </w:t>
      </w:r>
      <w:r w:rsidR="00000331">
        <w:rPr>
          <w:rFonts w:ascii="Times New Roman" w:eastAsia="Times New Roman" w:hAnsi="Times New Roman" w:cs="Times New Roman"/>
          <w:b w:val="0"/>
          <w:color w:val="auto"/>
          <w:lang w:eastAsia="pt-BR"/>
        </w:rPr>
        <w:t xml:space="preserve">1.2.5., </w:t>
      </w:r>
      <w:r w:rsidR="006470EC">
        <w:rPr>
          <w:rFonts w:ascii="Times New Roman" w:eastAsia="Times New Roman" w:hAnsi="Times New Roman" w:cs="Times New Roman"/>
          <w:b w:val="0"/>
          <w:color w:val="auto"/>
          <w:lang w:eastAsia="pt-BR"/>
        </w:rPr>
        <w:t>estabelece</w:t>
      </w:r>
      <w:r w:rsidR="00DB2EFF">
        <w:rPr>
          <w:rFonts w:ascii="Times New Roman" w:eastAsia="Times New Roman" w:hAnsi="Times New Roman" w:cs="Times New Roman"/>
          <w:b w:val="0"/>
          <w:color w:val="auto"/>
          <w:lang w:eastAsia="pt-BR"/>
        </w:rPr>
        <w:t xml:space="preserve"> que</w:t>
      </w:r>
      <w:r w:rsidR="006470EC">
        <w:rPr>
          <w:rFonts w:ascii="Times New Roman" w:eastAsia="Times New Roman" w:hAnsi="Times New Roman" w:cs="Times New Roman"/>
          <w:b w:val="0"/>
          <w:color w:val="auto"/>
          <w:lang w:eastAsia="pt-BR"/>
        </w:rPr>
        <w:t xml:space="preserve">: </w:t>
      </w:r>
      <w:r w:rsidR="006470EC" w:rsidRPr="006470EC">
        <w:rPr>
          <w:rFonts w:ascii="Times New Roman" w:eastAsia="Times New Roman" w:hAnsi="Times New Roman" w:cs="Times New Roman"/>
          <w:b w:val="0"/>
          <w:i/>
          <w:color w:val="auto"/>
          <w:lang w:eastAsia="pt-BR"/>
        </w:rPr>
        <w:t>“</w:t>
      </w:r>
      <w:r w:rsidRPr="006470EC">
        <w:rPr>
          <w:rFonts w:ascii="Times New Roman" w:eastAsia="Times New Roman" w:hAnsi="Times New Roman" w:cs="Times New Roman"/>
          <w:b w:val="0"/>
          <w:i/>
          <w:color w:val="auto"/>
          <w:lang w:eastAsia="pt-BR"/>
        </w:rPr>
        <w:t xml:space="preserve">O arquiteto e urbanista deve considerar-se impedido de assumir responsabilidades profissionais que </w:t>
      </w:r>
      <w:r w:rsidRPr="00000331">
        <w:rPr>
          <w:rFonts w:ascii="Times New Roman" w:eastAsia="Times New Roman" w:hAnsi="Times New Roman" w:cs="Times New Roman"/>
          <w:b w:val="0"/>
          <w:i/>
          <w:color w:val="auto"/>
          <w:u w:val="single"/>
          <w:lang w:eastAsia="pt-BR"/>
        </w:rPr>
        <w:t>extrapolem os limites de suas atribuições,</w:t>
      </w:r>
      <w:r w:rsidRPr="006470EC">
        <w:rPr>
          <w:rFonts w:ascii="Times New Roman" w:eastAsia="Times New Roman" w:hAnsi="Times New Roman" w:cs="Times New Roman"/>
          <w:b w:val="0"/>
          <w:i/>
          <w:color w:val="auto"/>
          <w:lang w:eastAsia="pt-BR"/>
        </w:rPr>
        <w:t xml:space="preserve"> habilidades e competências, em seus respectivos campos de atuação.</w:t>
      </w:r>
      <w:r w:rsidR="006470EC" w:rsidRPr="006470EC">
        <w:rPr>
          <w:rFonts w:ascii="Times New Roman" w:eastAsia="Times New Roman" w:hAnsi="Times New Roman" w:cs="Times New Roman"/>
          <w:b w:val="0"/>
          <w:i/>
          <w:color w:val="auto"/>
          <w:lang w:eastAsia="pt-BR"/>
        </w:rPr>
        <w:t>”</w:t>
      </w:r>
      <w:r w:rsidR="006470EC">
        <w:rPr>
          <w:rFonts w:ascii="Times New Roman" w:eastAsia="Times New Roman" w:hAnsi="Times New Roman" w:cs="Times New Roman"/>
          <w:b w:val="0"/>
          <w:i/>
          <w:color w:val="auto"/>
          <w:lang w:eastAsia="pt-BR"/>
        </w:rPr>
        <w:t>;</w:t>
      </w:r>
    </w:p>
    <w:p w:rsidR="00651910" w:rsidRDefault="00651910" w:rsidP="00651910">
      <w:pPr>
        <w:spacing w:after="0" w:line="240" w:lineRule="auto"/>
        <w:jc w:val="both"/>
        <w:rPr>
          <w:rFonts w:ascii="Times New Roman" w:eastAsia="Times New Roman" w:hAnsi="Times New Roman" w:cs="Times New Roman"/>
          <w:b w:val="0"/>
          <w:color w:val="auto"/>
          <w:lang w:eastAsia="pt-BR"/>
        </w:rPr>
      </w:pPr>
      <w:r w:rsidRPr="005859E3">
        <w:rPr>
          <w:rFonts w:ascii="Times New Roman" w:eastAsia="Times New Roman" w:hAnsi="Times New Roman" w:cs="Times New Roman"/>
          <w:b w:val="0"/>
          <w:color w:val="auto"/>
          <w:lang w:eastAsia="pt-BR"/>
        </w:rPr>
        <w:t xml:space="preserve">Considerando </w:t>
      </w:r>
      <w:r>
        <w:rPr>
          <w:rFonts w:ascii="Times New Roman" w:eastAsia="Times New Roman" w:hAnsi="Times New Roman" w:cs="Times New Roman"/>
          <w:b w:val="0"/>
          <w:color w:val="auto"/>
          <w:lang w:eastAsia="pt-BR"/>
        </w:rPr>
        <w:t>a</w:t>
      </w:r>
      <w:r w:rsidRPr="005859E3">
        <w:rPr>
          <w:rFonts w:ascii="Times New Roman" w:eastAsia="Times New Roman" w:hAnsi="Times New Roman" w:cs="Times New Roman"/>
          <w:b w:val="0"/>
          <w:color w:val="auto"/>
          <w:lang w:eastAsia="pt-BR"/>
        </w:rPr>
        <w:t xml:space="preserve"> Resolução CAU/BR nº 21</w:t>
      </w:r>
      <w:r>
        <w:rPr>
          <w:rFonts w:ascii="Times New Roman" w:eastAsia="Times New Roman" w:hAnsi="Times New Roman" w:cs="Times New Roman"/>
          <w:b w:val="0"/>
          <w:color w:val="auto"/>
          <w:lang w:eastAsia="pt-BR"/>
        </w:rPr>
        <w:t xml:space="preserve">, de 5 de abril de </w:t>
      </w:r>
      <w:r w:rsidRPr="005859E3">
        <w:rPr>
          <w:rFonts w:ascii="Times New Roman" w:eastAsia="Times New Roman" w:hAnsi="Times New Roman" w:cs="Times New Roman"/>
          <w:b w:val="0"/>
          <w:color w:val="auto"/>
          <w:lang w:eastAsia="pt-BR"/>
        </w:rPr>
        <w:t>2012, que</w:t>
      </w:r>
      <w:r>
        <w:rPr>
          <w:rFonts w:ascii="Times New Roman" w:eastAsia="Times New Roman" w:hAnsi="Times New Roman" w:cs="Times New Roman"/>
          <w:b w:val="0"/>
          <w:color w:val="auto"/>
          <w:lang w:eastAsia="pt-BR"/>
        </w:rPr>
        <w:t xml:space="preserve"> regulamenta o art. 2º da Lei 12.378, de 2010, e </w:t>
      </w:r>
      <w:r w:rsidRPr="005859E3">
        <w:rPr>
          <w:rFonts w:ascii="Times New Roman" w:eastAsia="Times New Roman" w:hAnsi="Times New Roman" w:cs="Times New Roman"/>
          <w:b w:val="0"/>
          <w:color w:val="auto"/>
          <w:lang w:eastAsia="pt-BR"/>
        </w:rPr>
        <w:t>de</w:t>
      </w:r>
      <w:r>
        <w:rPr>
          <w:rFonts w:ascii="Times New Roman" w:eastAsia="Times New Roman" w:hAnsi="Times New Roman" w:cs="Times New Roman"/>
          <w:b w:val="0"/>
          <w:color w:val="auto"/>
          <w:lang w:eastAsia="pt-BR"/>
        </w:rPr>
        <w:t>fine</w:t>
      </w:r>
      <w:r w:rsidRPr="005859E3">
        <w:rPr>
          <w:rFonts w:ascii="Times New Roman" w:eastAsia="Times New Roman" w:hAnsi="Times New Roman" w:cs="Times New Roman"/>
          <w:b w:val="0"/>
          <w:color w:val="auto"/>
          <w:lang w:eastAsia="pt-BR"/>
        </w:rPr>
        <w:t xml:space="preserve"> o rol de atividades técnicas de atribuições profiss</w:t>
      </w:r>
      <w:r>
        <w:rPr>
          <w:rFonts w:ascii="Times New Roman" w:eastAsia="Times New Roman" w:hAnsi="Times New Roman" w:cs="Times New Roman"/>
          <w:b w:val="0"/>
          <w:color w:val="auto"/>
          <w:lang w:eastAsia="pt-BR"/>
        </w:rPr>
        <w:t>ionais do arquiteto e urbanista e as codifica</w:t>
      </w:r>
      <w:r w:rsidR="00DB2EFF">
        <w:rPr>
          <w:rFonts w:ascii="Times New Roman" w:eastAsia="Times New Roman" w:hAnsi="Times New Roman" w:cs="Times New Roman"/>
          <w:b w:val="0"/>
          <w:color w:val="auto"/>
          <w:lang w:eastAsia="pt-BR"/>
        </w:rPr>
        <w:t>m</w:t>
      </w:r>
      <w:r>
        <w:rPr>
          <w:rFonts w:ascii="Times New Roman" w:eastAsia="Times New Roman" w:hAnsi="Times New Roman" w:cs="Times New Roman"/>
          <w:b w:val="0"/>
          <w:color w:val="auto"/>
          <w:lang w:eastAsia="pt-BR"/>
        </w:rPr>
        <w:t xml:space="preserve"> </w:t>
      </w:r>
      <w:r w:rsidRPr="005859E3">
        <w:rPr>
          <w:rFonts w:ascii="Times New Roman" w:eastAsia="Times New Roman" w:hAnsi="Times New Roman" w:cs="Times New Roman"/>
          <w:b w:val="0"/>
          <w:color w:val="auto"/>
          <w:lang w:eastAsia="pt-BR"/>
        </w:rPr>
        <w:t>para fins de Registro de Respo</w:t>
      </w:r>
      <w:r>
        <w:rPr>
          <w:rFonts w:ascii="Times New Roman" w:eastAsia="Times New Roman" w:hAnsi="Times New Roman" w:cs="Times New Roman"/>
          <w:b w:val="0"/>
          <w:color w:val="auto"/>
          <w:lang w:eastAsia="pt-BR"/>
        </w:rPr>
        <w:t xml:space="preserve">nsabilidade Técnica (RRT) no </w:t>
      </w:r>
      <w:r w:rsidRPr="005859E3">
        <w:rPr>
          <w:rFonts w:ascii="Times New Roman" w:eastAsia="Times New Roman" w:hAnsi="Times New Roman" w:cs="Times New Roman"/>
          <w:b w:val="0"/>
          <w:color w:val="auto"/>
          <w:lang w:eastAsia="pt-BR"/>
        </w:rPr>
        <w:t>CAU;</w:t>
      </w:r>
    </w:p>
    <w:p w:rsidR="007E5197" w:rsidRDefault="007E5197" w:rsidP="005859E3">
      <w:pPr>
        <w:spacing w:after="0" w:line="240" w:lineRule="auto"/>
        <w:jc w:val="both"/>
        <w:rPr>
          <w:rFonts w:ascii="Times New Roman" w:eastAsia="Times New Roman" w:hAnsi="Times New Roman" w:cs="Times New Roman"/>
          <w:b w:val="0"/>
          <w:color w:val="auto"/>
          <w:lang w:eastAsia="pt-BR"/>
        </w:rPr>
      </w:pPr>
    </w:p>
    <w:p w:rsidR="00197C5F" w:rsidRDefault="00197C5F" w:rsidP="005859E3">
      <w:pPr>
        <w:spacing w:after="0" w:line="240" w:lineRule="auto"/>
        <w:jc w:val="both"/>
        <w:rPr>
          <w:rFonts w:ascii="Times New Roman" w:eastAsia="Times New Roman" w:hAnsi="Times New Roman" w:cs="Times New Roman"/>
          <w:b w:val="0"/>
          <w:color w:val="auto"/>
          <w:lang w:eastAsia="pt-BR"/>
        </w:rPr>
      </w:pPr>
      <w:r>
        <w:rPr>
          <w:rFonts w:ascii="Times New Roman" w:eastAsia="Times New Roman" w:hAnsi="Times New Roman" w:cs="Times New Roman"/>
          <w:b w:val="0"/>
          <w:color w:val="auto"/>
          <w:lang w:eastAsia="pt-BR"/>
        </w:rPr>
        <w:t>Considerando a gra</w:t>
      </w:r>
      <w:r w:rsidR="007E5197">
        <w:rPr>
          <w:rFonts w:ascii="Times New Roman" w:eastAsia="Times New Roman" w:hAnsi="Times New Roman" w:cs="Times New Roman"/>
          <w:b w:val="0"/>
          <w:color w:val="auto"/>
          <w:lang w:eastAsia="pt-BR"/>
        </w:rPr>
        <w:t>n</w:t>
      </w:r>
      <w:r>
        <w:rPr>
          <w:rFonts w:ascii="Times New Roman" w:eastAsia="Times New Roman" w:hAnsi="Times New Roman" w:cs="Times New Roman"/>
          <w:b w:val="0"/>
          <w:color w:val="auto"/>
          <w:lang w:eastAsia="pt-BR"/>
        </w:rPr>
        <w:t>de quantidade de demandas e consultas encaminhadas ao CAU/BR, desde 2012, com questionamentos e dúvidas dos CAU/UF, dos profissionais e da sociedade em geral, a respeito das atividades</w:t>
      </w:r>
      <w:r w:rsidR="007E5197">
        <w:rPr>
          <w:rFonts w:ascii="Times New Roman" w:eastAsia="Times New Roman" w:hAnsi="Times New Roman" w:cs="Times New Roman"/>
          <w:b w:val="0"/>
          <w:color w:val="auto"/>
          <w:lang w:eastAsia="pt-BR"/>
        </w:rPr>
        <w:t>,</w:t>
      </w:r>
      <w:r>
        <w:rPr>
          <w:rFonts w:ascii="Times New Roman" w:eastAsia="Times New Roman" w:hAnsi="Times New Roman" w:cs="Times New Roman"/>
          <w:b w:val="0"/>
          <w:color w:val="auto"/>
          <w:lang w:eastAsia="pt-BR"/>
        </w:rPr>
        <w:t xml:space="preserve"> atribuições</w:t>
      </w:r>
      <w:r w:rsidR="007E5197">
        <w:rPr>
          <w:rFonts w:ascii="Times New Roman" w:eastAsia="Times New Roman" w:hAnsi="Times New Roman" w:cs="Times New Roman"/>
          <w:b w:val="0"/>
          <w:color w:val="auto"/>
          <w:lang w:eastAsia="pt-BR"/>
        </w:rPr>
        <w:t xml:space="preserve"> e campos de atuação </w:t>
      </w:r>
      <w:r>
        <w:rPr>
          <w:rFonts w:ascii="Times New Roman" w:eastAsia="Times New Roman" w:hAnsi="Times New Roman" w:cs="Times New Roman"/>
          <w:b w:val="0"/>
          <w:color w:val="auto"/>
          <w:lang w:eastAsia="pt-BR"/>
        </w:rPr>
        <w:t>dos arquitetos e urbanistas e também a respeito dos normativos CAU/BR específicos acerca de atividades técnicas</w:t>
      </w:r>
      <w:r w:rsidR="007E5197">
        <w:rPr>
          <w:rFonts w:ascii="Times New Roman" w:eastAsia="Times New Roman" w:hAnsi="Times New Roman" w:cs="Times New Roman"/>
          <w:b w:val="0"/>
          <w:color w:val="auto"/>
          <w:lang w:eastAsia="pt-BR"/>
        </w:rPr>
        <w:t>, RRT, acervo técnico e certidões</w:t>
      </w:r>
      <w:r>
        <w:rPr>
          <w:rFonts w:ascii="Times New Roman" w:eastAsia="Times New Roman" w:hAnsi="Times New Roman" w:cs="Times New Roman"/>
          <w:b w:val="0"/>
          <w:color w:val="auto"/>
          <w:lang w:eastAsia="pt-BR"/>
        </w:rPr>
        <w:t>;</w:t>
      </w:r>
    </w:p>
    <w:p w:rsidR="00197C5F" w:rsidRDefault="00197C5F" w:rsidP="005859E3">
      <w:pPr>
        <w:spacing w:after="0" w:line="240" w:lineRule="auto"/>
        <w:jc w:val="both"/>
        <w:rPr>
          <w:rFonts w:ascii="Times New Roman" w:eastAsia="Times New Roman" w:hAnsi="Times New Roman" w:cs="Times New Roman"/>
          <w:b w:val="0"/>
          <w:color w:val="auto"/>
          <w:lang w:eastAsia="pt-BR"/>
        </w:rPr>
      </w:pPr>
    </w:p>
    <w:p w:rsidR="006470EC" w:rsidRDefault="00427A7D" w:rsidP="007D59B5">
      <w:pPr>
        <w:spacing w:after="0" w:line="240" w:lineRule="auto"/>
        <w:jc w:val="both"/>
        <w:rPr>
          <w:rFonts w:ascii="Times New Roman" w:eastAsia="Times New Roman" w:hAnsi="Times New Roman" w:cs="Times New Roman"/>
          <w:b w:val="0"/>
          <w:color w:val="auto"/>
          <w:lang w:eastAsia="pt-BR"/>
        </w:rPr>
      </w:pPr>
      <w:r>
        <w:rPr>
          <w:rFonts w:ascii="Times New Roman" w:eastAsia="Times New Roman" w:hAnsi="Times New Roman" w:cs="Times New Roman"/>
          <w:b w:val="0"/>
          <w:color w:val="auto"/>
          <w:lang w:eastAsia="pt-BR"/>
        </w:rPr>
        <w:t xml:space="preserve">Considerando </w:t>
      </w:r>
      <w:r w:rsidR="007D59B5">
        <w:rPr>
          <w:rFonts w:ascii="Times New Roman" w:eastAsia="Times New Roman" w:hAnsi="Times New Roman" w:cs="Times New Roman"/>
          <w:b w:val="0"/>
          <w:color w:val="auto"/>
          <w:lang w:eastAsia="pt-BR"/>
        </w:rPr>
        <w:t xml:space="preserve">os </w:t>
      </w:r>
      <w:r w:rsidR="00A15FEC">
        <w:rPr>
          <w:rFonts w:ascii="Times New Roman" w:eastAsia="Times New Roman" w:hAnsi="Times New Roman" w:cs="Times New Roman"/>
          <w:b w:val="0"/>
          <w:color w:val="auto"/>
          <w:lang w:eastAsia="pt-BR"/>
        </w:rPr>
        <w:t xml:space="preserve">entendimentos e </w:t>
      </w:r>
      <w:r w:rsidR="007D59B5">
        <w:rPr>
          <w:rFonts w:ascii="Times New Roman" w:eastAsia="Times New Roman" w:hAnsi="Times New Roman" w:cs="Times New Roman"/>
          <w:b w:val="0"/>
          <w:color w:val="auto"/>
          <w:lang w:eastAsia="pt-BR"/>
        </w:rPr>
        <w:t xml:space="preserve">encaminhamentos da </w:t>
      </w:r>
      <w:r w:rsidR="007D59B5" w:rsidRPr="007D59B5">
        <w:rPr>
          <w:rFonts w:ascii="Times New Roman" w:eastAsia="Times New Roman" w:hAnsi="Times New Roman" w:cs="Times New Roman"/>
          <w:b w:val="0"/>
          <w:color w:val="auto"/>
          <w:lang w:eastAsia="pt-BR"/>
        </w:rPr>
        <w:t xml:space="preserve">1ª </w:t>
      </w:r>
      <w:r w:rsidR="006470EC" w:rsidRPr="007D59B5">
        <w:rPr>
          <w:rFonts w:ascii="Times New Roman" w:eastAsia="Times New Roman" w:hAnsi="Times New Roman" w:cs="Times New Roman"/>
          <w:b w:val="0"/>
          <w:color w:val="auto"/>
          <w:lang w:eastAsia="pt-BR"/>
        </w:rPr>
        <w:t>Reunião Conjunta</w:t>
      </w:r>
      <w:r w:rsidR="006470EC">
        <w:rPr>
          <w:rFonts w:ascii="Times New Roman" w:eastAsia="Times New Roman" w:hAnsi="Times New Roman" w:cs="Times New Roman"/>
          <w:b w:val="0"/>
          <w:color w:val="auto"/>
          <w:lang w:eastAsia="pt-BR"/>
        </w:rPr>
        <w:t xml:space="preserve"> </w:t>
      </w:r>
      <w:r w:rsidR="00A15FEC">
        <w:rPr>
          <w:rFonts w:ascii="Times New Roman" w:eastAsia="Times New Roman" w:hAnsi="Times New Roman" w:cs="Times New Roman"/>
          <w:b w:val="0"/>
          <w:color w:val="auto"/>
          <w:lang w:eastAsia="pt-BR"/>
        </w:rPr>
        <w:t xml:space="preserve">entre a </w:t>
      </w:r>
      <w:r w:rsidR="007D59B5" w:rsidRPr="007D59B5">
        <w:rPr>
          <w:rFonts w:ascii="Times New Roman" w:eastAsia="Times New Roman" w:hAnsi="Times New Roman" w:cs="Times New Roman"/>
          <w:b w:val="0"/>
          <w:color w:val="auto"/>
          <w:lang w:eastAsia="pt-BR"/>
        </w:rPr>
        <w:t xml:space="preserve">CEP, CEF </w:t>
      </w:r>
      <w:r w:rsidR="00A15FEC">
        <w:rPr>
          <w:rFonts w:ascii="Times New Roman" w:eastAsia="Times New Roman" w:hAnsi="Times New Roman" w:cs="Times New Roman"/>
          <w:b w:val="0"/>
          <w:color w:val="auto"/>
          <w:lang w:eastAsia="pt-BR"/>
        </w:rPr>
        <w:t>e</w:t>
      </w:r>
      <w:r w:rsidR="007D59B5" w:rsidRPr="007D59B5">
        <w:rPr>
          <w:rFonts w:ascii="Times New Roman" w:eastAsia="Times New Roman" w:hAnsi="Times New Roman" w:cs="Times New Roman"/>
          <w:b w:val="0"/>
          <w:color w:val="auto"/>
          <w:lang w:eastAsia="pt-BR"/>
        </w:rPr>
        <w:t xml:space="preserve"> CED</w:t>
      </w:r>
      <w:r w:rsidR="007D59B5">
        <w:rPr>
          <w:rFonts w:ascii="Times New Roman" w:eastAsia="Times New Roman" w:hAnsi="Times New Roman" w:cs="Times New Roman"/>
          <w:b w:val="0"/>
          <w:color w:val="auto"/>
          <w:lang w:eastAsia="pt-BR"/>
        </w:rPr>
        <w:t xml:space="preserve"> do CAU/BR, realizada em </w:t>
      </w:r>
      <w:r w:rsidR="007D59B5" w:rsidRPr="007D59B5">
        <w:rPr>
          <w:rFonts w:ascii="Times New Roman" w:eastAsia="Times New Roman" w:hAnsi="Times New Roman" w:cs="Times New Roman"/>
          <w:b w:val="0"/>
          <w:color w:val="auto"/>
          <w:lang w:eastAsia="pt-BR"/>
        </w:rPr>
        <w:t>5</w:t>
      </w:r>
      <w:r w:rsidR="00A15FEC">
        <w:rPr>
          <w:rFonts w:ascii="Times New Roman" w:eastAsia="Times New Roman" w:hAnsi="Times New Roman" w:cs="Times New Roman"/>
          <w:b w:val="0"/>
          <w:color w:val="auto"/>
          <w:lang w:eastAsia="pt-BR"/>
        </w:rPr>
        <w:t xml:space="preserve"> de março de </w:t>
      </w:r>
      <w:r w:rsidR="007D59B5" w:rsidRPr="007D59B5">
        <w:rPr>
          <w:rFonts w:ascii="Times New Roman" w:eastAsia="Times New Roman" w:hAnsi="Times New Roman" w:cs="Times New Roman"/>
          <w:b w:val="0"/>
          <w:color w:val="auto"/>
          <w:lang w:eastAsia="pt-BR"/>
        </w:rPr>
        <w:t xml:space="preserve">2020, </w:t>
      </w:r>
      <w:r w:rsidR="006470EC">
        <w:rPr>
          <w:rFonts w:ascii="Times New Roman" w:eastAsia="Times New Roman" w:hAnsi="Times New Roman" w:cs="Times New Roman"/>
          <w:b w:val="0"/>
          <w:color w:val="auto"/>
          <w:lang w:eastAsia="pt-BR"/>
        </w:rPr>
        <w:t xml:space="preserve">sobre o tema </w:t>
      </w:r>
      <w:r w:rsidR="006470EC">
        <w:rPr>
          <w:rFonts w:ascii="Times New Roman" w:hAnsi="Times New Roman"/>
          <w:b w:val="0"/>
        </w:rPr>
        <w:t>“Atividades e Atribuições dos arquitetos e urbanistas – Regulamentação dos Limites e Vedações, Responsabilidades e Cominações Legais”</w:t>
      </w:r>
      <w:r w:rsidR="006470EC">
        <w:rPr>
          <w:rFonts w:ascii="Times New Roman" w:eastAsia="Times New Roman" w:hAnsi="Times New Roman" w:cs="Times New Roman"/>
          <w:b w:val="0"/>
          <w:color w:val="auto"/>
          <w:lang w:eastAsia="pt-BR"/>
        </w:rPr>
        <w:t xml:space="preserve">, </w:t>
      </w:r>
      <w:r w:rsidR="007D59B5" w:rsidRPr="007D59B5">
        <w:rPr>
          <w:rFonts w:ascii="Times New Roman" w:eastAsia="Times New Roman" w:hAnsi="Times New Roman" w:cs="Times New Roman"/>
          <w:b w:val="0"/>
          <w:color w:val="auto"/>
          <w:lang w:eastAsia="pt-BR"/>
        </w:rPr>
        <w:t>c</w:t>
      </w:r>
      <w:r w:rsidR="007D59B5">
        <w:rPr>
          <w:rFonts w:ascii="Times New Roman" w:eastAsia="Times New Roman" w:hAnsi="Times New Roman" w:cs="Times New Roman"/>
          <w:b w:val="0"/>
          <w:color w:val="auto"/>
          <w:lang w:eastAsia="pt-BR"/>
        </w:rPr>
        <w:t xml:space="preserve">onforme </w:t>
      </w:r>
      <w:r w:rsidR="00A15FEC">
        <w:rPr>
          <w:rFonts w:ascii="Times New Roman" w:eastAsia="Times New Roman" w:hAnsi="Times New Roman" w:cs="Times New Roman"/>
          <w:b w:val="0"/>
          <w:color w:val="auto"/>
          <w:lang w:eastAsia="pt-BR"/>
        </w:rPr>
        <w:t xml:space="preserve">disposto </w:t>
      </w:r>
      <w:r w:rsidR="007D59B5">
        <w:rPr>
          <w:rFonts w:ascii="Times New Roman" w:eastAsia="Times New Roman" w:hAnsi="Times New Roman" w:cs="Times New Roman"/>
          <w:b w:val="0"/>
          <w:color w:val="auto"/>
          <w:lang w:eastAsia="pt-BR"/>
        </w:rPr>
        <w:t xml:space="preserve">na Súmula da </w:t>
      </w:r>
      <w:r w:rsidR="007D59B5" w:rsidRPr="007D59B5">
        <w:rPr>
          <w:rFonts w:ascii="Times New Roman" w:eastAsia="Times New Roman" w:hAnsi="Times New Roman" w:cs="Times New Roman"/>
          <w:b w:val="0"/>
          <w:color w:val="auto"/>
          <w:lang w:eastAsia="pt-BR"/>
        </w:rPr>
        <w:t>91ª Reunião Ordinária</w:t>
      </w:r>
      <w:r w:rsidR="007D59B5">
        <w:rPr>
          <w:rFonts w:ascii="Times New Roman" w:eastAsia="Times New Roman" w:hAnsi="Times New Roman" w:cs="Times New Roman"/>
          <w:b w:val="0"/>
          <w:color w:val="auto"/>
          <w:lang w:eastAsia="pt-BR"/>
        </w:rPr>
        <w:t xml:space="preserve"> da</w:t>
      </w:r>
      <w:r w:rsidR="007D59B5" w:rsidRPr="007D59B5">
        <w:rPr>
          <w:rFonts w:ascii="Times New Roman" w:eastAsia="Times New Roman" w:hAnsi="Times New Roman" w:cs="Times New Roman"/>
          <w:b w:val="0"/>
          <w:color w:val="auto"/>
          <w:lang w:eastAsia="pt-BR"/>
        </w:rPr>
        <w:t xml:space="preserve"> CEP-CAU/BR</w:t>
      </w:r>
      <w:r w:rsidR="00342ADB">
        <w:rPr>
          <w:rFonts w:ascii="Times New Roman" w:eastAsia="Times New Roman" w:hAnsi="Times New Roman" w:cs="Times New Roman"/>
          <w:b w:val="0"/>
          <w:color w:val="auto"/>
          <w:lang w:eastAsia="pt-BR"/>
        </w:rPr>
        <w:t>;</w:t>
      </w:r>
    </w:p>
    <w:p w:rsidR="00342ADB" w:rsidRDefault="00342ADB" w:rsidP="007D59B5">
      <w:pPr>
        <w:spacing w:after="0" w:line="240" w:lineRule="auto"/>
        <w:jc w:val="both"/>
        <w:rPr>
          <w:rFonts w:ascii="Times New Roman" w:eastAsia="Times New Roman" w:hAnsi="Times New Roman" w:cs="Times New Roman"/>
          <w:b w:val="0"/>
          <w:color w:val="auto"/>
          <w:lang w:eastAsia="pt-BR"/>
        </w:rPr>
      </w:pPr>
    </w:p>
    <w:p w:rsidR="00342ADB" w:rsidRPr="00342ADB" w:rsidRDefault="00342ADB" w:rsidP="00342ADB">
      <w:pPr>
        <w:spacing w:after="0" w:line="240" w:lineRule="auto"/>
        <w:jc w:val="both"/>
        <w:rPr>
          <w:rFonts w:ascii="Times New Roman" w:eastAsia="Times New Roman" w:hAnsi="Times New Roman" w:cs="Times New Roman"/>
          <w:b w:val="0"/>
          <w:i/>
          <w:color w:val="auto"/>
          <w:lang w:eastAsia="pt-BR"/>
        </w:rPr>
      </w:pPr>
      <w:r>
        <w:rPr>
          <w:rFonts w:ascii="Times New Roman" w:eastAsia="Times New Roman" w:hAnsi="Times New Roman" w:cs="Times New Roman"/>
          <w:b w:val="0"/>
          <w:color w:val="auto"/>
          <w:lang w:eastAsia="pt-BR"/>
        </w:rPr>
        <w:t xml:space="preserve">Considerando </w:t>
      </w:r>
      <w:r w:rsidR="0013408D">
        <w:rPr>
          <w:rFonts w:ascii="Times New Roman" w:eastAsia="Times New Roman" w:hAnsi="Times New Roman" w:cs="Times New Roman"/>
          <w:b w:val="0"/>
          <w:color w:val="auto"/>
          <w:lang w:eastAsia="pt-BR"/>
        </w:rPr>
        <w:t xml:space="preserve">o </w:t>
      </w:r>
      <w:r>
        <w:rPr>
          <w:rFonts w:ascii="Times New Roman" w:eastAsia="Times New Roman" w:hAnsi="Times New Roman" w:cs="Times New Roman"/>
          <w:b w:val="0"/>
          <w:color w:val="auto"/>
          <w:lang w:eastAsia="pt-BR"/>
        </w:rPr>
        <w:t xml:space="preserve">Regimento Interno do CAU/BR, aprovado pela Resolução CAU/BR nº 139, de 28 de abril de 2017, </w:t>
      </w:r>
      <w:r w:rsidR="00CE7377">
        <w:rPr>
          <w:rFonts w:ascii="Times New Roman" w:eastAsia="Times New Roman" w:hAnsi="Times New Roman" w:cs="Times New Roman"/>
          <w:b w:val="0"/>
          <w:color w:val="auto"/>
          <w:lang w:eastAsia="pt-BR"/>
        </w:rPr>
        <w:t xml:space="preserve">que </w:t>
      </w:r>
      <w:r w:rsidR="00F55951">
        <w:rPr>
          <w:rFonts w:ascii="Times New Roman" w:eastAsia="Times New Roman" w:hAnsi="Times New Roman" w:cs="Times New Roman"/>
          <w:b w:val="0"/>
          <w:color w:val="auto"/>
          <w:lang w:eastAsia="pt-BR"/>
        </w:rPr>
        <w:t xml:space="preserve">em seus </w:t>
      </w:r>
      <w:r w:rsidR="0013408D">
        <w:rPr>
          <w:rFonts w:ascii="Times New Roman" w:eastAsia="Times New Roman" w:hAnsi="Times New Roman" w:cs="Times New Roman"/>
          <w:b w:val="0"/>
          <w:color w:val="auto"/>
          <w:lang w:eastAsia="pt-BR"/>
        </w:rPr>
        <w:t>incisos V e VI</w:t>
      </w:r>
      <w:r w:rsidR="00CE7377">
        <w:rPr>
          <w:rFonts w:ascii="Times New Roman" w:eastAsia="Times New Roman" w:hAnsi="Times New Roman" w:cs="Times New Roman"/>
          <w:b w:val="0"/>
          <w:color w:val="auto"/>
          <w:lang w:eastAsia="pt-BR"/>
        </w:rPr>
        <w:t xml:space="preserve"> do art. 30</w:t>
      </w:r>
      <w:r w:rsidR="00F55951">
        <w:rPr>
          <w:rFonts w:ascii="Times New Roman" w:eastAsia="Times New Roman" w:hAnsi="Times New Roman" w:cs="Times New Roman"/>
          <w:b w:val="0"/>
          <w:color w:val="auto"/>
          <w:lang w:eastAsia="pt-BR"/>
        </w:rPr>
        <w:t xml:space="preserve"> define </w:t>
      </w:r>
      <w:r>
        <w:rPr>
          <w:rFonts w:ascii="Times New Roman" w:eastAsia="Times New Roman" w:hAnsi="Times New Roman" w:cs="Times New Roman"/>
          <w:b w:val="0"/>
          <w:color w:val="auto"/>
          <w:lang w:eastAsia="pt-BR"/>
        </w:rPr>
        <w:t>que c</w:t>
      </w:r>
      <w:r w:rsidRPr="007E5197">
        <w:rPr>
          <w:rFonts w:ascii="Times New Roman" w:eastAsia="Times New Roman" w:hAnsi="Times New Roman" w:cs="Times New Roman"/>
          <w:b w:val="0"/>
          <w:color w:val="auto"/>
          <w:lang w:eastAsia="pt-BR"/>
        </w:rPr>
        <w:t>ompete ao Plenário do CAU/BR</w:t>
      </w:r>
      <w:r>
        <w:rPr>
          <w:rFonts w:ascii="Times New Roman" w:eastAsia="Times New Roman" w:hAnsi="Times New Roman" w:cs="Times New Roman"/>
          <w:b w:val="0"/>
          <w:color w:val="auto"/>
          <w:lang w:eastAsia="pt-BR"/>
        </w:rPr>
        <w:t xml:space="preserve"> </w:t>
      </w:r>
      <w:r w:rsidR="00F55951">
        <w:rPr>
          <w:rFonts w:ascii="Times New Roman" w:eastAsia="Times New Roman" w:hAnsi="Times New Roman" w:cs="Times New Roman"/>
          <w:b w:val="0"/>
          <w:color w:val="auto"/>
          <w:lang w:eastAsia="pt-BR"/>
        </w:rPr>
        <w:t xml:space="preserve">apreciar e deliberar </w:t>
      </w:r>
      <w:r w:rsidR="0013408D">
        <w:rPr>
          <w:rFonts w:ascii="Times New Roman" w:eastAsia="Times New Roman" w:hAnsi="Times New Roman" w:cs="Times New Roman"/>
          <w:b w:val="0"/>
          <w:color w:val="auto"/>
          <w:lang w:eastAsia="pt-BR"/>
        </w:rPr>
        <w:t xml:space="preserve">sobre </w:t>
      </w:r>
      <w:r w:rsidRPr="0013408D">
        <w:rPr>
          <w:rFonts w:ascii="Times New Roman" w:eastAsia="Times New Roman" w:hAnsi="Times New Roman" w:cs="Times New Roman"/>
          <w:b w:val="0"/>
          <w:color w:val="auto"/>
          <w:lang w:eastAsia="pt-BR"/>
        </w:rPr>
        <w:t>orientação à sociedade sobre questionamentos referentes às atividades e atribuições profissionais e campos de atuação dos arquitetos e urbanistas, previstos no art. 2° da Lei n° 12.378, de 31 de deze</w:t>
      </w:r>
      <w:r w:rsidR="00F55951">
        <w:rPr>
          <w:rFonts w:ascii="Times New Roman" w:eastAsia="Times New Roman" w:hAnsi="Times New Roman" w:cs="Times New Roman"/>
          <w:b w:val="0"/>
          <w:color w:val="auto"/>
          <w:lang w:eastAsia="pt-BR"/>
        </w:rPr>
        <w:t>mbro de 2010</w:t>
      </w:r>
      <w:r w:rsidR="00365236">
        <w:rPr>
          <w:rFonts w:ascii="Times New Roman" w:eastAsia="Times New Roman" w:hAnsi="Times New Roman" w:cs="Times New Roman"/>
          <w:b w:val="0"/>
          <w:color w:val="auto"/>
          <w:lang w:eastAsia="pt-BR"/>
        </w:rPr>
        <w:t>.</w:t>
      </w:r>
    </w:p>
    <w:p w:rsidR="00342ADB" w:rsidRDefault="00342ADB" w:rsidP="00C15C1C">
      <w:pPr>
        <w:spacing w:after="0" w:line="240" w:lineRule="auto"/>
        <w:jc w:val="both"/>
        <w:rPr>
          <w:rFonts w:ascii="Times New Roman" w:eastAsia="Times New Roman" w:hAnsi="Times New Roman" w:cs="Times New Roman"/>
          <w:b w:val="0"/>
          <w:color w:val="auto"/>
          <w:lang w:eastAsia="pt-BR"/>
        </w:rPr>
      </w:pPr>
    </w:p>
    <w:p w:rsidR="00C15C1C" w:rsidRPr="00836413" w:rsidRDefault="00C15C1C" w:rsidP="00C15C1C">
      <w:pPr>
        <w:spacing w:after="0" w:line="240" w:lineRule="auto"/>
        <w:jc w:val="both"/>
        <w:rPr>
          <w:rFonts w:ascii="Times New Roman" w:eastAsia="Times New Roman" w:hAnsi="Times New Roman" w:cs="Times New Roman"/>
          <w:color w:val="auto"/>
          <w:lang w:eastAsia="pt-BR"/>
        </w:rPr>
      </w:pPr>
      <w:r w:rsidRPr="00836413">
        <w:rPr>
          <w:rFonts w:ascii="Times New Roman" w:eastAsia="Times New Roman" w:hAnsi="Times New Roman" w:cs="Times New Roman"/>
          <w:color w:val="auto"/>
          <w:lang w:eastAsia="pt-BR"/>
        </w:rPr>
        <w:t>DELIBEROU:</w:t>
      </w:r>
    </w:p>
    <w:p w:rsidR="00C15C1C" w:rsidRPr="00F43479" w:rsidRDefault="00C15C1C" w:rsidP="00C15C1C">
      <w:pPr>
        <w:spacing w:after="0" w:line="240" w:lineRule="auto"/>
        <w:jc w:val="both"/>
        <w:rPr>
          <w:rFonts w:ascii="Times New Roman" w:eastAsia="Times New Roman" w:hAnsi="Times New Roman" w:cs="Times New Roman"/>
          <w:b w:val="0"/>
          <w:color w:val="auto"/>
          <w:lang w:eastAsia="pt-BR"/>
        </w:rPr>
      </w:pPr>
    </w:p>
    <w:p w:rsidR="00F43479" w:rsidRPr="00F43479" w:rsidRDefault="00F43479" w:rsidP="00F43479">
      <w:pPr>
        <w:spacing w:after="0" w:line="240" w:lineRule="auto"/>
        <w:ind w:left="-10"/>
        <w:jc w:val="both"/>
        <w:rPr>
          <w:rFonts w:ascii="Times New Roman" w:eastAsia="Times New Roman" w:hAnsi="Times New Roman" w:cs="Times New Roman"/>
          <w:b w:val="0"/>
          <w:color w:val="auto"/>
          <w:lang w:eastAsia="pt-BR"/>
        </w:rPr>
      </w:pPr>
      <w:r w:rsidRPr="00F43479">
        <w:rPr>
          <w:rFonts w:ascii="Times New Roman" w:eastAsia="Cambria" w:hAnsi="Times New Roman" w:cs="Times New Roman"/>
          <w:b w:val="0"/>
          <w:color w:val="auto"/>
        </w:rPr>
        <w:t xml:space="preserve">1 – </w:t>
      </w:r>
      <w:r w:rsidR="00B6277A" w:rsidRPr="00F43479">
        <w:rPr>
          <w:rFonts w:ascii="Times New Roman" w:eastAsia="Times New Roman" w:hAnsi="Times New Roman" w:cs="Times New Roman"/>
          <w:b w:val="0"/>
          <w:color w:val="auto"/>
          <w:lang w:eastAsia="pt-BR"/>
        </w:rPr>
        <w:t>Aprovar</w:t>
      </w:r>
      <w:r w:rsidR="004B0A64" w:rsidRPr="00F43479">
        <w:rPr>
          <w:rFonts w:ascii="Times New Roman" w:eastAsia="Times New Roman" w:hAnsi="Times New Roman" w:cs="Times New Roman"/>
          <w:b w:val="0"/>
          <w:color w:val="auto"/>
          <w:lang w:eastAsia="pt-BR"/>
        </w:rPr>
        <w:t xml:space="preserve"> </w:t>
      </w:r>
      <w:r w:rsidRPr="00F43479">
        <w:rPr>
          <w:rFonts w:ascii="Times New Roman" w:eastAsia="Times New Roman" w:hAnsi="Times New Roman" w:cs="Times New Roman"/>
          <w:b w:val="0"/>
          <w:color w:val="auto"/>
          <w:lang w:eastAsia="pt-BR"/>
        </w:rPr>
        <w:t xml:space="preserve">a minuta de Deliberação Plenária, em anexo, com </w:t>
      </w:r>
      <w:r w:rsidR="00F543A0" w:rsidRPr="00F43479">
        <w:rPr>
          <w:rFonts w:ascii="Times New Roman" w:eastAsia="Times New Roman" w:hAnsi="Times New Roman" w:cs="Times New Roman"/>
          <w:b w:val="0"/>
          <w:color w:val="auto"/>
          <w:lang w:eastAsia="pt-BR"/>
        </w:rPr>
        <w:t xml:space="preserve">a </w:t>
      </w:r>
      <w:r w:rsidR="0018569A">
        <w:rPr>
          <w:rFonts w:ascii="Times New Roman" w:eastAsia="Times New Roman" w:hAnsi="Times New Roman" w:cs="Times New Roman"/>
          <w:b w:val="0"/>
          <w:color w:val="auto"/>
          <w:lang w:eastAsia="pt-BR"/>
        </w:rPr>
        <w:t>p</w:t>
      </w:r>
      <w:r w:rsidR="0018569A" w:rsidRPr="0018569A">
        <w:rPr>
          <w:rFonts w:ascii="Times New Roman" w:eastAsia="Times New Roman" w:hAnsi="Times New Roman" w:cs="Times New Roman"/>
          <w:b w:val="0"/>
          <w:color w:val="auto"/>
          <w:lang w:eastAsia="pt-BR"/>
        </w:rPr>
        <w:t xml:space="preserve">roposta de regulamentação dos esclarecimentos acerca dos limites das </w:t>
      </w:r>
      <w:r w:rsidR="0018569A" w:rsidRPr="0018569A">
        <w:rPr>
          <w:rFonts w:ascii="Times New Roman" w:hAnsi="Times New Roman"/>
          <w:b w:val="0"/>
        </w:rPr>
        <w:t xml:space="preserve">atribuições </w:t>
      </w:r>
      <w:r w:rsidR="0018569A">
        <w:rPr>
          <w:rFonts w:ascii="Times New Roman" w:hAnsi="Times New Roman"/>
          <w:b w:val="0"/>
        </w:rPr>
        <w:t xml:space="preserve">e competência </w:t>
      </w:r>
      <w:r w:rsidR="0018569A" w:rsidRPr="0018569A">
        <w:rPr>
          <w:rFonts w:ascii="Times New Roman" w:eastAsia="Times New Roman" w:hAnsi="Times New Roman" w:cs="Times New Roman"/>
          <w:b w:val="0"/>
          <w:color w:val="auto"/>
          <w:lang w:eastAsia="pt-BR"/>
        </w:rPr>
        <w:t xml:space="preserve">profissionais </w:t>
      </w:r>
      <w:r w:rsidR="0018569A" w:rsidRPr="0018569A">
        <w:rPr>
          <w:rFonts w:ascii="Times New Roman" w:hAnsi="Times New Roman"/>
          <w:b w:val="0"/>
        </w:rPr>
        <w:t>dos arquitetos e urbanistas no exercício da profissão e das atividades de Arquitetura e Urbanismo</w:t>
      </w:r>
      <w:r w:rsidR="0018569A">
        <w:rPr>
          <w:rFonts w:ascii="Times New Roman" w:hAnsi="Times New Roman"/>
          <w:b w:val="0"/>
        </w:rPr>
        <w:t>, em cumprimento aos incisos V e VI do art. 30 do Regimento Interno do CAU/BR</w:t>
      </w:r>
      <w:r w:rsidRPr="00F43479">
        <w:rPr>
          <w:rFonts w:ascii="Times New Roman" w:hAnsi="Times New Roman"/>
          <w:b w:val="0"/>
        </w:rPr>
        <w:t>;</w:t>
      </w:r>
    </w:p>
    <w:p w:rsidR="00C94BE9" w:rsidRPr="00F43479" w:rsidRDefault="00C94BE9" w:rsidP="00914948">
      <w:pPr>
        <w:pStyle w:val="PargrafodaLista"/>
        <w:spacing w:after="0" w:line="240" w:lineRule="auto"/>
        <w:ind w:left="0"/>
        <w:contextualSpacing w:val="0"/>
        <w:jc w:val="both"/>
        <w:rPr>
          <w:rFonts w:ascii="Times New Roman" w:eastAsia="Times New Roman" w:hAnsi="Times New Roman" w:cs="Times New Roman"/>
          <w:b w:val="0"/>
          <w:color w:val="auto"/>
          <w:lang w:eastAsia="pt-BR"/>
        </w:rPr>
      </w:pPr>
    </w:p>
    <w:p w:rsidR="00914948" w:rsidRDefault="00914948" w:rsidP="00914948">
      <w:pPr>
        <w:pStyle w:val="PargrafodaLista"/>
        <w:spacing w:after="0" w:line="240" w:lineRule="auto"/>
        <w:ind w:left="0"/>
        <w:contextualSpacing w:val="0"/>
        <w:jc w:val="both"/>
        <w:rPr>
          <w:rFonts w:ascii="Times New Roman" w:eastAsia="Cambria" w:hAnsi="Times New Roman" w:cs="Times New Roman"/>
          <w:b w:val="0"/>
          <w:color w:val="auto"/>
        </w:rPr>
      </w:pPr>
      <w:r w:rsidRPr="00F43479">
        <w:rPr>
          <w:rFonts w:ascii="Times New Roman" w:eastAsia="Cambria" w:hAnsi="Times New Roman" w:cs="Times New Roman"/>
          <w:b w:val="0"/>
          <w:color w:val="auto"/>
        </w:rPr>
        <w:t>2</w:t>
      </w:r>
      <w:r w:rsidR="00427A7D" w:rsidRPr="00F43479">
        <w:rPr>
          <w:rFonts w:ascii="Times New Roman" w:eastAsia="Cambria" w:hAnsi="Times New Roman" w:cs="Times New Roman"/>
          <w:b w:val="0"/>
          <w:color w:val="auto"/>
        </w:rPr>
        <w:t xml:space="preserve"> –</w:t>
      </w:r>
      <w:r w:rsidR="00C15C1C" w:rsidRPr="00F43479">
        <w:rPr>
          <w:rFonts w:ascii="Times New Roman" w:eastAsia="Cambria" w:hAnsi="Times New Roman" w:cs="Times New Roman"/>
          <w:b w:val="0"/>
          <w:color w:val="auto"/>
        </w:rPr>
        <w:t xml:space="preserve"> </w:t>
      </w:r>
      <w:r w:rsidR="000A60E8">
        <w:rPr>
          <w:rFonts w:ascii="Times New Roman" w:eastAsia="Cambria" w:hAnsi="Times New Roman" w:cs="Times New Roman"/>
          <w:b w:val="0"/>
          <w:color w:val="auto"/>
        </w:rPr>
        <w:t xml:space="preserve">Encaminhar </w:t>
      </w:r>
      <w:r w:rsidR="00CE7377">
        <w:rPr>
          <w:rFonts w:ascii="Times New Roman" w:eastAsia="Cambria" w:hAnsi="Times New Roman" w:cs="Times New Roman"/>
          <w:b w:val="0"/>
          <w:color w:val="auto"/>
        </w:rPr>
        <w:t>esta Deliberação com</w:t>
      </w:r>
      <w:r w:rsidR="0018569A">
        <w:rPr>
          <w:rFonts w:ascii="Times New Roman" w:eastAsia="Cambria" w:hAnsi="Times New Roman" w:cs="Times New Roman"/>
          <w:b w:val="0"/>
          <w:color w:val="auto"/>
        </w:rPr>
        <w:t xml:space="preserve"> </w:t>
      </w:r>
      <w:r w:rsidR="000A60E8">
        <w:rPr>
          <w:rFonts w:ascii="Times New Roman" w:eastAsia="Cambria" w:hAnsi="Times New Roman" w:cs="Times New Roman"/>
          <w:b w:val="0"/>
          <w:color w:val="auto"/>
        </w:rPr>
        <w:t>a</w:t>
      </w:r>
      <w:r w:rsidR="00250F07">
        <w:rPr>
          <w:rFonts w:ascii="Times New Roman" w:eastAsia="Cambria" w:hAnsi="Times New Roman" w:cs="Times New Roman"/>
          <w:b w:val="0"/>
          <w:color w:val="auto"/>
        </w:rPr>
        <w:t xml:space="preserve"> minuta, em anexo,</w:t>
      </w:r>
      <w:r w:rsidR="00F43479" w:rsidRPr="00F43479">
        <w:rPr>
          <w:rFonts w:ascii="Times New Roman" w:eastAsia="Cambria" w:hAnsi="Times New Roman" w:cs="Times New Roman"/>
          <w:b w:val="0"/>
          <w:color w:val="auto"/>
        </w:rPr>
        <w:t xml:space="preserve"> às </w:t>
      </w:r>
      <w:r w:rsidR="00250F07">
        <w:rPr>
          <w:rFonts w:ascii="Times New Roman" w:eastAsia="Cambria" w:hAnsi="Times New Roman" w:cs="Times New Roman"/>
          <w:b w:val="0"/>
          <w:color w:val="auto"/>
        </w:rPr>
        <w:t>C</w:t>
      </w:r>
      <w:r w:rsidR="00F43479" w:rsidRPr="00F43479">
        <w:rPr>
          <w:rFonts w:ascii="Times New Roman" w:eastAsia="Cambria" w:hAnsi="Times New Roman" w:cs="Times New Roman"/>
          <w:b w:val="0"/>
          <w:color w:val="auto"/>
        </w:rPr>
        <w:t xml:space="preserve">omissões de </w:t>
      </w:r>
      <w:r w:rsidR="00250F07">
        <w:rPr>
          <w:rFonts w:ascii="Times New Roman" w:eastAsia="Cambria" w:hAnsi="Times New Roman" w:cs="Times New Roman"/>
          <w:b w:val="0"/>
          <w:color w:val="auto"/>
        </w:rPr>
        <w:t>É</w:t>
      </w:r>
      <w:r w:rsidR="00F43479" w:rsidRPr="00F43479">
        <w:rPr>
          <w:rFonts w:ascii="Times New Roman" w:eastAsia="Cambria" w:hAnsi="Times New Roman" w:cs="Times New Roman"/>
          <w:b w:val="0"/>
          <w:color w:val="auto"/>
        </w:rPr>
        <w:t xml:space="preserve">tica e </w:t>
      </w:r>
      <w:r w:rsidR="00250F07">
        <w:rPr>
          <w:rFonts w:ascii="Times New Roman" w:eastAsia="Cambria" w:hAnsi="Times New Roman" w:cs="Times New Roman"/>
          <w:b w:val="0"/>
          <w:color w:val="auto"/>
        </w:rPr>
        <w:t>D</w:t>
      </w:r>
      <w:r w:rsidR="00F43479" w:rsidRPr="00F43479">
        <w:rPr>
          <w:rFonts w:ascii="Times New Roman" w:eastAsia="Cambria" w:hAnsi="Times New Roman" w:cs="Times New Roman"/>
          <w:b w:val="0"/>
          <w:color w:val="auto"/>
        </w:rPr>
        <w:t xml:space="preserve">isciplina e </w:t>
      </w:r>
      <w:r w:rsidR="00250F07">
        <w:rPr>
          <w:rFonts w:ascii="Times New Roman" w:eastAsia="Cambria" w:hAnsi="Times New Roman" w:cs="Times New Roman"/>
          <w:b w:val="0"/>
          <w:color w:val="auto"/>
        </w:rPr>
        <w:t>de E</w:t>
      </w:r>
      <w:r w:rsidR="00F43479" w:rsidRPr="00F43479">
        <w:rPr>
          <w:rFonts w:ascii="Times New Roman" w:eastAsia="Cambria" w:hAnsi="Times New Roman" w:cs="Times New Roman"/>
          <w:b w:val="0"/>
          <w:color w:val="auto"/>
        </w:rPr>
        <w:t xml:space="preserve">nsino e </w:t>
      </w:r>
      <w:r w:rsidR="00250F07">
        <w:rPr>
          <w:rFonts w:ascii="Times New Roman" w:eastAsia="Cambria" w:hAnsi="Times New Roman" w:cs="Times New Roman"/>
          <w:b w:val="0"/>
          <w:color w:val="auto"/>
        </w:rPr>
        <w:t>F</w:t>
      </w:r>
      <w:r w:rsidR="00F43479" w:rsidRPr="00F43479">
        <w:rPr>
          <w:rFonts w:ascii="Times New Roman" w:eastAsia="Cambria" w:hAnsi="Times New Roman" w:cs="Times New Roman"/>
          <w:b w:val="0"/>
          <w:color w:val="auto"/>
        </w:rPr>
        <w:t>ormação, CED-CAU/BR e CEF-CAU/BR</w:t>
      </w:r>
      <w:r w:rsidR="00250F07">
        <w:rPr>
          <w:rFonts w:ascii="Times New Roman" w:eastAsia="Cambria" w:hAnsi="Times New Roman" w:cs="Times New Roman"/>
          <w:b w:val="0"/>
          <w:color w:val="auto"/>
        </w:rPr>
        <w:t xml:space="preserve">, para apreciação e </w:t>
      </w:r>
      <w:r w:rsidR="00DB2EFF">
        <w:rPr>
          <w:rFonts w:ascii="Times New Roman" w:eastAsia="Cambria" w:hAnsi="Times New Roman" w:cs="Times New Roman"/>
          <w:b w:val="0"/>
          <w:color w:val="auto"/>
        </w:rPr>
        <w:t>deliberação</w:t>
      </w:r>
      <w:r w:rsidR="00250F07">
        <w:rPr>
          <w:rFonts w:ascii="Times New Roman" w:eastAsia="Cambria" w:hAnsi="Times New Roman" w:cs="Times New Roman"/>
          <w:b w:val="0"/>
          <w:color w:val="auto"/>
        </w:rPr>
        <w:t xml:space="preserve">, </w:t>
      </w:r>
      <w:r w:rsidR="000A60E8">
        <w:rPr>
          <w:rFonts w:ascii="Times New Roman" w:eastAsia="Cambria" w:hAnsi="Times New Roman" w:cs="Times New Roman"/>
          <w:b w:val="0"/>
          <w:color w:val="auto"/>
        </w:rPr>
        <w:t xml:space="preserve">solicitando que </w:t>
      </w:r>
      <w:r w:rsidR="000A60E8">
        <w:rPr>
          <w:rFonts w:ascii="Times New Roman" w:eastAsia="Cambria" w:hAnsi="Times New Roman" w:cs="Times New Roman"/>
          <w:b w:val="0"/>
          <w:color w:val="auto"/>
        </w:rPr>
        <w:lastRenderedPageBreak/>
        <w:t>enviem suas contribuições e anuências até dia 21 de agosto de 2020, possibilitando o envio ao Plenário até setembro</w:t>
      </w:r>
      <w:r w:rsidR="0018569A">
        <w:rPr>
          <w:rFonts w:ascii="Times New Roman" w:eastAsia="Cambria" w:hAnsi="Times New Roman" w:cs="Times New Roman"/>
          <w:b w:val="0"/>
          <w:color w:val="auto"/>
        </w:rPr>
        <w:t xml:space="preserve"> de</w:t>
      </w:r>
      <w:r w:rsidR="007E6034">
        <w:rPr>
          <w:rFonts w:ascii="Times New Roman" w:eastAsia="Cambria" w:hAnsi="Times New Roman" w:cs="Times New Roman"/>
          <w:b w:val="0"/>
          <w:color w:val="auto"/>
        </w:rPr>
        <w:t>ste ano</w:t>
      </w:r>
      <w:r w:rsidR="00C94BE9" w:rsidRPr="00F43479">
        <w:rPr>
          <w:rFonts w:ascii="Times New Roman" w:eastAsia="Cambria" w:hAnsi="Times New Roman" w:cs="Times New Roman"/>
          <w:b w:val="0"/>
          <w:color w:val="auto"/>
        </w:rPr>
        <w:t xml:space="preserve">; </w:t>
      </w:r>
      <w:r w:rsidR="00C15C1C" w:rsidRPr="00F43479">
        <w:rPr>
          <w:rFonts w:ascii="Times New Roman" w:eastAsia="Cambria" w:hAnsi="Times New Roman" w:cs="Times New Roman"/>
          <w:b w:val="0"/>
          <w:color w:val="auto"/>
        </w:rPr>
        <w:t>e</w:t>
      </w:r>
    </w:p>
    <w:p w:rsidR="00B6277A" w:rsidRDefault="00B6277A" w:rsidP="00914948">
      <w:pPr>
        <w:pStyle w:val="PargrafodaLista"/>
        <w:spacing w:after="0" w:line="240" w:lineRule="auto"/>
        <w:ind w:left="0"/>
        <w:contextualSpacing w:val="0"/>
        <w:jc w:val="both"/>
        <w:rPr>
          <w:rFonts w:ascii="Times New Roman" w:eastAsia="Cambria" w:hAnsi="Times New Roman" w:cs="Times New Roman"/>
          <w:b w:val="0"/>
          <w:color w:val="auto"/>
        </w:rPr>
      </w:pPr>
    </w:p>
    <w:p w:rsidR="00C94BE9" w:rsidRPr="00C15C1C" w:rsidRDefault="00F43479" w:rsidP="00C94BE9">
      <w:pPr>
        <w:pStyle w:val="PargrafodaLista"/>
        <w:spacing w:after="0" w:line="240" w:lineRule="auto"/>
        <w:ind w:left="0"/>
        <w:contextualSpacing w:val="0"/>
        <w:jc w:val="both"/>
        <w:rPr>
          <w:rFonts w:ascii="Times New Roman" w:eastAsia="Cambria" w:hAnsi="Times New Roman" w:cs="Times New Roman"/>
          <w:b w:val="0"/>
          <w:color w:val="auto"/>
        </w:rPr>
      </w:pPr>
      <w:r>
        <w:rPr>
          <w:rFonts w:ascii="Times New Roman" w:eastAsia="Cambria" w:hAnsi="Times New Roman" w:cs="Times New Roman"/>
          <w:b w:val="0"/>
          <w:color w:val="auto"/>
        </w:rPr>
        <w:t>3</w:t>
      </w:r>
      <w:r w:rsidRPr="00F43479">
        <w:rPr>
          <w:rFonts w:ascii="Times New Roman" w:eastAsia="Cambria" w:hAnsi="Times New Roman" w:cs="Times New Roman"/>
          <w:b w:val="0"/>
          <w:color w:val="auto"/>
        </w:rPr>
        <w:t xml:space="preserve"> – </w:t>
      </w:r>
      <w:r w:rsidR="00914948" w:rsidRPr="00B6277A">
        <w:rPr>
          <w:rFonts w:ascii="Times New Roman" w:eastAsia="Cambria" w:hAnsi="Times New Roman" w:cs="Times New Roman"/>
          <w:b w:val="0"/>
          <w:color w:val="auto"/>
        </w:rPr>
        <w:t>Encaminhar à Secretaria Geral da Mesa (SGM)</w:t>
      </w:r>
      <w:r w:rsidR="00914948" w:rsidRPr="00C15C1C">
        <w:rPr>
          <w:rFonts w:ascii="Times New Roman" w:eastAsia="Cambria" w:hAnsi="Times New Roman" w:cs="Times New Roman"/>
          <w:b w:val="0"/>
          <w:color w:val="auto"/>
        </w:rPr>
        <w:t xml:space="preserve"> </w:t>
      </w:r>
      <w:r w:rsidR="00914948">
        <w:rPr>
          <w:rFonts w:ascii="Times New Roman" w:eastAsia="Cambria" w:hAnsi="Times New Roman" w:cs="Times New Roman"/>
          <w:b w:val="0"/>
          <w:color w:val="auto"/>
        </w:rPr>
        <w:t xml:space="preserve">para </w:t>
      </w:r>
      <w:r w:rsidR="007E6034">
        <w:rPr>
          <w:rFonts w:ascii="Times New Roman" w:eastAsia="Cambria" w:hAnsi="Times New Roman" w:cs="Times New Roman"/>
          <w:b w:val="0"/>
          <w:color w:val="auto"/>
        </w:rPr>
        <w:t xml:space="preserve">as providências necessárias e </w:t>
      </w:r>
      <w:r w:rsidR="00C15C1C" w:rsidRPr="00C15C1C">
        <w:rPr>
          <w:rFonts w:ascii="Times New Roman" w:eastAsia="Cambria" w:hAnsi="Times New Roman" w:cs="Times New Roman"/>
          <w:b w:val="0"/>
          <w:color w:val="auto"/>
        </w:rPr>
        <w:t>publicação no sítio eletrônico do CAU/BR.</w:t>
      </w:r>
    </w:p>
    <w:p w:rsidR="00C15C1C" w:rsidRPr="00C15C1C" w:rsidRDefault="00C15C1C" w:rsidP="00C15C1C">
      <w:pPr>
        <w:spacing w:after="0" w:line="240" w:lineRule="auto"/>
        <w:jc w:val="both"/>
        <w:rPr>
          <w:rFonts w:ascii="Times New Roman" w:eastAsia="Cambria" w:hAnsi="Times New Roman" w:cs="Times New Roman"/>
          <w:b w:val="0"/>
          <w:color w:val="auto"/>
          <w:lang w:eastAsia="pt-BR"/>
        </w:rPr>
      </w:pPr>
    </w:p>
    <w:p w:rsidR="00C15C1C" w:rsidRDefault="00C15C1C" w:rsidP="000A60E8">
      <w:pPr>
        <w:spacing w:after="0" w:line="240" w:lineRule="auto"/>
        <w:jc w:val="center"/>
        <w:rPr>
          <w:rFonts w:ascii="Times New Roman" w:eastAsia="Cambria" w:hAnsi="Times New Roman" w:cs="Times New Roman"/>
          <w:b w:val="0"/>
          <w:color w:val="auto"/>
          <w:lang w:eastAsia="pt-BR"/>
        </w:rPr>
      </w:pPr>
      <w:r w:rsidRPr="005433FA">
        <w:rPr>
          <w:rFonts w:ascii="Times New Roman" w:eastAsia="Cambria" w:hAnsi="Times New Roman" w:cs="Times New Roman"/>
          <w:b w:val="0"/>
          <w:color w:val="auto"/>
          <w:lang w:eastAsia="pt-BR"/>
        </w:rPr>
        <w:t xml:space="preserve">Brasília, </w:t>
      </w:r>
      <w:r w:rsidR="005433FA" w:rsidRPr="005433FA">
        <w:rPr>
          <w:rFonts w:ascii="Times New Roman" w:eastAsia="Cambria" w:hAnsi="Times New Roman" w:cs="Times New Roman"/>
          <w:b w:val="0"/>
          <w:color w:val="auto"/>
          <w:lang w:eastAsia="pt-BR"/>
        </w:rPr>
        <w:t>10</w:t>
      </w:r>
      <w:r w:rsidRPr="005433FA">
        <w:rPr>
          <w:rFonts w:ascii="Times New Roman" w:eastAsia="Cambria" w:hAnsi="Times New Roman" w:cs="Times New Roman"/>
          <w:b w:val="0"/>
          <w:color w:val="auto"/>
          <w:lang w:eastAsia="pt-BR"/>
        </w:rPr>
        <w:t xml:space="preserve"> de </w:t>
      </w:r>
      <w:r w:rsidR="00AF168C" w:rsidRPr="005433FA">
        <w:rPr>
          <w:rFonts w:ascii="Times New Roman" w:eastAsia="Cambria" w:hAnsi="Times New Roman" w:cs="Times New Roman"/>
          <w:b w:val="0"/>
          <w:color w:val="auto"/>
          <w:lang w:eastAsia="pt-BR"/>
        </w:rPr>
        <w:t>julho</w:t>
      </w:r>
      <w:r w:rsidRPr="005433FA">
        <w:rPr>
          <w:rFonts w:ascii="Times New Roman" w:eastAsia="Cambria" w:hAnsi="Times New Roman" w:cs="Times New Roman"/>
          <w:b w:val="0"/>
          <w:color w:val="auto"/>
          <w:lang w:eastAsia="pt-BR"/>
        </w:rPr>
        <w:t xml:space="preserve"> de 2020.</w:t>
      </w:r>
    </w:p>
    <w:p w:rsidR="000A60E8" w:rsidRPr="00C15C1C" w:rsidRDefault="000A60E8" w:rsidP="000A60E8">
      <w:pPr>
        <w:spacing w:after="0" w:line="240" w:lineRule="auto"/>
        <w:jc w:val="center"/>
        <w:rPr>
          <w:rFonts w:ascii="Times New Roman" w:eastAsia="Cambria" w:hAnsi="Times New Roman" w:cs="Times New Roman"/>
          <w:b w:val="0"/>
          <w:color w:val="auto"/>
          <w:lang w:eastAsia="pt-BR"/>
        </w:rPr>
      </w:pPr>
    </w:p>
    <w:p w:rsidR="00C15C1C" w:rsidRPr="00C15C1C" w:rsidRDefault="00C15C1C" w:rsidP="00C15C1C">
      <w:pPr>
        <w:spacing w:after="0" w:line="240" w:lineRule="auto"/>
        <w:jc w:val="both"/>
        <w:rPr>
          <w:rFonts w:ascii="Times New Roman" w:eastAsia="Cambria" w:hAnsi="Times New Roman" w:cs="Times New Roman"/>
          <w:b w:val="0"/>
          <w:color w:val="000000"/>
          <w:shd w:val="clear" w:color="auto" w:fill="FFFFFF"/>
        </w:rPr>
      </w:pPr>
      <w:bookmarkStart w:id="0" w:name="_Hlk35511071"/>
      <w:r w:rsidRPr="00C15C1C">
        <w:rPr>
          <w:rFonts w:ascii="Times New Roman" w:eastAsia="Cambria" w:hAnsi="Times New Roman" w:cs="Times New Roman"/>
          <w:b w:val="0"/>
          <w:bCs/>
          <w:color w:val="000000"/>
          <w:spacing w:val="4"/>
          <w:lang w:eastAsia="pt-BR"/>
        </w:rPr>
        <w:t xml:space="preserve">Considerando a autorização do Conselho Diretor, </w:t>
      </w:r>
      <w:r w:rsidRPr="00C15C1C">
        <w:rPr>
          <w:rFonts w:ascii="Times New Roman" w:eastAsia="Cambria" w:hAnsi="Times New Roman" w:cs="Times New Roman"/>
          <w:b w:val="0"/>
          <w:color w:val="000000"/>
          <w:shd w:val="clear" w:color="auto" w:fill="FFFFFF"/>
        </w:rPr>
        <w:t xml:space="preserve">a necessidade de ações cautelosas em defesa da saúde dos membros do Plenário, convidados e colaboradores do Conselho e a implantação de reuniões deliberativas virtuais, </w:t>
      </w:r>
      <w:r w:rsidRPr="00C15C1C">
        <w:rPr>
          <w:rFonts w:ascii="Times New Roman" w:eastAsia="Cambria" w:hAnsi="Times New Roman" w:cs="Times New Roman"/>
          <w:color w:val="000000"/>
          <w:spacing w:val="4"/>
          <w:lang w:eastAsia="pt-BR"/>
        </w:rPr>
        <w:t>atesto a veracidade e a autenticidade das informações prestadas.</w:t>
      </w:r>
    </w:p>
    <w:p w:rsidR="00C15C1C" w:rsidRPr="00C15C1C" w:rsidRDefault="00C15C1C" w:rsidP="00C15C1C">
      <w:pPr>
        <w:spacing w:before="2" w:after="2" w:line="276" w:lineRule="auto"/>
        <w:jc w:val="center"/>
        <w:rPr>
          <w:rFonts w:ascii="Times New Roman" w:eastAsia="Calibri" w:hAnsi="Times New Roman" w:cs="Times New Roman"/>
          <w:color w:val="auto"/>
        </w:rPr>
      </w:pPr>
    </w:p>
    <w:bookmarkEnd w:id="0"/>
    <w:p w:rsidR="00C15C1C" w:rsidRPr="00C15C1C" w:rsidRDefault="00C15C1C" w:rsidP="00C15C1C">
      <w:pPr>
        <w:spacing w:before="2" w:after="2" w:line="276" w:lineRule="auto"/>
        <w:jc w:val="center"/>
        <w:rPr>
          <w:rFonts w:ascii="Times New Roman" w:eastAsia="Calibri" w:hAnsi="Times New Roman" w:cs="Times New Roman"/>
          <w:color w:val="auto"/>
        </w:rPr>
      </w:pPr>
    </w:p>
    <w:p w:rsidR="00C15C1C" w:rsidRPr="00C15C1C" w:rsidRDefault="00C15C1C" w:rsidP="00C15C1C">
      <w:pPr>
        <w:spacing w:before="2" w:after="2" w:line="276" w:lineRule="auto"/>
        <w:jc w:val="center"/>
        <w:rPr>
          <w:rFonts w:ascii="Times New Roman" w:eastAsia="Calibri" w:hAnsi="Times New Roman" w:cs="Times New Roman"/>
          <w:color w:val="auto"/>
        </w:rPr>
      </w:pPr>
      <w:r w:rsidRPr="00C15C1C">
        <w:rPr>
          <w:rFonts w:ascii="Times New Roman" w:eastAsia="Calibri" w:hAnsi="Times New Roman" w:cs="Times New Roman"/>
          <w:color w:val="auto"/>
        </w:rPr>
        <w:t>DANIELA DEMARTINI</w:t>
      </w:r>
    </w:p>
    <w:p w:rsidR="00C15C1C" w:rsidRDefault="00C15C1C" w:rsidP="00C94BE9">
      <w:pPr>
        <w:tabs>
          <w:tab w:val="left" w:pos="1560"/>
        </w:tabs>
        <w:spacing w:before="2" w:after="2" w:line="276" w:lineRule="auto"/>
        <w:jc w:val="center"/>
        <w:rPr>
          <w:rFonts w:ascii="Times New Roman" w:eastAsia="Calibri" w:hAnsi="Times New Roman" w:cs="Times New Roman"/>
          <w:b w:val="0"/>
          <w:color w:val="auto"/>
        </w:rPr>
      </w:pPr>
      <w:r w:rsidRPr="00C15C1C">
        <w:rPr>
          <w:rFonts w:ascii="Times New Roman" w:eastAsia="Calibri" w:hAnsi="Times New Roman" w:cs="Times New Roman"/>
          <w:b w:val="0"/>
          <w:color w:val="auto"/>
        </w:rPr>
        <w:t>Secretária-Geral da Mesa do CAU/BR</w:t>
      </w: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FE23CA" w:rsidRDefault="00FE23CA"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405AA3" w:rsidRDefault="00405AA3" w:rsidP="00C94BE9">
      <w:pPr>
        <w:tabs>
          <w:tab w:val="left" w:pos="1560"/>
        </w:tabs>
        <w:spacing w:before="2" w:after="2" w:line="276" w:lineRule="auto"/>
        <w:jc w:val="center"/>
        <w:rPr>
          <w:rFonts w:ascii="Times New Roman" w:eastAsia="Calibri" w:hAnsi="Times New Roman" w:cs="Times New Roman"/>
          <w:b w:val="0"/>
          <w:color w:val="auto"/>
        </w:rPr>
      </w:pPr>
    </w:p>
    <w:p w:rsidR="00A354D6" w:rsidRPr="00C15C1C" w:rsidRDefault="00A354D6" w:rsidP="00C94BE9">
      <w:pPr>
        <w:tabs>
          <w:tab w:val="left" w:pos="1560"/>
        </w:tabs>
        <w:spacing w:before="2" w:after="2" w:line="276" w:lineRule="auto"/>
        <w:jc w:val="center"/>
        <w:rPr>
          <w:rFonts w:ascii="Times New Roman" w:eastAsia="Calibri" w:hAnsi="Times New Roman" w:cs="Times New Roman"/>
          <w:b w:val="0"/>
          <w:color w:val="auto"/>
        </w:rPr>
      </w:pPr>
    </w:p>
    <w:p w:rsidR="00C15C1C" w:rsidRPr="00C15C1C" w:rsidRDefault="00C15C1C" w:rsidP="008B53D4">
      <w:pPr>
        <w:tabs>
          <w:tab w:val="left" w:pos="1560"/>
        </w:tabs>
        <w:spacing w:before="2" w:after="2" w:line="276" w:lineRule="auto"/>
        <w:rPr>
          <w:rFonts w:ascii="Times New Roman" w:eastAsia="Cambria" w:hAnsi="Times New Roman" w:cs="Times New Roman"/>
          <w:color w:val="auto"/>
        </w:rPr>
      </w:pPr>
    </w:p>
    <w:p w:rsidR="00365236" w:rsidRDefault="00365236" w:rsidP="00C15C1C">
      <w:pPr>
        <w:spacing w:after="0" w:line="240" w:lineRule="auto"/>
        <w:jc w:val="center"/>
        <w:rPr>
          <w:rFonts w:ascii="Times New Roman" w:eastAsia="Calibri" w:hAnsi="Times New Roman" w:cs="Times New Roman"/>
          <w:color w:val="auto"/>
        </w:rPr>
      </w:pPr>
    </w:p>
    <w:p w:rsidR="00C15C1C" w:rsidRPr="00C15C1C" w:rsidRDefault="00AF168C" w:rsidP="00C15C1C">
      <w:pPr>
        <w:spacing w:after="0" w:line="240" w:lineRule="auto"/>
        <w:jc w:val="center"/>
        <w:rPr>
          <w:rFonts w:ascii="Times New Roman" w:eastAsia="Calibri" w:hAnsi="Times New Roman" w:cs="Times New Roman"/>
          <w:color w:val="auto"/>
        </w:rPr>
      </w:pPr>
      <w:r w:rsidRPr="00B224A9">
        <w:rPr>
          <w:rFonts w:ascii="Times New Roman" w:eastAsia="Calibri" w:hAnsi="Times New Roman" w:cs="Times New Roman"/>
          <w:color w:val="auto"/>
        </w:rPr>
        <w:lastRenderedPageBreak/>
        <w:t>95</w:t>
      </w:r>
      <w:r w:rsidR="00C15C1C" w:rsidRPr="00B224A9">
        <w:rPr>
          <w:rFonts w:ascii="Times New Roman" w:eastAsia="Calibri" w:hAnsi="Times New Roman" w:cs="Times New Roman"/>
          <w:color w:val="auto"/>
        </w:rPr>
        <w:t>ª REUNIÃO ORDINÁRIA DA</w:t>
      </w:r>
      <w:r w:rsidR="00C15C1C" w:rsidRPr="00C15C1C">
        <w:rPr>
          <w:rFonts w:ascii="Times New Roman" w:eastAsia="Calibri" w:hAnsi="Times New Roman" w:cs="Times New Roman"/>
          <w:color w:val="auto"/>
        </w:rPr>
        <w:t xml:space="preserve"> CEP-CAU/BR</w:t>
      </w:r>
    </w:p>
    <w:p w:rsidR="00C15C1C" w:rsidRPr="00C15C1C" w:rsidRDefault="00C15C1C" w:rsidP="00C15C1C">
      <w:pPr>
        <w:tabs>
          <w:tab w:val="center" w:pos="4252"/>
          <w:tab w:val="right" w:pos="8504"/>
        </w:tabs>
        <w:spacing w:after="0" w:line="240" w:lineRule="auto"/>
        <w:jc w:val="center"/>
        <w:rPr>
          <w:rFonts w:ascii="Times New Roman" w:eastAsia="Calibri" w:hAnsi="Times New Roman" w:cs="Times New Roman"/>
          <w:b w:val="0"/>
          <w:color w:val="auto"/>
        </w:rPr>
      </w:pPr>
      <w:r w:rsidRPr="00C15C1C">
        <w:rPr>
          <w:rFonts w:ascii="Times New Roman" w:eastAsia="Calibri" w:hAnsi="Times New Roman" w:cs="Times New Roman"/>
          <w:b w:val="0"/>
          <w:color w:val="auto"/>
        </w:rPr>
        <w:t>Videoconferência</w:t>
      </w:r>
    </w:p>
    <w:p w:rsidR="00C15C1C" w:rsidRPr="00C15C1C" w:rsidRDefault="00C15C1C" w:rsidP="00C15C1C">
      <w:pPr>
        <w:tabs>
          <w:tab w:val="center" w:pos="4252"/>
          <w:tab w:val="right" w:pos="8504"/>
        </w:tabs>
        <w:spacing w:after="0" w:line="240" w:lineRule="auto"/>
        <w:jc w:val="center"/>
        <w:rPr>
          <w:rFonts w:ascii="Times New Roman" w:eastAsia="Calibri" w:hAnsi="Times New Roman" w:cs="Times New Roman"/>
          <w:b w:val="0"/>
          <w:color w:val="auto"/>
        </w:rPr>
      </w:pPr>
    </w:p>
    <w:p w:rsidR="00C15C1C" w:rsidRPr="00C15C1C" w:rsidRDefault="00C15C1C" w:rsidP="00C15C1C">
      <w:pPr>
        <w:tabs>
          <w:tab w:val="center" w:pos="4252"/>
          <w:tab w:val="right" w:pos="8504"/>
        </w:tabs>
        <w:spacing w:after="0" w:line="240" w:lineRule="auto"/>
        <w:rPr>
          <w:rFonts w:ascii="Times New Roman" w:eastAsia="Calibri" w:hAnsi="Times New Roman" w:cs="Times New Roman"/>
          <w:color w:val="auto"/>
        </w:rPr>
      </w:pPr>
    </w:p>
    <w:p w:rsidR="00C15C1C" w:rsidRPr="00C15C1C" w:rsidRDefault="00C15C1C" w:rsidP="00C15C1C">
      <w:pPr>
        <w:spacing w:after="120" w:line="240" w:lineRule="auto"/>
        <w:jc w:val="center"/>
        <w:rPr>
          <w:rFonts w:ascii="Times New Roman" w:eastAsia="Cambria" w:hAnsi="Times New Roman" w:cs="Times New Roman"/>
          <w:color w:val="auto"/>
          <w:lang w:eastAsia="pt-BR"/>
        </w:rPr>
      </w:pPr>
      <w:r w:rsidRPr="00C15C1C">
        <w:rPr>
          <w:rFonts w:ascii="Times New Roman" w:eastAsia="Cambria" w:hAnsi="Times New Roman" w:cs="Times New Roman"/>
          <w:color w:val="auto"/>
          <w:lang w:eastAsia="pt-BR"/>
        </w:rPr>
        <w:t>Folha de Votação</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2"/>
        <w:gridCol w:w="3118"/>
        <w:gridCol w:w="709"/>
        <w:gridCol w:w="851"/>
        <w:gridCol w:w="708"/>
        <w:gridCol w:w="1134"/>
      </w:tblGrid>
      <w:tr w:rsidR="00C15C1C" w:rsidRPr="00C15C1C" w:rsidTr="006C7BD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ind w:left="-56" w:right="-108"/>
              <w:jc w:val="center"/>
              <w:rPr>
                <w:rFonts w:ascii="Times New Roman" w:eastAsia="Cambria" w:hAnsi="Times New Roman" w:cs="Times New Roman"/>
                <w:color w:val="auto"/>
                <w:lang w:eastAsia="pt-BR"/>
              </w:rPr>
            </w:pPr>
            <w:r w:rsidRPr="00C15C1C">
              <w:rPr>
                <w:rFonts w:ascii="Times New Roman" w:eastAsia="Cambria" w:hAnsi="Times New Roman" w:cs="Times New Roman"/>
                <w:color w:val="auto"/>
                <w:lang w:eastAsia="pt-BR"/>
              </w:rPr>
              <w:t>UF</w:t>
            </w:r>
          </w:p>
          <w:p w:rsidR="00C15C1C" w:rsidRPr="00C15C1C" w:rsidRDefault="00C15C1C" w:rsidP="00C15C1C">
            <w:pPr>
              <w:spacing w:after="0" w:line="240" w:lineRule="auto"/>
              <w:ind w:right="-108"/>
              <w:rPr>
                <w:rFonts w:ascii="Times New Roman" w:eastAsia="Cambria" w:hAnsi="Times New Roman" w:cs="Times New Roman"/>
                <w:b w:val="0"/>
                <w:color w:val="auto"/>
                <w:lang w:eastAsia="pt-BR"/>
              </w:rPr>
            </w:pPr>
          </w:p>
        </w:tc>
        <w:tc>
          <w:tcPr>
            <w:tcW w:w="2552" w:type="dxa"/>
            <w:vMerge w:val="restart"/>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jc w:val="center"/>
              <w:rPr>
                <w:rFonts w:ascii="Times New Roman" w:eastAsia="Cambria" w:hAnsi="Times New Roman" w:cs="Times New Roman"/>
                <w:color w:val="auto"/>
                <w:lang w:eastAsia="pt-BR"/>
              </w:rPr>
            </w:pPr>
          </w:p>
          <w:p w:rsidR="00C15C1C" w:rsidRPr="00B60B0A" w:rsidRDefault="00C15C1C" w:rsidP="00C15C1C">
            <w:pPr>
              <w:spacing w:after="0" w:line="240" w:lineRule="auto"/>
              <w:jc w:val="center"/>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Função</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jc w:val="center"/>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Conselheiro(a)</w:t>
            </w:r>
          </w:p>
        </w:tc>
        <w:tc>
          <w:tcPr>
            <w:tcW w:w="3402" w:type="dxa"/>
            <w:gridSpan w:val="4"/>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jc w:val="center"/>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Votação</w:t>
            </w:r>
          </w:p>
        </w:tc>
      </w:tr>
      <w:tr w:rsidR="00C15C1C" w:rsidRPr="00C15C1C" w:rsidTr="006C7BDB">
        <w:tc>
          <w:tcPr>
            <w:tcW w:w="1134" w:type="dxa"/>
            <w:vMerge/>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rPr>
                <w:rFonts w:ascii="Times New Roman" w:eastAsia="Cambria" w:hAnsi="Times New Roman" w:cs="Times New Roman"/>
                <w:b w:val="0"/>
                <w:color w:val="auto"/>
                <w:lang w:eastAsia="pt-B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color w:val="auto"/>
                <w:lang w:eastAsia="pt-BR"/>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color w:val="auto"/>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jc w:val="center"/>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ind w:left="-53" w:right="-44"/>
              <w:jc w:val="center"/>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jc w:val="center"/>
              <w:rPr>
                <w:rFonts w:ascii="Times New Roman" w:eastAsia="Cambria" w:hAnsi="Times New Roman" w:cs="Times New Roman"/>
                <w:color w:val="auto"/>
                <w:lang w:eastAsia="pt-BR"/>
              </w:rPr>
            </w:pPr>
            <w:proofErr w:type="spellStart"/>
            <w:r w:rsidRPr="00B60B0A">
              <w:rPr>
                <w:rFonts w:ascii="Times New Roman" w:eastAsia="Cambria" w:hAnsi="Times New Roman" w:cs="Times New Roman"/>
                <w:color w:val="auto"/>
                <w:lang w:eastAsia="pt-BR"/>
              </w:rPr>
              <w:t>Abst</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jc w:val="center"/>
              <w:rPr>
                <w:rFonts w:ascii="Times New Roman" w:eastAsia="Cambria" w:hAnsi="Times New Roman" w:cs="Times New Roman"/>
                <w:color w:val="auto"/>
                <w:lang w:eastAsia="pt-BR"/>
              </w:rPr>
            </w:pPr>
            <w:proofErr w:type="spellStart"/>
            <w:r w:rsidRPr="00B60B0A">
              <w:rPr>
                <w:rFonts w:ascii="Times New Roman" w:eastAsia="Cambria" w:hAnsi="Times New Roman" w:cs="Times New Roman"/>
                <w:color w:val="auto"/>
                <w:lang w:eastAsia="pt-BR"/>
              </w:rPr>
              <w:t>Ausên</w:t>
            </w:r>
            <w:proofErr w:type="spellEnd"/>
          </w:p>
        </w:tc>
      </w:tr>
      <w:tr w:rsidR="00C15C1C" w:rsidRPr="00C15C1C" w:rsidTr="006C7BDB">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ind w:left="-56" w:right="-108"/>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RN</w:t>
            </w:r>
          </w:p>
        </w:tc>
        <w:tc>
          <w:tcPr>
            <w:tcW w:w="2552"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Coordenadora</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b w:val="0"/>
                <w:color w:val="000000"/>
              </w:rPr>
            </w:pPr>
            <w:r w:rsidRPr="00B60B0A">
              <w:rPr>
                <w:rFonts w:ascii="Times New Roman" w:eastAsia="Cambria" w:hAnsi="Times New Roman" w:cs="Times New Roman"/>
                <w:b w:val="0"/>
                <w:snapToGrid w:val="0"/>
                <w:color w:val="000000"/>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rsidR="00C15C1C" w:rsidRPr="00B60B0A" w:rsidRDefault="00B224A9" w:rsidP="00C15C1C">
            <w:pPr>
              <w:spacing w:after="0" w:line="240" w:lineRule="auto"/>
              <w:jc w:val="center"/>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X</w:t>
            </w:r>
          </w:p>
        </w:tc>
        <w:tc>
          <w:tcPr>
            <w:tcW w:w="851"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708"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1134"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r>
      <w:tr w:rsidR="00C15C1C" w:rsidRPr="00C15C1C" w:rsidTr="006C7BDB">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ind w:left="-56" w:right="-108"/>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AL</w:t>
            </w:r>
          </w:p>
        </w:tc>
        <w:tc>
          <w:tcPr>
            <w:tcW w:w="2552"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Coordenadora-Adjunta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b w:val="0"/>
                <w:color w:val="000000"/>
              </w:rPr>
            </w:pPr>
            <w:r w:rsidRPr="00B60B0A">
              <w:rPr>
                <w:rFonts w:ascii="Times New Roman" w:eastAsia="Cambria" w:hAnsi="Times New Roman" w:cs="Times New Roman"/>
                <w:b w:val="0"/>
                <w:snapToGrid w:val="0"/>
                <w:color w:val="000000"/>
              </w:rPr>
              <w:t>Josemée Gomes de Lima</w:t>
            </w:r>
          </w:p>
        </w:tc>
        <w:tc>
          <w:tcPr>
            <w:tcW w:w="709" w:type="dxa"/>
            <w:tcBorders>
              <w:top w:val="single" w:sz="4" w:space="0" w:color="auto"/>
              <w:left w:val="single" w:sz="4" w:space="0" w:color="auto"/>
              <w:bottom w:val="single" w:sz="4" w:space="0" w:color="auto"/>
              <w:right w:val="single" w:sz="4" w:space="0" w:color="auto"/>
            </w:tcBorders>
          </w:tcPr>
          <w:p w:rsidR="00C15C1C" w:rsidRPr="00B60B0A" w:rsidRDefault="00B224A9" w:rsidP="00C15C1C">
            <w:pPr>
              <w:spacing w:after="0" w:line="240" w:lineRule="auto"/>
              <w:jc w:val="center"/>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X</w:t>
            </w:r>
          </w:p>
        </w:tc>
        <w:tc>
          <w:tcPr>
            <w:tcW w:w="851"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708"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1134"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r>
      <w:tr w:rsidR="00C15C1C" w:rsidRPr="00C15C1C" w:rsidTr="006C7BDB">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ind w:left="-56" w:right="-108"/>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AM</w:t>
            </w:r>
          </w:p>
        </w:tc>
        <w:tc>
          <w:tcPr>
            <w:tcW w:w="2552"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Membro</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b w:val="0"/>
                <w:color w:val="000000"/>
              </w:rPr>
            </w:pPr>
            <w:r w:rsidRPr="00B60B0A">
              <w:rPr>
                <w:rFonts w:ascii="Times New Roman" w:eastAsia="Cambria" w:hAnsi="Times New Roman" w:cs="Times New Roman"/>
                <w:b w:val="0"/>
                <w:color w:val="000000"/>
              </w:rPr>
              <w:t xml:space="preserve">Werner </w:t>
            </w:r>
            <w:r w:rsidRPr="00B60B0A">
              <w:rPr>
                <w:rFonts w:ascii="Times New Roman" w:eastAsia="Cambria" w:hAnsi="Times New Roman" w:cs="Times New Roman"/>
                <w:b w:val="0"/>
                <w:color w:val="000000"/>
                <w:shd w:val="clear" w:color="auto" w:fill="FFFFFF"/>
              </w:rPr>
              <w:t>Deimling Albuquerque</w:t>
            </w:r>
          </w:p>
        </w:tc>
        <w:tc>
          <w:tcPr>
            <w:tcW w:w="709" w:type="dxa"/>
            <w:tcBorders>
              <w:top w:val="single" w:sz="4" w:space="0" w:color="auto"/>
              <w:left w:val="single" w:sz="4" w:space="0" w:color="auto"/>
              <w:bottom w:val="single" w:sz="4" w:space="0" w:color="auto"/>
              <w:right w:val="single" w:sz="4" w:space="0" w:color="auto"/>
            </w:tcBorders>
          </w:tcPr>
          <w:p w:rsidR="00C15C1C" w:rsidRPr="00B60B0A" w:rsidRDefault="00B224A9" w:rsidP="00C15C1C">
            <w:pPr>
              <w:spacing w:after="0" w:line="240" w:lineRule="auto"/>
              <w:jc w:val="center"/>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X</w:t>
            </w:r>
          </w:p>
        </w:tc>
        <w:tc>
          <w:tcPr>
            <w:tcW w:w="851"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708"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1134"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r>
      <w:tr w:rsidR="00C15C1C" w:rsidRPr="00C15C1C" w:rsidTr="006C7BDB">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ind w:left="-56" w:right="-108"/>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SC</w:t>
            </w:r>
          </w:p>
        </w:tc>
        <w:tc>
          <w:tcPr>
            <w:tcW w:w="2552"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Membro</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b w:val="0"/>
                <w:color w:val="000000"/>
              </w:rPr>
            </w:pPr>
            <w:r w:rsidRPr="00B60B0A">
              <w:rPr>
                <w:rFonts w:ascii="Times New Roman" w:eastAsia="Cambria" w:hAnsi="Times New Roman" w:cs="Times New Roman"/>
                <w:b w:val="0"/>
                <w:color w:val="000000"/>
                <w:shd w:val="clear" w:color="auto" w:fill="FFFFFF"/>
              </w:rPr>
              <w:t>Ricardo Martins da Fonseca</w:t>
            </w:r>
          </w:p>
        </w:tc>
        <w:tc>
          <w:tcPr>
            <w:tcW w:w="709" w:type="dxa"/>
            <w:tcBorders>
              <w:top w:val="single" w:sz="4" w:space="0" w:color="auto"/>
              <w:left w:val="single" w:sz="4" w:space="0" w:color="auto"/>
              <w:bottom w:val="single" w:sz="4" w:space="0" w:color="auto"/>
              <w:right w:val="single" w:sz="4" w:space="0" w:color="auto"/>
            </w:tcBorders>
          </w:tcPr>
          <w:p w:rsidR="00C15C1C" w:rsidRPr="00B60B0A" w:rsidRDefault="00B224A9" w:rsidP="00C15C1C">
            <w:pPr>
              <w:spacing w:after="0" w:line="240" w:lineRule="auto"/>
              <w:jc w:val="center"/>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X</w:t>
            </w:r>
          </w:p>
        </w:tc>
        <w:tc>
          <w:tcPr>
            <w:tcW w:w="851"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708"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1134"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r>
      <w:tr w:rsidR="00C15C1C" w:rsidRPr="00C15C1C" w:rsidTr="006C7BDB">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rsidR="00C15C1C" w:rsidRPr="00C15C1C" w:rsidRDefault="00C15C1C" w:rsidP="00C15C1C">
            <w:pPr>
              <w:spacing w:after="0" w:line="240" w:lineRule="auto"/>
              <w:ind w:left="-56" w:right="-108"/>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SE</w:t>
            </w:r>
          </w:p>
        </w:tc>
        <w:tc>
          <w:tcPr>
            <w:tcW w:w="2552" w:type="dxa"/>
            <w:tcBorders>
              <w:top w:val="single" w:sz="4" w:space="0" w:color="auto"/>
              <w:left w:val="single" w:sz="4" w:space="0" w:color="auto"/>
              <w:bottom w:val="single" w:sz="4" w:space="0" w:color="auto"/>
              <w:right w:val="single" w:sz="4" w:space="0" w:color="auto"/>
            </w:tcBorders>
            <w:hideMark/>
          </w:tcPr>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Membro</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5C1C" w:rsidRPr="00B60B0A" w:rsidRDefault="00C15C1C" w:rsidP="00C15C1C">
            <w:pPr>
              <w:spacing w:after="0" w:line="240" w:lineRule="auto"/>
              <w:rPr>
                <w:rFonts w:ascii="Times New Roman" w:eastAsia="Cambria" w:hAnsi="Times New Roman" w:cs="Times New Roman"/>
                <w:b w:val="0"/>
                <w:color w:val="000000"/>
              </w:rPr>
            </w:pPr>
            <w:r w:rsidRPr="00B60B0A">
              <w:rPr>
                <w:rFonts w:ascii="Times New Roman" w:eastAsia="Cambria" w:hAnsi="Times New Roman" w:cs="Times New Roman"/>
                <w:b w:val="0"/>
                <w:color w:val="000000"/>
                <w:shd w:val="clear" w:color="auto" w:fill="FFFFFF"/>
              </w:rPr>
              <w:t>Fernando Márcio de Oliveira</w:t>
            </w:r>
          </w:p>
        </w:tc>
        <w:tc>
          <w:tcPr>
            <w:tcW w:w="709" w:type="dxa"/>
            <w:tcBorders>
              <w:top w:val="single" w:sz="4" w:space="0" w:color="auto"/>
              <w:left w:val="single" w:sz="4" w:space="0" w:color="auto"/>
              <w:bottom w:val="single" w:sz="4" w:space="0" w:color="auto"/>
              <w:right w:val="single" w:sz="4" w:space="0" w:color="auto"/>
            </w:tcBorders>
          </w:tcPr>
          <w:p w:rsidR="00C15C1C" w:rsidRPr="00B60B0A" w:rsidRDefault="00B224A9" w:rsidP="00C15C1C">
            <w:pPr>
              <w:spacing w:after="0" w:line="240" w:lineRule="auto"/>
              <w:jc w:val="center"/>
              <w:rPr>
                <w:rFonts w:ascii="Times New Roman" w:eastAsia="Cambria" w:hAnsi="Times New Roman" w:cs="Times New Roman"/>
                <w:b w:val="0"/>
                <w:color w:val="auto"/>
                <w:lang w:eastAsia="pt-BR"/>
              </w:rPr>
            </w:pPr>
            <w:r w:rsidRPr="00B60B0A">
              <w:rPr>
                <w:rFonts w:ascii="Times New Roman" w:eastAsia="Cambria" w:hAnsi="Times New Roman" w:cs="Times New Roman"/>
                <w:b w:val="0"/>
                <w:color w:val="auto"/>
                <w:lang w:eastAsia="pt-BR"/>
              </w:rPr>
              <w:t>X</w:t>
            </w:r>
          </w:p>
        </w:tc>
        <w:tc>
          <w:tcPr>
            <w:tcW w:w="851"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708"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1134" w:type="dxa"/>
            <w:tcBorders>
              <w:top w:val="single" w:sz="4" w:space="0" w:color="auto"/>
              <w:left w:val="single" w:sz="4" w:space="0" w:color="auto"/>
              <w:bottom w:val="single" w:sz="4" w:space="0" w:color="auto"/>
              <w:right w:val="single" w:sz="4" w:space="0" w:color="auto"/>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r>
      <w:tr w:rsidR="00C15C1C" w:rsidRPr="00C15C1C" w:rsidTr="006C7BDB">
        <w:trPr>
          <w:trHeight w:val="20"/>
        </w:trPr>
        <w:tc>
          <w:tcPr>
            <w:tcW w:w="1134" w:type="dxa"/>
            <w:tcBorders>
              <w:top w:val="single" w:sz="4" w:space="0" w:color="auto"/>
              <w:left w:val="nil"/>
              <w:bottom w:val="single" w:sz="4" w:space="0" w:color="auto"/>
              <w:right w:val="nil"/>
            </w:tcBorders>
            <w:vAlign w:val="center"/>
          </w:tcPr>
          <w:p w:rsidR="00C15C1C" w:rsidRPr="00C15C1C" w:rsidRDefault="00C15C1C" w:rsidP="00C15C1C">
            <w:pPr>
              <w:spacing w:after="0" w:line="240" w:lineRule="auto"/>
              <w:ind w:left="-56" w:right="-108"/>
              <w:jc w:val="center"/>
              <w:rPr>
                <w:rFonts w:ascii="Times New Roman" w:eastAsia="Cambria" w:hAnsi="Times New Roman" w:cs="Times New Roman"/>
                <w:b w:val="0"/>
                <w:color w:val="auto"/>
                <w:lang w:eastAsia="pt-BR"/>
              </w:rPr>
            </w:pPr>
          </w:p>
        </w:tc>
        <w:tc>
          <w:tcPr>
            <w:tcW w:w="2552" w:type="dxa"/>
            <w:tcBorders>
              <w:top w:val="single" w:sz="4" w:space="0" w:color="auto"/>
              <w:left w:val="nil"/>
              <w:bottom w:val="single" w:sz="4" w:space="0" w:color="auto"/>
              <w:right w:val="nil"/>
            </w:tcBorders>
          </w:tcPr>
          <w:p w:rsidR="00C15C1C" w:rsidRPr="00B60B0A" w:rsidRDefault="00C15C1C" w:rsidP="00C15C1C">
            <w:pPr>
              <w:spacing w:after="0" w:line="240" w:lineRule="auto"/>
              <w:rPr>
                <w:rFonts w:ascii="Times New Roman" w:eastAsia="Cambria" w:hAnsi="Times New Roman" w:cs="Times New Roman"/>
                <w:b w:val="0"/>
                <w:snapToGrid w:val="0"/>
                <w:color w:val="auto"/>
                <w:lang w:eastAsia="pt-BR"/>
              </w:rPr>
            </w:pPr>
          </w:p>
        </w:tc>
        <w:tc>
          <w:tcPr>
            <w:tcW w:w="3118" w:type="dxa"/>
            <w:tcBorders>
              <w:top w:val="single" w:sz="4" w:space="0" w:color="auto"/>
              <w:left w:val="nil"/>
              <w:bottom w:val="single" w:sz="4" w:space="0" w:color="auto"/>
              <w:right w:val="nil"/>
            </w:tcBorders>
            <w:vAlign w:val="center"/>
          </w:tcPr>
          <w:p w:rsidR="00C15C1C" w:rsidRPr="00B60B0A" w:rsidRDefault="00C15C1C" w:rsidP="00C15C1C">
            <w:pPr>
              <w:spacing w:after="0" w:line="240" w:lineRule="auto"/>
              <w:rPr>
                <w:rFonts w:ascii="Times New Roman" w:eastAsia="Cambria" w:hAnsi="Times New Roman" w:cs="Times New Roman"/>
                <w:b w:val="0"/>
                <w:snapToGrid w:val="0"/>
                <w:color w:val="auto"/>
                <w:lang w:eastAsia="pt-BR"/>
              </w:rPr>
            </w:pPr>
          </w:p>
        </w:tc>
        <w:tc>
          <w:tcPr>
            <w:tcW w:w="709" w:type="dxa"/>
            <w:tcBorders>
              <w:top w:val="single" w:sz="4" w:space="0" w:color="auto"/>
              <w:left w:val="nil"/>
              <w:bottom w:val="single" w:sz="4" w:space="0" w:color="auto"/>
              <w:right w:val="nil"/>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851" w:type="dxa"/>
            <w:tcBorders>
              <w:top w:val="single" w:sz="4" w:space="0" w:color="auto"/>
              <w:left w:val="nil"/>
              <w:bottom w:val="single" w:sz="4" w:space="0" w:color="auto"/>
              <w:right w:val="nil"/>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708" w:type="dxa"/>
            <w:tcBorders>
              <w:top w:val="single" w:sz="4" w:space="0" w:color="auto"/>
              <w:left w:val="nil"/>
              <w:bottom w:val="single" w:sz="4" w:space="0" w:color="auto"/>
              <w:right w:val="nil"/>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c>
          <w:tcPr>
            <w:tcW w:w="1134" w:type="dxa"/>
            <w:tcBorders>
              <w:top w:val="single" w:sz="4" w:space="0" w:color="auto"/>
              <w:left w:val="nil"/>
              <w:bottom w:val="single" w:sz="4" w:space="0" w:color="auto"/>
              <w:right w:val="nil"/>
            </w:tcBorders>
          </w:tcPr>
          <w:p w:rsidR="00C15C1C" w:rsidRPr="00B60B0A" w:rsidRDefault="00C15C1C" w:rsidP="00C15C1C">
            <w:pPr>
              <w:spacing w:after="0" w:line="240" w:lineRule="auto"/>
              <w:rPr>
                <w:rFonts w:ascii="Times New Roman" w:eastAsia="Cambria" w:hAnsi="Times New Roman" w:cs="Times New Roman"/>
                <w:b w:val="0"/>
                <w:color w:val="auto"/>
                <w:lang w:eastAsia="pt-BR"/>
              </w:rPr>
            </w:pPr>
          </w:p>
        </w:tc>
      </w:tr>
      <w:tr w:rsidR="00C15C1C" w:rsidRPr="00C15C1C" w:rsidTr="006C7BDB">
        <w:trPr>
          <w:trHeight w:val="3186"/>
        </w:trPr>
        <w:tc>
          <w:tcPr>
            <w:tcW w:w="10206" w:type="dxa"/>
            <w:gridSpan w:val="7"/>
            <w:tcBorders>
              <w:top w:val="single" w:sz="4" w:space="0" w:color="auto"/>
              <w:left w:val="single" w:sz="4" w:space="0" w:color="auto"/>
              <w:bottom w:val="single" w:sz="4" w:space="0" w:color="auto"/>
              <w:right w:val="single" w:sz="4" w:space="0" w:color="auto"/>
            </w:tcBorders>
            <w:shd w:val="clear" w:color="auto" w:fill="D9D9FF"/>
          </w:tcPr>
          <w:p w:rsidR="00C15C1C" w:rsidRPr="00B60B0A" w:rsidRDefault="00C15C1C" w:rsidP="00C15C1C">
            <w:pPr>
              <w:spacing w:after="0" w:line="240" w:lineRule="auto"/>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Histórico da votação:</w:t>
            </w:r>
          </w:p>
          <w:p w:rsidR="00C15C1C" w:rsidRPr="00B60B0A" w:rsidRDefault="00C15C1C" w:rsidP="00C15C1C">
            <w:pPr>
              <w:spacing w:after="0" w:line="240" w:lineRule="auto"/>
              <w:rPr>
                <w:rFonts w:ascii="Times New Roman" w:eastAsia="Cambria" w:hAnsi="Times New Roman" w:cs="Times New Roman"/>
                <w:color w:val="auto"/>
                <w:lang w:eastAsia="pt-BR"/>
              </w:rPr>
            </w:pPr>
          </w:p>
          <w:p w:rsidR="00C15C1C" w:rsidRPr="00B60B0A" w:rsidRDefault="00AF168C" w:rsidP="00C15C1C">
            <w:pPr>
              <w:spacing w:after="0" w:line="240" w:lineRule="auto"/>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95</w:t>
            </w:r>
            <w:r w:rsidR="00C15C1C" w:rsidRPr="00B60B0A">
              <w:rPr>
                <w:rFonts w:ascii="Times New Roman" w:eastAsia="Cambria" w:hAnsi="Times New Roman" w:cs="Times New Roman"/>
                <w:color w:val="auto"/>
                <w:lang w:eastAsia="pt-BR"/>
              </w:rPr>
              <w:t xml:space="preserve">ª REUNIÃO </w:t>
            </w:r>
            <w:r w:rsidR="00C15C1C" w:rsidRPr="00B60B0A">
              <w:rPr>
                <w:rFonts w:ascii="Times New Roman" w:eastAsia="Calibri" w:hAnsi="Times New Roman" w:cs="Times New Roman"/>
                <w:color w:val="auto"/>
              </w:rPr>
              <w:t>ORDINÁRIA DA CEP-CAU/BR</w:t>
            </w:r>
          </w:p>
          <w:p w:rsidR="00C15C1C" w:rsidRPr="00B60B0A" w:rsidRDefault="00C15C1C" w:rsidP="00C15C1C">
            <w:pPr>
              <w:spacing w:after="0" w:line="240" w:lineRule="auto"/>
              <w:rPr>
                <w:rFonts w:ascii="Times New Roman" w:eastAsia="Cambria" w:hAnsi="Times New Roman" w:cs="Times New Roman"/>
                <w:color w:val="auto"/>
                <w:lang w:eastAsia="pt-BR"/>
              </w:rPr>
            </w:pPr>
          </w:p>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color w:val="auto"/>
                <w:lang w:eastAsia="pt-BR"/>
              </w:rPr>
              <w:t xml:space="preserve">Data: </w:t>
            </w:r>
            <w:r w:rsidR="00B224A9" w:rsidRPr="00B60B0A">
              <w:rPr>
                <w:rFonts w:ascii="Times New Roman" w:eastAsia="Cambria" w:hAnsi="Times New Roman" w:cs="Times New Roman"/>
                <w:b w:val="0"/>
                <w:bCs/>
                <w:color w:val="auto"/>
                <w:lang w:eastAsia="pt-BR"/>
              </w:rPr>
              <w:t>10</w:t>
            </w:r>
            <w:r w:rsidRPr="00B60B0A">
              <w:rPr>
                <w:rFonts w:ascii="Times New Roman" w:eastAsia="Cambria" w:hAnsi="Times New Roman" w:cs="Times New Roman"/>
                <w:b w:val="0"/>
                <w:color w:val="auto"/>
                <w:lang w:eastAsia="pt-BR"/>
              </w:rPr>
              <w:t>/</w:t>
            </w:r>
            <w:r w:rsidR="00AF168C" w:rsidRPr="00B60B0A">
              <w:rPr>
                <w:rFonts w:ascii="Times New Roman" w:eastAsia="Cambria" w:hAnsi="Times New Roman" w:cs="Times New Roman"/>
                <w:b w:val="0"/>
                <w:color w:val="auto"/>
                <w:lang w:eastAsia="pt-BR"/>
              </w:rPr>
              <w:t>7</w:t>
            </w:r>
            <w:r w:rsidRPr="00B60B0A">
              <w:rPr>
                <w:rFonts w:ascii="Times New Roman" w:eastAsia="Cambria" w:hAnsi="Times New Roman" w:cs="Times New Roman"/>
                <w:b w:val="0"/>
                <w:color w:val="auto"/>
                <w:lang w:eastAsia="pt-BR"/>
              </w:rPr>
              <w:t>/2020</w:t>
            </w:r>
          </w:p>
          <w:p w:rsidR="00C15C1C" w:rsidRPr="00B60B0A" w:rsidRDefault="00C15C1C" w:rsidP="00C15C1C">
            <w:pPr>
              <w:spacing w:after="0" w:line="240" w:lineRule="auto"/>
              <w:rPr>
                <w:rFonts w:ascii="Times New Roman" w:eastAsia="Cambria" w:hAnsi="Times New Roman" w:cs="Times New Roman"/>
                <w:color w:val="auto"/>
                <w:lang w:eastAsia="pt-BR"/>
              </w:rPr>
            </w:pPr>
          </w:p>
          <w:p w:rsidR="00C15C1C" w:rsidRPr="00B60B0A" w:rsidRDefault="00C15C1C" w:rsidP="00C15C1C">
            <w:pPr>
              <w:spacing w:after="0" w:line="240" w:lineRule="auto"/>
              <w:jc w:val="both"/>
              <w:rPr>
                <w:rFonts w:ascii="Times New Roman" w:eastAsia="Cambria" w:hAnsi="Times New Roman" w:cs="Times New Roman"/>
                <w:b w:val="0"/>
                <w:color w:val="auto"/>
                <w:lang w:eastAsia="pt-BR"/>
              </w:rPr>
            </w:pPr>
            <w:r w:rsidRPr="00B60B0A">
              <w:rPr>
                <w:rFonts w:ascii="Times New Roman" w:eastAsia="Cambria" w:hAnsi="Times New Roman" w:cs="Times New Roman"/>
                <w:color w:val="auto"/>
                <w:lang w:eastAsia="pt-BR"/>
              </w:rPr>
              <w:t xml:space="preserve">Matéria em votação: </w:t>
            </w:r>
            <w:r w:rsidR="000A60E8" w:rsidRPr="005859E3">
              <w:rPr>
                <w:rFonts w:ascii="Times New Roman" w:hAnsi="Times New Roman"/>
                <w:b w:val="0"/>
              </w:rPr>
              <w:t xml:space="preserve">Atividades e Atribuições </w:t>
            </w:r>
            <w:r w:rsidR="000A60E8">
              <w:rPr>
                <w:rFonts w:ascii="Times New Roman" w:hAnsi="Times New Roman"/>
                <w:b w:val="0"/>
              </w:rPr>
              <w:t xml:space="preserve">profissionais </w:t>
            </w:r>
            <w:r w:rsidR="000A60E8" w:rsidRPr="005859E3">
              <w:rPr>
                <w:rFonts w:ascii="Times New Roman" w:hAnsi="Times New Roman"/>
                <w:b w:val="0"/>
              </w:rPr>
              <w:t xml:space="preserve">dos arquitetos e urbanistas: </w:t>
            </w:r>
            <w:r w:rsidR="00B9573A">
              <w:rPr>
                <w:rFonts w:ascii="Times New Roman" w:hAnsi="Times New Roman"/>
                <w:b w:val="0"/>
              </w:rPr>
              <w:t xml:space="preserve">proposta de </w:t>
            </w:r>
            <w:r w:rsidR="000A60E8" w:rsidRPr="005859E3">
              <w:rPr>
                <w:rFonts w:ascii="Times New Roman" w:hAnsi="Times New Roman"/>
                <w:b w:val="0"/>
              </w:rPr>
              <w:t xml:space="preserve">regulamentação dos esclarecimentos </w:t>
            </w:r>
            <w:r w:rsidR="000A60E8">
              <w:rPr>
                <w:rFonts w:ascii="Times New Roman" w:hAnsi="Times New Roman"/>
                <w:b w:val="0"/>
              </w:rPr>
              <w:t>acerca dos</w:t>
            </w:r>
            <w:r w:rsidR="000A60E8" w:rsidRPr="005859E3">
              <w:rPr>
                <w:rFonts w:ascii="Times New Roman" w:hAnsi="Times New Roman"/>
                <w:b w:val="0"/>
              </w:rPr>
              <w:t xml:space="preserve"> limites de atuação</w:t>
            </w:r>
            <w:r w:rsidR="0018569A">
              <w:rPr>
                <w:rFonts w:ascii="Times New Roman" w:hAnsi="Times New Roman"/>
                <w:b w:val="0"/>
              </w:rPr>
              <w:t xml:space="preserve"> no exercício da profissão</w:t>
            </w:r>
            <w:r w:rsidR="00B9573A">
              <w:rPr>
                <w:rFonts w:ascii="Times New Roman" w:hAnsi="Times New Roman"/>
                <w:b w:val="0"/>
              </w:rPr>
              <w:t>.</w:t>
            </w:r>
          </w:p>
          <w:p w:rsidR="00C15C1C" w:rsidRPr="00B60B0A" w:rsidRDefault="00C15C1C" w:rsidP="00C15C1C">
            <w:pPr>
              <w:spacing w:after="0" w:line="240" w:lineRule="auto"/>
              <w:rPr>
                <w:rFonts w:ascii="Times New Roman" w:eastAsia="Cambria" w:hAnsi="Times New Roman" w:cs="Times New Roman"/>
                <w:b w:val="0"/>
                <w:color w:val="auto"/>
                <w:lang w:eastAsia="pt-BR"/>
              </w:rPr>
            </w:pPr>
          </w:p>
          <w:p w:rsidR="00C15C1C" w:rsidRPr="00B60B0A" w:rsidRDefault="00C15C1C" w:rsidP="00C15C1C">
            <w:pPr>
              <w:spacing w:after="0" w:line="240" w:lineRule="auto"/>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 xml:space="preserve">Resultado da votação: Sim </w:t>
            </w:r>
            <w:r w:rsidRPr="00B60B0A">
              <w:rPr>
                <w:rFonts w:ascii="Times New Roman" w:eastAsia="Cambria" w:hAnsi="Times New Roman" w:cs="Times New Roman"/>
                <w:b w:val="0"/>
                <w:color w:val="auto"/>
                <w:lang w:eastAsia="pt-BR"/>
              </w:rPr>
              <w:t>(</w:t>
            </w:r>
            <w:r w:rsidR="00B224A9" w:rsidRPr="00B60B0A">
              <w:rPr>
                <w:rFonts w:ascii="Times New Roman" w:eastAsia="Cambria" w:hAnsi="Times New Roman" w:cs="Times New Roman"/>
                <w:b w:val="0"/>
                <w:color w:val="auto"/>
                <w:lang w:eastAsia="pt-BR"/>
              </w:rPr>
              <w:t>5</w:t>
            </w:r>
            <w:r w:rsidRPr="00B60B0A">
              <w:rPr>
                <w:rFonts w:ascii="Times New Roman" w:eastAsia="Cambria" w:hAnsi="Times New Roman" w:cs="Times New Roman"/>
                <w:b w:val="0"/>
                <w:color w:val="auto"/>
                <w:lang w:eastAsia="pt-BR"/>
              </w:rPr>
              <w:t xml:space="preserve">) </w:t>
            </w:r>
            <w:r w:rsidRPr="00B60B0A">
              <w:rPr>
                <w:rFonts w:ascii="Times New Roman" w:eastAsia="Cambria" w:hAnsi="Times New Roman" w:cs="Times New Roman"/>
                <w:color w:val="auto"/>
                <w:lang w:eastAsia="pt-BR"/>
              </w:rPr>
              <w:t>Não</w:t>
            </w:r>
            <w:r w:rsidRPr="00B60B0A">
              <w:rPr>
                <w:rFonts w:ascii="Times New Roman" w:eastAsia="Cambria" w:hAnsi="Times New Roman" w:cs="Times New Roman"/>
                <w:b w:val="0"/>
                <w:color w:val="auto"/>
                <w:lang w:eastAsia="pt-BR"/>
              </w:rPr>
              <w:t xml:space="preserve"> (0) </w:t>
            </w:r>
            <w:r w:rsidRPr="00B60B0A">
              <w:rPr>
                <w:rFonts w:ascii="Times New Roman" w:eastAsia="Cambria" w:hAnsi="Times New Roman" w:cs="Times New Roman"/>
                <w:color w:val="auto"/>
                <w:lang w:eastAsia="pt-BR"/>
              </w:rPr>
              <w:t>Abstenções</w:t>
            </w:r>
            <w:r w:rsidRPr="00B60B0A">
              <w:rPr>
                <w:rFonts w:ascii="Times New Roman" w:eastAsia="Cambria" w:hAnsi="Times New Roman" w:cs="Times New Roman"/>
                <w:b w:val="0"/>
                <w:color w:val="auto"/>
                <w:lang w:eastAsia="pt-BR"/>
              </w:rPr>
              <w:t xml:space="preserve"> (0) </w:t>
            </w:r>
            <w:r w:rsidRPr="00B60B0A">
              <w:rPr>
                <w:rFonts w:ascii="Times New Roman" w:eastAsia="Cambria" w:hAnsi="Times New Roman" w:cs="Times New Roman"/>
                <w:color w:val="auto"/>
                <w:lang w:eastAsia="pt-BR"/>
              </w:rPr>
              <w:t>Ausências</w:t>
            </w:r>
            <w:r w:rsidRPr="00B60B0A">
              <w:rPr>
                <w:rFonts w:ascii="Times New Roman" w:eastAsia="Cambria" w:hAnsi="Times New Roman" w:cs="Times New Roman"/>
                <w:b w:val="0"/>
                <w:color w:val="auto"/>
                <w:lang w:eastAsia="pt-BR"/>
              </w:rPr>
              <w:t xml:space="preserve"> (0) </w:t>
            </w:r>
            <w:r w:rsidRPr="00B60B0A">
              <w:rPr>
                <w:rFonts w:ascii="Times New Roman" w:eastAsia="Cambria" w:hAnsi="Times New Roman" w:cs="Times New Roman"/>
                <w:color w:val="auto"/>
                <w:lang w:eastAsia="pt-BR"/>
              </w:rPr>
              <w:t xml:space="preserve">Total </w:t>
            </w:r>
            <w:r w:rsidR="00B224A9" w:rsidRPr="00B60B0A">
              <w:rPr>
                <w:rFonts w:ascii="Times New Roman" w:eastAsia="Cambria" w:hAnsi="Times New Roman" w:cs="Times New Roman"/>
                <w:b w:val="0"/>
                <w:color w:val="auto"/>
                <w:lang w:eastAsia="pt-BR"/>
              </w:rPr>
              <w:t>(5</w:t>
            </w:r>
            <w:r w:rsidRPr="00B60B0A">
              <w:rPr>
                <w:rFonts w:ascii="Times New Roman" w:eastAsia="Cambria" w:hAnsi="Times New Roman" w:cs="Times New Roman"/>
                <w:b w:val="0"/>
                <w:color w:val="auto"/>
                <w:lang w:eastAsia="pt-BR"/>
              </w:rPr>
              <w:t xml:space="preserve">) </w:t>
            </w:r>
          </w:p>
          <w:p w:rsidR="00C15C1C" w:rsidRPr="00B60B0A" w:rsidRDefault="00C15C1C" w:rsidP="00C15C1C">
            <w:pPr>
              <w:spacing w:after="0" w:line="240" w:lineRule="auto"/>
              <w:rPr>
                <w:rFonts w:ascii="Times New Roman" w:eastAsia="Cambria" w:hAnsi="Times New Roman" w:cs="Times New Roman"/>
                <w:b w:val="0"/>
                <w:color w:val="auto"/>
                <w:lang w:eastAsia="pt-BR"/>
              </w:rPr>
            </w:pPr>
          </w:p>
          <w:p w:rsidR="00C15C1C" w:rsidRPr="00B60B0A" w:rsidRDefault="00C15C1C" w:rsidP="00C15C1C">
            <w:pPr>
              <w:spacing w:after="0" w:line="240" w:lineRule="auto"/>
              <w:rPr>
                <w:rFonts w:ascii="Times New Roman" w:eastAsia="Cambria" w:hAnsi="Times New Roman" w:cs="Times New Roman"/>
                <w:b w:val="0"/>
                <w:color w:val="auto"/>
                <w:lang w:eastAsia="pt-BR"/>
              </w:rPr>
            </w:pPr>
            <w:r w:rsidRPr="00B60B0A">
              <w:rPr>
                <w:rFonts w:ascii="Times New Roman" w:eastAsia="Cambria" w:hAnsi="Times New Roman" w:cs="Times New Roman"/>
                <w:color w:val="auto"/>
                <w:lang w:eastAsia="pt-BR"/>
              </w:rPr>
              <w:t>Ocorrências</w:t>
            </w:r>
            <w:r w:rsidRPr="00B60B0A">
              <w:rPr>
                <w:rFonts w:ascii="Times New Roman" w:eastAsia="Cambria" w:hAnsi="Times New Roman" w:cs="Times New Roman"/>
                <w:b w:val="0"/>
                <w:color w:val="auto"/>
                <w:lang w:eastAsia="pt-BR"/>
              </w:rPr>
              <w:t xml:space="preserve">: </w:t>
            </w:r>
          </w:p>
          <w:p w:rsidR="00C15C1C" w:rsidRPr="00B60B0A" w:rsidRDefault="00C15C1C" w:rsidP="00C15C1C">
            <w:pPr>
              <w:spacing w:after="0" w:line="240" w:lineRule="auto"/>
              <w:rPr>
                <w:rFonts w:ascii="Times New Roman" w:eastAsia="Cambria" w:hAnsi="Times New Roman" w:cs="Times New Roman"/>
                <w:b w:val="0"/>
                <w:color w:val="auto"/>
                <w:lang w:eastAsia="pt-BR"/>
              </w:rPr>
            </w:pPr>
          </w:p>
          <w:p w:rsidR="00C15C1C" w:rsidRPr="00B60B0A" w:rsidRDefault="00C15C1C" w:rsidP="00C15C1C">
            <w:pPr>
              <w:spacing w:after="0" w:line="240" w:lineRule="auto"/>
              <w:rPr>
                <w:rFonts w:ascii="Times New Roman" w:eastAsia="Cambria" w:hAnsi="Times New Roman" w:cs="Times New Roman"/>
                <w:color w:val="auto"/>
                <w:lang w:eastAsia="pt-BR"/>
              </w:rPr>
            </w:pPr>
            <w:r w:rsidRPr="00B60B0A">
              <w:rPr>
                <w:rFonts w:ascii="Times New Roman" w:eastAsia="Cambria" w:hAnsi="Times New Roman" w:cs="Times New Roman"/>
                <w:color w:val="auto"/>
                <w:lang w:eastAsia="pt-BR"/>
              </w:rPr>
              <w:t>Assessoria Técnica:</w:t>
            </w:r>
            <w:r w:rsidRPr="00B60B0A">
              <w:rPr>
                <w:rFonts w:ascii="Times New Roman" w:eastAsia="Cambria" w:hAnsi="Times New Roman" w:cs="Times New Roman"/>
                <w:b w:val="0"/>
                <w:color w:val="auto"/>
                <w:lang w:eastAsia="pt-BR"/>
              </w:rPr>
              <w:t xml:space="preserve"> Claudia Quaresma</w:t>
            </w:r>
            <w:r w:rsidRPr="00B60B0A">
              <w:rPr>
                <w:rFonts w:ascii="Times New Roman" w:eastAsia="Cambria" w:hAnsi="Times New Roman" w:cs="Times New Roman"/>
                <w:color w:val="auto"/>
                <w:lang w:eastAsia="pt-BR"/>
              </w:rPr>
              <w:t xml:space="preserve"> Condução dos trabalhos </w:t>
            </w:r>
            <w:r w:rsidRPr="00B60B0A">
              <w:rPr>
                <w:rFonts w:ascii="Times New Roman" w:eastAsia="Cambria" w:hAnsi="Times New Roman" w:cs="Times New Roman"/>
                <w:b w:val="0"/>
                <w:color w:val="auto"/>
                <w:lang w:eastAsia="pt-BR"/>
              </w:rPr>
              <w:t>(coordenadora): Patrícia S. Luz de Macedo</w:t>
            </w:r>
          </w:p>
        </w:tc>
      </w:tr>
    </w:tbl>
    <w:p w:rsidR="00C15C1C" w:rsidRPr="00C15C1C" w:rsidRDefault="00C15C1C" w:rsidP="00C15C1C">
      <w:pPr>
        <w:tabs>
          <w:tab w:val="left" w:pos="5112"/>
        </w:tabs>
        <w:rPr>
          <w:rFonts w:ascii="Times New Roman" w:eastAsia="Cambria" w:hAnsi="Times New Roman" w:cs="Times New Roman"/>
          <w:color w:val="auto"/>
        </w:rPr>
      </w:pPr>
    </w:p>
    <w:p w:rsidR="007A55E4" w:rsidRDefault="007A55E4"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7D59B5" w:rsidRDefault="007D59B5" w:rsidP="00702B94">
      <w:pPr>
        <w:tabs>
          <w:tab w:val="left" w:pos="5112"/>
        </w:tabs>
        <w:rPr>
          <w:rFonts w:eastAsia="Times New Roman"/>
          <w:lang w:eastAsia="pt-BR"/>
        </w:rPr>
      </w:pPr>
    </w:p>
    <w:p w:rsidR="00FE23CA" w:rsidRDefault="00FE23CA" w:rsidP="00702B94">
      <w:pPr>
        <w:tabs>
          <w:tab w:val="left" w:pos="5112"/>
        </w:tabs>
        <w:rPr>
          <w:rFonts w:eastAsia="Times New Roman"/>
          <w:lang w:eastAsia="pt-BR"/>
        </w:rPr>
      </w:pPr>
    </w:p>
    <w:p w:rsidR="00FE23CA" w:rsidRDefault="00FE23CA" w:rsidP="00702B94">
      <w:pPr>
        <w:tabs>
          <w:tab w:val="left" w:pos="5112"/>
        </w:tabs>
        <w:rPr>
          <w:rFonts w:eastAsia="Times New Roman"/>
          <w:lang w:eastAsia="pt-BR"/>
        </w:rPr>
      </w:pPr>
    </w:p>
    <w:p w:rsidR="00FE23CA" w:rsidRDefault="00FE23CA" w:rsidP="00702B94">
      <w:pPr>
        <w:tabs>
          <w:tab w:val="left" w:pos="5112"/>
        </w:tabs>
        <w:rPr>
          <w:rFonts w:eastAsia="Times New Roman"/>
          <w:lang w:eastAsia="pt-BR"/>
        </w:rPr>
      </w:pPr>
    </w:p>
    <w:p w:rsidR="00FE23CA" w:rsidRDefault="00FE23CA" w:rsidP="00702B94">
      <w:pPr>
        <w:tabs>
          <w:tab w:val="left" w:pos="5112"/>
        </w:tabs>
        <w:rPr>
          <w:rFonts w:eastAsia="Times New Roman"/>
          <w:lang w:eastAsia="pt-BR"/>
        </w:rPr>
      </w:pPr>
    </w:p>
    <w:p w:rsidR="00FE23CA" w:rsidRDefault="00FE23CA" w:rsidP="00702B94">
      <w:pPr>
        <w:tabs>
          <w:tab w:val="left" w:pos="5112"/>
        </w:tabs>
        <w:rPr>
          <w:rFonts w:eastAsia="Times New Roman"/>
          <w:lang w:eastAsia="pt-BR"/>
        </w:rPr>
      </w:pPr>
    </w:p>
    <w:p w:rsidR="008F505F" w:rsidRPr="008F505F" w:rsidRDefault="008F505F" w:rsidP="00C92FB3">
      <w:pPr>
        <w:tabs>
          <w:tab w:val="left" w:pos="5112"/>
        </w:tabs>
        <w:jc w:val="center"/>
        <w:rPr>
          <w:rFonts w:eastAsia="Times New Roman"/>
          <w:sz w:val="32"/>
          <w:szCs w:val="32"/>
          <w:lang w:eastAsia="pt-BR"/>
        </w:rPr>
      </w:pPr>
      <w:r w:rsidRPr="008F505F">
        <w:rPr>
          <w:rFonts w:eastAsia="Times New Roman"/>
          <w:sz w:val="32"/>
          <w:szCs w:val="32"/>
          <w:lang w:eastAsia="pt-BR"/>
        </w:rPr>
        <w:lastRenderedPageBreak/>
        <w:t>ANEXO</w:t>
      </w:r>
    </w:p>
    <w:p w:rsidR="00C92FB3" w:rsidRDefault="00CE7377" w:rsidP="00C92FB3">
      <w:pPr>
        <w:tabs>
          <w:tab w:val="left" w:pos="5112"/>
        </w:tabs>
        <w:jc w:val="center"/>
        <w:rPr>
          <w:rFonts w:eastAsia="Times New Roman"/>
          <w:lang w:eastAsia="pt-BR"/>
        </w:rPr>
      </w:pPr>
      <w:r>
        <w:rPr>
          <w:rFonts w:eastAsia="Times New Roman"/>
          <w:lang w:eastAsia="pt-BR"/>
        </w:rPr>
        <w:t xml:space="preserve"> Minuta de DPOBR</w:t>
      </w:r>
    </w:p>
    <w:p w:rsidR="00C92FB3" w:rsidRPr="00A354D6" w:rsidRDefault="00C92FB3" w:rsidP="00A354D6">
      <w:pPr>
        <w:tabs>
          <w:tab w:val="left" w:pos="5112"/>
        </w:tabs>
        <w:spacing w:after="0" w:line="240" w:lineRule="auto"/>
        <w:jc w:val="center"/>
        <w:rPr>
          <w:rFonts w:ascii="Times New Roman" w:eastAsia="Times New Roman" w:hAnsi="Times New Roman" w:cs="Times New Roman"/>
          <w:lang w:eastAsia="pt-BR"/>
        </w:rPr>
      </w:pPr>
    </w:p>
    <w:tbl>
      <w:tblPr>
        <w:tblW w:w="0" w:type="auto"/>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tblPr>
      <w:tblGrid>
        <w:gridCol w:w="2127"/>
        <w:gridCol w:w="6945"/>
      </w:tblGrid>
      <w:tr w:rsidR="00C92FB3" w:rsidRPr="00A354D6" w:rsidTr="00197C5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rsidR="00C92FB3" w:rsidRPr="00A354D6" w:rsidRDefault="00C92FB3" w:rsidP="00A354D6">
            <w:pPr>
              <w:spacing w:after="0" w:line="240" w:lineRule="auto"/>
              <w:outlineLvl w:val="4"/>
              <w:rPr>
                <w:rFonts w:ascii="Times New Roman" w:hAnsi="Times New Roman" w:cs="Times New Roman"/>
                <w:lang w:eastAsia="pt-BR"/>
              </w:rPr>
            </w:pPr>
            <w:r w:rsidRPr="00A354D6">
              <w:rPr>
                <w:rFonts w:ascii="Times New Roman" w:hAnsi="Times New Roman" w:cs="Times New Roman"/>
                <w:lang w:eastAsia="pt-BR"/>
              </w:rPr>
              <w:t>PROCESSO</w:t>
            </w:r>
          </w:p>
        </w:tc>
        <w:tc>
          <w:tcPr>
            <w:tcW w:w="6945" w:type="dxa"/>
            <w:tcBorders>
              <w:top w:val="single" w:sz="8" w:space="0" w:color="7F7F7F"/>
              <w:left w:val="single" w:sz="8" w:space="0" w:color="7F7F7F"/>
              <w:bottom w:val="single" w:sz="8" w:space="0" w:color="7F7F7F"/>
              <w:right w:val="nil"/>
            </w:tcBorders>
            <w:vAlign w:val="center"/>
          </w:tcPr>
          <w:p w:rsidR="00C92FB3" w:rsidRPr="0018569A" w:rsidRDefault="00B9573A" w:rsidP="00A354D6">
            <w:pPr>
              <w:spacing w:after="0" w:line="240" w:lineRule="auto"/>
              <w:rPr>
                <w:rFonts w:ascii="Times New Roman" w:hAnsi="Times New Roman" w:cs="Times New Roman"/>
                <w:b w:val="0"/>
                <w:bCs/>
                <w:lang w:eastAsia="pt-BR"/>
              </w:rPr>
            </w:pPr>
            <w:r w:rsidRPr="0018569A">
              <w:rPr>
                <w:rFonts w:ascii="Times New Roman" w:hAnsi="Times New Roman" w:cs="Times New Roman"/>
                <w:b w:val="0"/>
                <w:bCs/>
                <w:lang w:eastAsia="pt-BR"/>
              </w:rPr>
              <w:t>Protocolo</w:t>
            </w:r>
            <w:r w:rsidR="0013408D">
              <w:rPr>
                <w:rFonts w:ascii="Times New Roman" w:hAnsi="Times New Roman" w:cs="Times New Roman"/>
                <w:b w:val="0"/>
                <w:bCs/>
                <w:lang w:eastAsia="pt-BR"/>
              </w:rPr>
              <w:t xml:space="preserve"> SICCAU</w:t>
            </w:r>
            <w:r w:rsidRPr="0018569A">
              <w:rPr>
                <w:rFonts w:ascii="Times New Roman" w:hAnsi="Times New Roman" w:cs="Times New Roman"/>
                <w:b w:val="0"/>
                <w:bCs/>
                <w:lang w:eastAsia="pt-BR"/>
              </w:rPr>
              <w:t xml:space="preserve"> nº </w:t>
            </w:r>
            <w:proofErr w:type="spellStart"/>
            <w:r w:rsidRPr="0013408D">
              <w:rPr>
                <w:rFonts w:ascii="Times New Roman" w:hAnsi="Times New Roman" w:cs="Times New Roman"/>
                <w:b w:val="0"/>
                <w:bCs/>
                <w:highlight w:val="yellow"/>
                <w:lang w:eastAsia="pt-BR"/>
              </w:rPr>
              <w:t>xxxxxx</w:t>
            </w:r>
            <w:proofErr w:type="spellEnd"/>
            <w:r w:rsidRPr="0018569A">
              <w:rPr>
                <w:rFonts w:ascii="Times New Roman" w:hAnsi="Times New Roman" w:cs="Times New Roman"/>
                <w:b w:val="0"/>
                <w:bCs/>
                <w:lang w:eastAsia="pt-BR"/>
              </w:rPr>
              <w:t>/2020</w:t>
            </w:r>
          </w:p>
        </w:tc>
      </w:tr>
      <w:tr w:rsidR="00C92FB3" w:rsidRPr="00A354D6" w:rsidTr="00197C5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rsidR="00C92FB3" w:rsidRPr="00A354D6" w:rsidRDefault="00C92FB3" w:rsidP="00A354D6">
            <w:pPr>
              <w:spacing w:after="0" w:line="240" w:lineRule="auto"/>
              <w:outlineLvl w:val="4"/>
              <w:rPr>
                <w:rFonts w:ascii="Times New Roman" w:hAnsi="Times New Roman" w:cs="Times New Roman"/>
                <w:lang w:eastAsia="pt-BR"/>
              </w:rPr>
            </w:pPr>
            <w:r w:rsidRPr="00A354D6">
              <w:rPr>
                <w:rFonts w:ascii="Times New Roman" w:hAnsi="Times New Roman" w:cs="Times New Roman"/>
                <w:lang w:eastAsia="pt-BR"/>
              </w:rPr>
              <w:t>INTERESSAD</w:t>
            </w:r>
            <w:r w:rsidR="00A354D6">
              <w:rPr>
                <w:rFonts w:ascii="Times New Roman" w:hAnsi="Times New Roman" w:cs="Times New Roman"/>
                <w:lang w:eastAsia="pt-BR"/>
              </w:rPr>
              <w:t>O</w:t>
            </w:r>
          </w:p>
        </w:tc>
        <w:tc>
          <w:tcPr>
            <w:tcW w:w="6945" w:type="dxa"/>
            <w:tcBorders>
              <w:top w:val="single" w:sz="8" w:space="0" w:color="7F7F7F"/>
              <w:left w:val="single" w:sz="8" w:space="0" w:color="7F7F7F"/>
              <w:bottom w:val="single" w:sz="8" w:space="0" w:color="7F7F7F"/>
              <w:right w:val="nil"/>
            </w:tcBorders>
            <w:vAlign w:val="center"/>
          </w:tcPr>
          <w:p w:rsidR="00C92FB3" w:rsidRPr="0018569A" w:rsidRDefault="00B9573A" w:rsidP="00A354D6">
            <w:pPr>
              <w:spacing w:after="0" w:line="240" w:lineRule="auto"/>
              <w:rPr>
                <w:rFonts w:ascii="Times New Roman" w:hAnsi="Times New Roman" w:cs="Times New Roman"/>
                <w:b w:val="0"/>
                <w:bCs/>
                <w:lang w:eastAsia="pt-BR"/>
              </w:rPr>
            </w:pPr>
            <w:r w:rsidRPr="0018569A">
              <w:rPr>
                <w:rFonts w:ascii="Times New Roman" w:hAnsi="Times New Roman" w:cs="Times New Roman"/>
                <w:b w:val="0"/>
                <w:bCs/>
                <w:lang w:eastAsia="pt-BR"/>
              </w:rPr>
              <w:t>CEP-CAU/BR</w:t>
            </w:r>
          </w:p>
        </w:tc>
      </w:tr>
      <w:tr w:rsidR="00C92FB3" w:rsidRPr="00A354D6" w:rsidTr="00197C5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rsidR="00C92FB3" w:rsidRPr="00A354D6" w:rsidRDefault="00C92FB3" w:rsidP="00A354D6">
            <w:pPr>
              <w:spacing w:after="0" w:line="240" w:lineRule="auto"/>
              <w:rPr>
                <w:rFonts w:ascii="Times New Roman" w:hAnsi="Times New Roman" w:cs="Times New Roman"/>
                <w:lang w:eastAsia="pt-BR"/>
              </w:rPr>
            </w:pPr>
            <w:r w:rsidRPr="00A354D6">
              <w:rPr>
                <w:rFonts w:ascii="Times New Roman" w:hAnsi="Times New Roman" w:cs="Times New Roman"/>
                <w:lang w:eastAsia="pt-BR"/>
              </w:rPr>
              <w:t>ASSUNTO</w:t>
            </w:r>
          </w:p>
        </w:tc>
        <w:tc>
          <w:tcPr>
            <w:tcW w:w="6945" w:type="dxa"/>
            <w:tcBorders>
              <w:top w:val="single" w:sz="8" w:space="0" w:color="7F7F7F"/>
              <w:left w:val="single" w:sz="8" w:space="0" w:color="7F7F7F"/>
              <w:bottom w:val="single" w:sz="8" w:space="0" w:color="7F7F7F"/>
              <w:right w:val="nil"/>
            </w:tcBorders>
            <w:vAlign w:val="center"/>
          </w:tcPr>
          <w:p w:rsidR="00B9573A" w:rsidRPr="0018569A" w:rsidRDefault="0018569A" w:rsidP="0018569A">
            <w:pPr>
              <w:spacing w:after="0" w:line="240" w:lineRule="auto"/>
              <w:jc w:val="both"/>
              <w:rPr>
                <w:rFonts w:ascii="Times New Roman" w:eastAsia="Times New Roman" w:hAnsi="Times New Roman" w:cs="Times New Roman"/>
                <w:b w:val="0"/>
                <w:bCs/>
                <w:lang w:eastAsia="pt-BR"/>
              </w:rPr>
            </w:pPr>
            <w:r>
              <w:rPr>
                <w:rFonts w:ascii="Times New Roman" w:eastAsia="Times New Roman" w:hAnsi="Times New Roman" w:cs="Times New Roman"/>
                <w:b w:val="0"/>
                <w:color w:val="auto"/>
                <w:lang w:eastAsia="pt-BR"/>
              </w:rPr>
              <w:t>P</w:t>
            </w:r>
            <w:r w:rsidR="00B9573A" w:rsidRPr="0018569A">
              <w:rPr>
                <w:rFonts w:ascii="Times New Roman" w:eastAsia="Times New Roman" w:hAnsi="Times New Roman" w:cs="Times New Roman"/>
                <w:b w:val="0"/>
                <w:color w:val="auto"/>
                <w:lang w:eastAsia="pt-BR"/>
              </w:rPr>
              <w:t xml:space="preserve">roposta de regulamentação dos esclarecimentos acerca dos limites das </w:t>
            </w:r>
            <w:r w:rsidR="00B9573A" w:rsidRPr="0018569A">
              <w:rPr>
                <w:rFonts w:ascii="Times New Roman" w:hAnsi="Times New Roman"/>
                <w:b w:val="0"/>
              </w:rPr>
              <w:t xml:space="preserve">atribuições </w:t>
            </w:r>
            <w:r>
              <w:rPr>
                <w:rFonts w:ascii="Times New Roman" w:hAnsi="Times New Roman"/>
                <w:b w:val="0"/>
              </w:rPr>
              <w:t>e competência</w:t>
            </w:r>
            <w:r w:rsidR="009139DA">
              <w:rPr>
                <w:rFonts w:ascii="Times New Roman" w:hAnsi="Times New Roman"/>
                <w:b w:val="0"/>
              </w:rPr>
              <w:t>s</w:t>
            </w:r>
            <w:r>
              <w:rPr>
                <w:rFonts w:ascii="Times New Roman" w:hAnsi="Times New Roman"/>
                <w:b w:val="0"/>
              </w:rPr>
              <w:t xml:space="preserve"> </w:t>
            </w:r>
            <w:r w:rsidR="00B9573A" w:rsidRPr="0018569A">
              <w:rPr>
                <w:rFonts w:ascii="Times New Roman" w:eastAsia="Times New Roman" w:hAnsi="Times New Roman" w:cs="Times New Roman"/>
                <w:b w:val="0"/>
                <w:color w:val="auto"/>
                <w:lang w:eastAsia="pt-BR"/>
              </w:rPr>
              <w:t xml:space="preserve">profissionais </w:t>
            </w:r>
            <w:r w:rsidR="00B9573A" w:rsidRPr="0018569A">
              <w:rPr>
                <w:rFonts w:ascii="Times New Roman" w:hAnsi="Times New Roman"/>
                <w:b w:val="0"/>
              </w:rPr>
              <w:t>dos arquitetos e urbanistas no exercício da profissão e das atividades de Arquitetura e Urbanismo;</w:t>
            </w:r>
          </w:p>
        </w:tc>
      </w:tr>
    </w:tbl>
    <w:p w:rsidR="00C92FB3" w:rsidRPr="00A354D6" w:rsidRDefault="00C92FB3" w:rsidP="00A354D6">
      <w:pPr>
        <w:pBdr>
          <w:top w:val="single" w:sz="8" w:space="0" w:color="7F7F7F"/>
          <w:bottom w:val="single" w:sz="8" w:space="0" w:color="7F7F7F"/>
        </w:pBdr>
        <w:shd w:val="clear" w:color="auto" w:fill="F2F2F2"/>
        <w:spacing w:before="240" w:after="240" w:line="240" w:lineRule="auto"/>
        <w:jc w:val="center"/>
        <w:rPr>
          <w:rFonts w:ascii="Times New Roman" w:hAnsi="Times New Roman" w:cs="Times New Roman"/>
          <w:lang w:eastAsia="pt-BR"/>
        </w:rPr>
      </w:pPr>
      <w:r w:rsidRPr="00A354D6">
        <w:rPr>
          <w:rFonts w:ascii="Times New Roman" w:hAnsi="Times New Roman" w:cs="Times New Roman"/>
          <w:lang w:eastAsia="pt-BR"/>
        </w:rPr>
        <w:t xml:space="preserve">DELIBERAÇÃO PLENÁRIA DPOBR Nº </w:t>
      </w:r>
      <w:r w:rsidRPr="00A354D6">
        <w:rPr>
          <w:rFonts w:ascii="Times New Roman" w:hAnsi="Times New Roman" w:cs="Times New Roman"/>
          <w:highlight w:val="yellow"/>
          <w:lang w:eastAsia="pt-BR"/>
        </w:rPr>
        <w:t>00XX-XX</w:t>
      </w:r>
      <w:r w:rsidRPr="00A354D6">
        <w:rPr>
          <w:rFonts w:ascii="Times New Roman" w:hAnsi="Times New Roman" w:cs="Times New Roman"/>
          <w:lang w:eastAsia="pt-BR"/>
        </w:rPr>
        <w:t>/2020</w:t>
      </w:r>
    </w:p>
    <w:p w:rsidR="00C92FB3" w:rsidRPr="00A354D6" w:rsidRDefault="009139DA" w:rsidP="00A354D6">
      <w:pPr>
        <w:spacing w:after="0" w:line="240" w:lineRule="auto"/>
        <w:ind w:left="5103"/>
        <w:jc w:val="both"/>
        <w:rPr>
          <w:rFonts w:ascii="Times New Roman" w:hAnsi="Times New Roman" w:cs="Times New Roman"/>
          <w:b w:val="0"/>
        </w:rPr>
      </w:pPr>
      <w:r>
        <w:rPr>
          <w:rFonts w:ascii="Times New Roman" w:hAnsi="Times New Roman" w:cs="Times New Roman"/>
          <w:b w:val="0"/>
        </w:rPr>
        <w:t xml:space="preserve">Aprova </w:t>
      </w:r>
      <w:r w:rsidR="006A52D8">
        <w:rPr>
          <w:rFonts w:ascii="Times New Roman" w:hAnsi="Times New Roman" w:cs="Times New Roman"/>
          <w:b w:val="0"/>
        </w:rPr>
        <w:t xml:space="preserve">os </w:t>
      </w:r>
      <w:r w:rsidRPr="0018569A">
        <w:rPr>
          <w:rFonts w:ascii="Times New Roman" w:eastAsia="Times New Roman" w:hAnsi="Times New Roman" w:cs="Times New Roman"/>
          <w:b w:val="0"/>
          <w:color w:val="auto"/>
          <w:lang w:eastAsia="pt-BR"/>
        </w:rPr>
        <w:t xml:space="preserve">esclarecimentos acerca dos </w:t>
      </w:r>
      <w:r w:rsidR="00BD1AA8" w:rsidRPr="00BD1AA8">
        <w:rPr>
          <w:rFonts w:ascii="Times New Roman" w:eastAsia="Times New Roman" w:hAnsi="Times New Roman" w:cs="Times New Roman"/>
          <w:bCs/>
          <w:color w:val="auto"/>
          <w:lang w:eastAsia="pt-BR"/>
        </w:rPr>
        <w:t xml:space="preserve">LIMITES DAS </w:t>
      </w:r>
      <w:r w:rsidR="00BD1AA8" w:rsidRPr="00BD1AA8">
        <w:rPr>
          <w:rFonts w:ascii="Times New Roman" w:hAnsi="Times New Roman"/>
          <w:bCs/>
        </w:rPr>
        <w:t xml:space="preserve">ATRIBUIÇÕES E COMPETÊNCIAS </w:t>
      </w:r>
      <w:r w:rsidR="00BD1AA8" w:rsidRPr="00BD1AA8">
        <w:rPr>
          <w:rFonts w:ascii="Times New Roman" w:eastAsia="Times New Roman" w:hAnsi="Times New Roman" w:cs="Times New Roman"/>
          <w:bCs/>
          <w:color w:val="auto"/>
          <w:lang w:eastAsia="pt-BR"/>
        </w:rPr>
        <w:t>PROFISSIONAIS</w:t>
      </w:r>
      <w:r w:rsidR="00BD1AA8" w:rsidRPr="0018569A">
        <w:rPr>
          <w:rFonts w:ascii="Times New Roman" w:eastAsia="Times New Roman" w:hAnsi="Times New Roman" w:cs="Times New Roman"/>
          <w:b w:val="0"/>
          <w:color w:val="auto"/>
          <w:lang w:eastAsia="pt-BR"/>
        </w:rPr>
        <w:t xml:space="preserve"> </w:t>
      </w:r>
      <w:r w:rsidRPr="0018569A">
        <w:rPr>
          <w:rFonts w:ascii="Times New Roman" w:hAnsi="Times New Roman"/>
          <w:b w:val="0"/>
        </w:rPr>
        <w:t xml:space="preserve">dos arquitetos e urbanistas no exercício da profissão e das atividades </w:t>
      </w:r>
      <w:r w:rsidR="007B1B91">
        <w:rPr>
          <w:rFonts w:ascii="Times New Roman" w:hAnsi="Times New Roman"/>
          <w:b w:val="0"/>
        </w:rPr>
        <w:t xml:space="preserve">técnicas </w:t>
      </w:r>
      <w:r w:rsidRPr="0018569A">
        <w:rPr>
          <w:rFonts w:ascii="Times New Roman" w:hAnsi="Times New Roman"/>
          <w:b w:val="0"/>
        </w:rPr>
        <w:t>de Arquitetura e Urbanismo</w:t>
      </w:r>
      <w:r w:rsidR="00C92FB3" w:rsidRPr="00A354D6">
        <w:rPr>
          <w:rFonts w:ascii="Times New Roman" w:hAnsi="Times New Roman" w:cs="Times New Roman"/>
          <w:b w:val="0"/>
        </w:rPr>
        <w:t xml:space="preserve">.  </w:t>
      </w:r>
    </w:p>
    <w:p w:rsidR="00C92FB3" w:rsidRPr="00A354D6" w:rsidRDefault="00C92FB3" w:rsidP="00A354D6">
      <w:pPr>
        <w:spacing w:after="0" w:line="240" w:lineRule="auto"/>
        <w:ind w:firstLine="1701"/>
        <w:jc w:val="both"/>
        <w:rPr>
          <w:rFonts w:ascii="Times New Roman" w:hAnsi="Times New Roman" w:cs="Times New Roman"/>
          <w:b w:val="0"/>
          <w:lang w:eastAsia="pt-BR"/>
        </w:rPr>
      </w:pPr>
    </w:p>
    <w:p w:rsidR="00C92FB3" w:rsidRPr="00A354D6" w:rsidRDefault="00C92FB3" w:rsidP="00A354D6">
      <w:pPr>
        <w:spacing w:after="0" w:line="240" w:lineRule="auto"/>
        <w:jc w:val="both"/>
        <w:rPr>
          <w:rFonts w:ascii="Times New Roman" w:eastAsia="Times New Roman" w:hAnsi="Times New Roman" w:cs="Times New Roman"/>
          <w:b w:val="0"/>
          <w:lang w:eastAsia="pt-BR"/>
        </w:rPr>
      </w:pPr>
      <w:r w:rsidRPr="00A354D6">
        <w:rPr>
          <w:rFonts w:ascii="Times New Roman" w:eastAsia="Times New Roman" w:hAnsi="Times New Roman" w:cs="Times New Roman"/>
          <w:b w:val="0"/>
          <w:lang w:eastAsia="pt-BR"/>
        </w:rPr>
        <w:t xml:space="preserve">O PLENÁRIO DO CONSELHO DE ARQUITETURA E URBANISMO DO BRASIL - CAU/BR no exercício das competências e prerrogativas de que tratam os artigos 2°, 4° e 30 do Regimento Interno </w:t>
      </w:r>
      <w:r w:rsidRPr="007B1B91">
        <w:rPr>
          <w:rFonts w:ascii="Times New Roman" w:eastAsia="Times New Roman" w:hAnsi="Times New Roman" w:cs="Times New Roman"/>
          <w:b w:val="0"/>
          <w:lang w:eastAsia="pt-BR"/>
        </w:rPr>
        <w:t xml:space="preserve">do CAU/BR, </w:t>
      </w:r>
      <w:r w:rsidR="00342ADB" w:rsidRPr="007B1B91">
        <w:rPr>
          <w:rFonts w:ascii="Times New Roman" w:eastAsia="Times New Roman" w:hAnsi="Times New Roman" w:cs="Times New Roman"/>
          <w:b w:val="0"/>
          <w:color w:val="auto"/>
          <w:lang w:eastAsia="pt-BR"/>
        </w:rPr>
        <w:t xml:space="preserve">aprovado pela Resolução CAU/BR nº 139, de 28 de abril de 2017, </w:t>
      </w:r>
      <w:r w:rsidRPr="007B1B91">
        <w:rPr>
          <w:rFonts w:ascii="Times New Roman" w:hAnsi="Times New Roman" w:cs="Times New Roman"/>
          <w:b w:val="0"/>
          <w:lang w:eastAsia="pt-BR"/>
        </w:rPr>
        <w:t>reunido ordinariamente por meio de videoconferência</w:t>
      </w:r>
      <w:r w:rsidRPr="00A354D6">
        <w:rPr>
          <w:rFonts w:ascii="Times New Roman" w:hAnsi="Times New Roman" w:cs="Times New Roman"/>
          <w:b w:val="0"/>
          <w:lang w:eastAsia="pt-BR"/>
        </w:rPr>
        <w:t xml:space="preserve"> nos</w:t>
      </w:r>
      <w:r w:rsidRPr="00A354D6">
        <w:rPr>
          <w:rFonts w:ascii="Times New Roman" w:eastAsia="Times New Roman" w:hAnsi="Times New Roman" w:cs="Times New Roman"/>
          <w:b w:val="0"/>
          <w:lang w:eastAsia="pt-BR"/>
        </w:rPr>
        <w:t xml:space="preserve"> dias </w:t>
      </w:r>
      <w:r w:rsidRPr="007B1B91">
        <w:rPr>
          <w:rFonts w:ascii="Times New Roman" w:eastAsia="Times New Roman" w:hAnsi="Times New Roman" w:cs="Times New Roman"/>
          <w:b w:val="0"/>
          <w:highlight w:val="yellow"/>
          <w:lang w:eastAsia="pt-BR"/>
        </w:rPr>
        <w:t xml:space="preserve">xx e xx de </w:t>
      </w:r>
      <w:proofErr w:type="spellStart"/>
      <w:r w:rsidRPr="007B1B91">
        <w:rPr>
          <w:rFonts w:ascii="Times New Roman" w:eastAsia="Times New Roman" w:hAnsi="Times New Roman" w:cs="Times New Roman"/>
          <w:b w:val="0"/>
          <w:highlight w:val="yellow"/>
          <w:lang w:eastAsia="pt-BR"/>
        </w:rPr>
        <w:t>xxxxx</w:t>
      </w:r>
      <w:proofErr w:type="spellEnd"/>
      <w:r w:rsidRPr="007B1B91">
        <w:rPr>
          <w:rFonts w:ascii="Times New Roman" w:eastAsia="Times New Roman" w:hAnsi="Times New Roman" w:cs="Times New Roman"/>
          <w:b w:val="0"/>
          <w:highlight w:val="yellow"/>
          <w:lang w:eastAsia="pt-BR"/>
        </w:rPr>
        <w:t xml:space="preserve"> de 2020</w:t>
      </w:r>
      <w:r w:rsidRPr="00A354D6">
        <w:rPr>
          <w:rFonts w:ascii="Times New Roman" w:eastAsia="Times New Roman" w:hAnsi="Times New Roman" w:cs="Times New Roman"/>
          <w:b w:val="0"/>
          <w:lang w:eastAsia="pt-BR"/>
        </w:rPr>
        <w:t>, após análise do assunto em epígrafe, e</w:t>
      </w:r>
    </w:p>
    <w:p w:rsidR="00C92FB3" w:rsidRPr="00A354D6" w:rsidRDefault="00C92FB3" w:rsidP="00A354D6">
      <w:pPr>
        <w:spacing w:after="0" w:line="240" w:lineRule="auto"/>
        <w:jc w:val="both"/>
        <w:rPr>
          <w:rFonts w:ascii="Times New Roman" w:eastAsia="Times New Roman" w:hAnsi="Times New Roman" w:cs="Times New Roman"/>
          <w:b w:val="0"/>
          <w:lang w:eastAsia="pt-BR"/>
        </w:rPr>
      </w:pPr>
    </w:p>
    <w:p w:rsidR="00342ADB" w:rsidRPr="00342ADB" w:rsidRDefault="00C92FB3" w:rsidP="00342ADB">
      <w:pPr>
        <w:spacing w:after="0" w:line="240" w:lineRule="auto"/>
        <w:jc w:val="both"/>
        <w:rPr>
          <w:rFonts w:ascii="Times New Roman" w:eastAsia="Times New Roman" w:hAnsi="Times New Roman" w:cs="Times New Roman"/>
          <w:b w:val="0"/>
          <w:i/>
          <w:color w:val="auto"/>
          <w:lang w:eastAsia="pt-BR"/>
        </w:rPr>
      </w:pPr>
      <w:r w:rsidRPr="00A354D6">
        <w:rPr>
          <w:rFonts w:ascii="Times New Roman" w:hAnsi="Times New Roman" w:cs="Times New Roman"/>
          <w:b w:val="0"/>
        </w:rPr>
        <w:t>Considerando o disposto no art. 30 do Regimento</w:t>
      </w:r>
      <w:r w:rsidR="00317EA3">
        <w:rPr>
          <w:rFonts w:ascii="Times New Roman" w:hAnsi="Times New Roman" w:cs="Times New Roman"/>
          <w:b w:val="0"/>
        </w:rPr>
        <w:t xml:space="preserve"> Interno do CAU/BR, que define </w:t>
      </w:r>
      <w:r w:rsidRPr="00A354D6">
        <w:rPr>
          <w:rFonts w:ascii="Times New Roman" w:hAnsi="Times New Roman" w:cs="Times New Roman"/>
          <w:b w:val="0"/>
        </w:rPr>
        <w:t>em seu</w:t>
      </w:r>
      <w:r w:rsidR="000373ED">
        <w:rPr>
          <w:rFonts w:ascii="Times New Roman" w:hAnsi="Times New Roman" w:cs="Times New Roman"/>
          <w:b w:val="0"/>
        </w:rPr>
        <w:t>s</w:t>
      </w:r>
      <w:r w:rsidRPr="00A354D6">
        <w:rPr>
          <w:rFonts w:ascii="Times New Roman" w:hAnsi="Times New Roman" w:cs="Times New Roman"/>
          <w:b w:val="0"/>
        </w:rPr>
        <w:t xml:space="preserve"> inciso</w:t>
      </w:r>
      <w:r w:rsidR="000373ED">
        <w:rPr>
          <w:rFonts w:ascii="Times New Roman" w:hAnsi="Times New Roman" w:cs="Times New Roman"/>
          <w:b w:val="0"/>
        </w:rPr>
        <w:t>s</w:t>
      </w:r>
      <w:r w:rsidRPr="00A354D6">
        <w:rPr>
          <w:rFonts w:ascii="Times New Roman" w:hAnsi="Times New Roman" w:cs="Times New Roman"/>
          <w:b w:val="0"/>
        </w:rPr>
        <w:t xml:space="preserve"> </w:t>
      </w:r>
      <w:r w:rsidR="000373ED">
        <w:rPr>
          <w:rFonts w:ascii="Times New Roman" w:eastAsia="Times New Roman" w:hAnsi="Times New Roman" w:cs="Times New Roman"/>
          <w:b w:val="0"/>
          <w:lang w:eastAsia="pt-BR"/>
        </w:rPr>
        <w:t>V e VI</w:t>
      </w:r>
      <w:r w:rsidRPr="00A354D6">
        <w:rPr>
          <w:rFonts w:ascii="Times New Roman" w:hAnsi="Times New Roman" w:cs="Times New Roman"/>
          <w:b w:val="0"/>
        </w:rPr>
        <w:t xml:space="preserve"> </w:t>
      </w:r>
      <w:r w:rsidRPr="00A354D6">
        <w:rPr>
          <w:rFonts w:ascii="Times New Roman" w:eastAsia="Times New Roman" w:hAnsi="Times New Roman" w:cs="Times New Roman"/>
          <w:b w:val="0"/>
          <w:lang w:eastAsia="pt-BR"/>
        </w:rPr>
        <w:t>que compete ao Plenário do CAU/BR</w:t>
      </w:r>
      <w:r w:rsidR="00342ADB">
        <w:rPr>
          <w:rFonts w:ascii="Times New Roman" w:eastAsia="Times New Roman" w:hAnsi="Times New Roman" w:cs="Times New Roman"/>
          <w:b w:val="0"/>
          <w:lang w:eastAsia="pt-BR"/>
        </w:rPr>
        <w:t xml:space="preserve"> </w:t>
      </w:r>
      <w:r w:rsidR="00342ADB" w:rsidRPr="00342ADB">
        <w:rPr>
          <w:rFonts w:ascii="Times New Roman" w:eastAsia="Times New Roman" w:hAnsi="Times New Roman" w:cs="Times New Roman"/>
          <w:b w:val="0"/>
          <w:color w:val="auto"/>
          <w:lang w:eastAsia="pt-BR"/>
        </w:rPr>
        <w:t xml:space="preserve">apreciar e deliberar </w:t>
      </w:r>
      <w:r w:rsidR="00CE226B">
        <w:rPr>
          <w:rFonts w:ascii="Times New Roman" w:eastAsia="Times New Roman" w:hAnsi="Times New Roman" w:cs="Times New Roman"/>
          <w:b w:val="0"/>
          <w:color w:val="auto"/>
          <w:lang w:eastAsia="pt-BR"/>
        </w:rPr>
        <w:t xml:space="preserve">sobre </w:t>
      </w:r>
      <w:r w:rsidR="00342ADB" w:rsidRPr="0013408D">
        <w:rPr>
          <w:rFonts w:ascii="Times New Roman" w:eastAsia="Times New Roman" w:hAnsi="Times New Roman" w:cs="Times New Roman"/>
          <w:b w:val="0"/>
          <w:color w:val="auto"/>
          <w:lang w:eastAsia="pt-BR"/>
        </w:rPr>
        <w:t>orientação à sociedade sobre questionamentos referentes às atividades e atribuições profissionais e campos de atuação dos arquitetos e urbanistas, previstos no art. 2° da Lei n° 12.</w:t>
      </w:r>
      <w:r w:rsidR="00651910">
        <w:rPr>
          <w:rFonts w:ascii="Times New Roman" w:eastAsia="Times New Roman" w:hAnsi="Times New Roman" w:cs="Times New Roman"/>
          <w:b w:val="0"/>
          <w:color w:val="auto"/>
          <w:lang w:eastAsia="pt-BR"/>
        </w:rPr>
        <w:t>378, de 31 de dezembro de 2010</w:t>
      </w:r>
      <w:r w:rsidR="00342ADB" w:rsidRPr="0013408D">
        <w:rPr>
          <w:rFonts w:ascii="Times New Roman" w:eastAsia="Times New Roman" w:hAnsi="Times New Roman" w:cs="Times New Roman"/>
          <w:b w:val="0"/>
          <w:color w:val="auto"/>
          <w:lang w:eastAsia="pt-BR"/>
        </w:rPr>
        <w:t xml:space="preserve"> e referentes à exercício, discipl</w:t>
      </w:r>
      <w:r w:rsidR="00651910">
        <w:rPr>
          <w:rFonts w:ascii="Times New Roman" w:eastAsia="Times New Roman" w:hAnsi="Times New Roman" w:cs="Times New Roman"/>
          <w:b w:val="0"/>
          <w:color w:val="auto"/>
          <w:lang w:eastAsia="pt-BR"/>
        </w:rPr>
        <w:t>ina e fiscalização da profissão</w:t>
      </w:r>
      <w:r w:rsidR="00342ADB" w:rsidRPr="0013408D">
        <w:rPr>
          <w:rFonts w:ascii="Times New Roman" w:eastAsia="Times New Roman" w:hAnsi="Times New Roman" w:cs="Times New Roman"/>
          <w:b w:val="0"/>
          <w:color w:val="auto"/>
          <w:lang w:eastAsia="pt-BR"/>
        </w:rPr>
        <w:t>.</w:t>
      </w:r>
    </w:p>
    <w:p w:rsidR="00C92FB3" w:rsidRPr="00A354D6" w:rsidRDefault="00C92FB3" w:rsidP="00C456B7">
      <w:pPr>
        <w:spacing w:after="0" w:line="240" w:lineRule="auto"/>
        <w:jc w:val="both"/>
        <w:rPr>
          <w:rFonts w:ascii="Times New Roman" w:hAnsi="Times New Roman" w:cs="Times New Roman"/>
          <w:b w:val="0"/>
        </w:rPr>
      </w:pPr>
    </w:p>
    <w:p w:rsidR="0046442A" w:rsidRPr="005859E3" w:rsidRDefault="0046442A" w:rsidP="00C456B7">
      <w:pPr>
        <w:spacing w:after="0" w:line="240" w:lineRule="auto"/>
        <w:jc w:val="both"/>
        <w:rPr>
          <w:rFonts w:ascii="Times New Roman" w:eastAsia="Times New Roman" w:hAnsi="Times New Roman" w:cs="Times New Roman"/>
          <w:b w:val="0"/>
          <w:color w:val="auto"/>
          <w:lang w:eastAsia="pt-BR"/>
        </w:rPr>
      </w:pPr>
      <w:r w:rsidRPr="005859E3">
        <w:rPr>
          <w:rFonts w:ascii="Times New Roman" w:eastAsia="Times New Roman" w:hAnsi="Times New Roman" w:cs="Times New Roman"/>
          <w:b w:val="0"/>
          <w:color w:val="auto"/>
          <w:lang w:eastAsia="pt-BR"/>
        </w:rPr>
        <w:t xml:space="preserve">Considerando </w:t>
      </w:r>
      <w:r>
        <w:rPr>
          <w:rFonts w:ascii="Times New Roman" w:eastAsia="Times New Roman" w:hAnsi="Times New Roman" w:cs="Times New Roman"/>
          <w:b w:val="0"/>
          <w:color w:val="auto"/>
          <w:lang w:eastAsia="pt-BR"/>
        </w:rPr>
        <w:t>a</w:t>
      </w:r>
      <w:r w:rsidRPr="005859E3">
        <w:rPr>
          <w:rFonts w:ascii="Times New Roman" w:eastAsia="Times New Roman" w:hAnsi="Times New Roman" w:cs="Times New Roman"/>
          <w:b w:val="0"/>
          <w:color w:val="auto"/>
          <w:lang w:eastAsia="pt-BR"/>
        </w:rPr>
        <w:t xml:space="preserve"> Lei nº 12.378, de 31 de dezembro de 2010, que em seu art. 2º estabelece as atividades, atribuições e campos de atuação profis</w:t>
      </w:r>
      <w:r w:rsidR="00317EA3">
        <w:rPr>
          <w:rFonts w:ascii="Times New Roman" w:eastAsia="Times New Roman" w:hAnsi="Times New Roman" w:cs="Times New Roman"/>
          <w:b w:val="0"/>
          <w:color w:val="auto"/>
          <w:lang w:eastAsia="pt-BR"/>
        </w:rPr>
        <w:t>sional do arquiteto e urbanista e</w:t>
      </w:r>
      <w:r w:rsidR="00651910">
        <w:rPr>
          <w:rFonts w:ascii="Times New Roman" w:eastAsia="Times New Roman" w:hAnsi="Times New Roman" w:cs="Times New Roman"/>
          <w:b w:val="0"/>
          <w:color w:val="auto"/>
          <w:lang w:eastAsia="pt-BR"/>
        </w:rPr>
        <w:t>,</w:t>
      </w:r>
      <w:r w:rsidR="00317EA3">
        <w:rPr>
          <w:rFonts w:ascii="Times New Roman" w:eastAsia="Times New Roman" w:hAnsi="Times New Roman" w:cs="Times New Roman"/>
          <w:b w:val="0"/>
          <w:color w:val="auto"/>
          <w:lang w:eastAsia="pt-BR"/>
        </w:rPr>
        <w:t xml:space="preserve"> no</w:t>
      </w:r>
      <w:r w:rsidRPr="005859E3">
        <w:rPr>
          <w:rFonts w:ascii="Times New Roman" w:eastAsia="Times New Roman" w:hAnsi="Times New Roman" w:cs="Times New Roman"/>
          <w:b w:val="0"/>
          <w:color w:val="auto"/>
          <w:lang w:eastAsia="pt-BR"/>
        </w:rPr>
        <w:t xml:space="preserve"> art. 3º</w:t>
      </w:r>
      <w:r w:rsidR="00651910">
        <w:rPr>
          <w:rFonts w:ascii="Times New Roman" w:eastAsia="Times New Roman" w:hAnsi="Times New Roman" w:cs="Times New Roman"/>
          <w:b w:val="0"/>
          <w:color w:val="auto"/>
          <w:lang w:eastAsia="pt-BR"/>
        </w:rPr>
        <w:t>,</w:t>
      </w:r>
      <w:r w:rsidRPr="005859E3">
        <w:rPr>
          <w:rFonts w:ascii="Times New Roman" w:eastAsia="Times New Roman" w:hAnsi="Times New Roman" w:cs="Times New Roman"/>
          <w:b w:val="0"/>
          <w:color w:val="auto"/>
          <w:lang w:eastAsia="pt-BR"/>
        </w:rPr>
        <w:t xml:space="preserve"> esclarece que </w:t>
      </w:r>
      <w:r>
        <w:rPr>
          <w:rFonts w:ascii="Times New Roman" w:eastAsia="Times New Roman" w:hAnsi="Times New Roman" w:cs="Times New Roman"/>
          <w:b w:val="0"/>
          <w:color w:val="auto"/>
          <w:lang w:eastAsia="pt-BR"/>
        </w:rPr>
        <w:t>os campos de atuação pa</w:t>
      </w:r>
      <w:r w:rsidR="00317EA3">
        <w:rPr>
          <w:rFonts w:ascii="Times New Roman" w:eastAsia="Times New Roman" w:hAnsi="Times New Roman" w:cs="Times New Roman"/>
          <w:b w:val="0"/>
          <w:color w:val="auto"/>
          <w:lang w:eastAsia="pt-BR"/>
        </w:rPr>
        <w:t>r</w:t>
      </w:r>
      <w:r>
        <w:rPr>
          <w:rFonts w:ascii="Times New Roman" w:eastAsia="Times New Roman" w:hAnsi="Times New Roman" w:cs="Times New Roman"/>
          <w:b w:val="0"/>
          <w:color w:val="auto"/>
          <w:lang w:eastAsia="pt-BR"/>
        </w:rPr>
        <w:t>a o exercício da Arquitetura e Urbanismo são definido</w:t>
      </w:r>
      <w:r w:rsidRPr="005859E3">
        <w:rPr>
          <w:rFonts w:ascii="Times New Roman" w:eastAsia="Times New Roman" w:hAnsi="Times New Roman" w:cs="Times New Roman"/>
          <w:b w:val="0"/>
          <w:color w:val="auto"/>
          <w:lang w:eastAsia="pt-BR"/>
        </w:rPr>
        <w:t xml:space="preserve">s </w:t>
      </w:r>
      <w:r>
        <w:rPr>
          <w:rFonts w:ascii="Times New Roman" w:eastAsia="Times New Roman" w:hAnsi="Times New Roman" w:cs="Times New Roman"/>
          <w:b w:val="0"/>
          <w:color w:val="auto"/>
          <w:lang w:eastAsia="pt-BR"/>
        </w:rPr>
        <w:t>a partir das Diretrizes C</w:t>
      </w:r>
      <w:r w:rsidRPr="005859E3">
        <w:rPr>
          <w:rFonts w:ascii="Times New Roman" w:eastAsia="Times New Roman" w:hAnsi="Times New Roman" w:cs="Times New Roman"/>
          <w:b w:val="0"/>
          <w:color w:val="auto"/>
          <w:lang w:eastAsia="pt-BR"/>
        </w:rPr>
        <w:t xml:space="preserve">urriculares </w:t>
      </w:r>
      <w:r>
        <w:rPr>
          <w:rFonts w:ascii="Times New Roman" w:eastAsia="Times New Roman" w:hAnsi="Times New Roman" w:cs="Times New Roman"/>
          <w:b w:val="0"/>
          <w:color w:val="auto"/>
          <w:lang w:eastAsia="pt-BR"/>
        </w:rPr>
        <w:t xml:space="preserve">Nacionais, </w:t>
      </w:r>
      <w:r w:rsidRPr="005859E3">
        <w:rPr>
          <w:rFonts w:ascii="Times New Roman" w:eastAsia="Times New Roman" w:hAnsi="Times New Roman" w:cs="Times New Roman"/>
          <w:b w:val="0"/>
          <w:color w:val="auto"/>
          <w:lang w:eastAsia="pt-BR"/>
        </w:rPr>
        <w:t>que dispõem sobre a formação do pro</w:t>
      </w:r>
      <w:r>
        <w:rPr>
          <w:rFonts w:ascii="Times New Roman" w:eastAsia="Times New Roman" w:hAnsi="Times New Roman" w:cs="Times New Roman"/>
          <w:b w:val="0"/>
          <w:color w:val="auto"/>
          <w:lang w:eastAsia="pt-BR"/>
        </w:rPr>
        <w:t xml:space="preserve">fissional arquiteto e urbanista nas quais </w:t>
      </w:r>
      <w:r w:rsidRPr="005859E3">
        <w:rPr>
          <w:rFonts w:ascii="Times New Roman" w:eastAsia="Times New Roman" w:hAnsi="Times New Roman" w:cs="Times New Roman"/>
          <w:b w:val="0"/>
          <w:color w:val="auto"/>
          <w:lang w:eastAsia="pt-BR"/>
        </w:rPr>
        <w:t xml:space="preserve">os núcleos de conhecimentos de fundamentação e </w:t>
      </w:r>
      <w:r>
        <w:rPr>
          <w:rFonts w:ascii="Times New Roman" w:eastAsia="Times New Roman" w:hAnsi="Times New Roman" w:cs="Times New Roman"/>
          <w:b w:val="0"/>
          <w:color w:val="auto"/>
          <w:lang w:eastAsia="pt-BR"/>
        </w:rPr>
        <w:t>de conhecimentos profissionais caracterizam a unidade de atuação profissional.</w:t>
      </w:r>
    </w:p>
    <w:p w:rsidR="00C456B7" w:rsidRDefault="00C456B7" w:rsidP="00C456B7">
      <w:pPr>
        <w:tabs>
          <w:tab w:val="left" w:pos="5112"/>
        </w:tabs>
        <w:spacing w:after="0" w:line="240" w:lineRule="auto"/>
        <w:jc w:val="both"/>
        <w:rPr>
          <w:rFonts w:ascii="Times New Roman" w:eastAsia="Times New Roman" w:hAnsi="Times New Roman" w:cs="Times New Roman"/>
          <w:b w:val="0"/>
          <w:color w:val="auto"/>
          <w:lang w:eastAsia="pt-BR"/>
        </w:rPr>
      </w:pPr>
    </w:p>
    <w:p w:rsidR="00147B09" w:rsidRDefault="0046442A" w:rsidP="00C456B7">
      <w:pPr>
        <w:tabs>
          <w:tab w:val="left" w:pos="5112"/>
        </w:tabs>
        <w:spacing w:after="0" w:line="240" w:lineRule="auto"/>
        <w:jc w:val="both"/>
        <w:rPr>
          <w:rFonts w:ascii="Times New Roman" w:eastAsia="Times New Roman" w:hAnsi="Times New Roman" w:cs="Times New Roman"/>
          <w:b w:val="0"/>
          <w:color w:val="auto"/>
          <w:lang w:eastAsia="pt-BR"/>
        </w:rPr>
      </w:pPr>
      <w:r>
        <w:rPr>
          <w:rFonts w:ascii="Times New Roman" w:eastAsia="Times New Roman" w:hAnsi="Times New Roman" w:cs="Times New Roman"/>
          <w:b w:val="0"/>
          <w:color w:val="auto"/>
          <w:lang w:eastAsia="pt-BR"/>
        </w:rPr>
        <w:t>Considerando que o art. 17</w:t>
      </w:r>
      <w:r w:rsidRPr="005859E3">
        <w:rPr>
          <w:rFonts w:ascii="Times New Roman" w:eastAsia="Times New Roman" w:hAnsi="Times New Roman" w:cs="Times New Roman"/>
          <w:b w:val="0"/>
          <w:color w:val="auto"/>
          <w:lang w:eastAsia="pt-BR"/>
        </w:rPr>
        <w:t xml:space="preserve"> </w:t>
      </w:r>
      <w:r>
        <w:rPr>
          <w:rFonts w:ascii="Times New Roman" w:eastAsia="Times New Roman" w:hAnsi="Times New Roman" w:cs="Times New Roman"/>
          <w:b w:val="0"/>
          <w:color w:val="auto"/>
          <w:lang w:eastAsia="pt-BR"/>
        </w:rPr>
        <w:t>da Lei 12.378, de 2010, estabelece que n</w:t>
      </w:r>
      <w:r w:rsidRPr="005475F9">
        <w:rPr>
          <w:rFonts w:ascii="Times New Roman" w:eastAsia="Times New Roman" w:hAnsi="Times New Roman" w:cs="Times New Roman"/>
          <w:b w:val="0"/>
          <w:color w:val="auto"/>
          <w:lang w:eastAsia="pt-BR"/>
        </w:rPr>
        <w:t xml:space="preserve">o exercício da profissão, o arquiteto e urbanista deve pautar sua conduta pelos parâmetros a serem definidos no Código </w:t>
      </w:r>
      <w:r>
        <w:rPr>
          <w:rFonts w:ascii="Times New Roman" w:eastAsia="Times New Roman" w:hAnsi="Times New Roman" w:cs="Times New Roman"/>
          <w:b w:val="0"/>
          <w:color w:val="auto"/>
          <w:lang w:eastAsia="pt-BR"/>
        </w:rPr>
        <w:t>de Ética e Disciplina do CAU/BR;</w:t>
      </w:r>
    </w:p>
    <w:p w:rsidR="00C456B7" w:rsidRDefault="00C456B7" w:rsidP="00C456B7">
      <w:pPr>
        <w:tabs>
          <w:tab w:val="left" w:pos="5112"/>
        </w:tabs>
        <w:spacing w:after="0" w:line="240" w:lineRule="auto"/>
        <w:jc w:val="both"/>
        <w:rPr>
          <w:rFonts w:ascii="Times New Roman" w:eastAsia="Times New Roman" w:hAnsi="Times New Roman" w:cs="Times New Roman"/>
          <w:b w:val="0"/>
          <w:color w:val="auto"/>
          <w:lang w:eastAsia="pt-BR"/>
        </w:rPr>
      </w:pPr>
    </w:p>
    <w:p w:rsidR="0046442A" w:rsidRDefault="0046442A" w:rsidP="00C456B7">
      <w:pPr>
        <w:tabs>
          <w:tab w:val="left" w:pos="5112"/>
        </w:tabs>
        <w:spacing w:after="0" w:line="240" w:lineRule="auto"/>
        <w:jc w:val="both"/>
        <w:rPr>
          <w:rFonts w:ascii="Times New Roman" w:eastAsia="Times New Roman" w:hAnsi="Times New Roman" w:cs="Times New Roman"/>
          <w:b w:val="0"/>
          <w:color w:val="auto"/>
          <w:lang w:eastAsia="pt-BR"/>
        </w:rPr>
      </w:pPr>
      <w:r w:rsidRPr="00317EA3">
        <w:rPr>
          <w:rFonts w:ascii="Times New Roman" w:eastAsia="Times New Roman" w:hAnsi="Times New Roman" w:cs="Times New Roman"/>
          <w:b w:val="0"/>
          <w:color w:val="auto"/>
          <w:lang w:eastAsia="pt-BR"/>
        </w:rPr>
        <w:t xml:space="preserve">Considerando </w:t>
      </w:r>
      <w:r w:rsidR="00317EA3" w:rsidRPr="00317EA3">
        <w:rPr>
          <w:rFonts w:ascii="Times New Roman" w:eastAsia="Times New Roman" w:hAnsi="Times New Roman" w:cs="Times New Roman"/>
          <w:b w:val="0"/>
          <w:color w:val="auto"/>
          <w:lang w:eastAsia="pt-BR"/>
        </w:rPr>
        <w:t xml:space="preserve">que o </w:t>
      </w:r>
      <w:r w:rsidRPr="00317EA3">
        <w:rPr>
          <w:rFonts w:ascii="Times New Roman" w:eastAsia="Times New Roman" w:hAnsi="Times New Roman" w:cs="Times New Roman"/>
          <w:b w:val="0"/>
          <w:color w:val="auto"/>
          <w:lang w:eastAsia="pt-BR"/>
        </w:rPr>
        <w:t>Código d</w:t>
      </w:r>
      <w:r w:rsidR="00317EA3" w:rsidRPr="00317EA3">
        <w:rPr>
          <w:rFonts w:ascii="Times New Roman" w:eastAsia="Times New Roman" w:hAnsi="Times New Roman" w:cs="Times New Roman"/>
          <w:b w:val="0"/>
          <w:color w:val="auto"/>
          <w:lang w:eastAsia="pt-BR"/>
        </w:rPr>
        <w:t xml:space="preserve">e Ética e Disciplina do CAU/BR determina </w:t>
      </w:r>
      <w:r w:rsidRPr="00317EA3">
        <w:rPr>
          <w:rFonts w:ascii="Times New Roman" w:eastAsia="Times New Roman" w:hAnsi="Times New Roman" w:cs="Times New Roman"/>
          <w:b w:val="0"/>
          <w:color w:val="auto"/>
          <w:lang w:eastAsia="pt-BR"/>
        </w:rPr>
        <w:t>que</w:t>
      </w:r>
      <w:r w:rsidR="00317EA3" w:rsidRPr="00317EA3">
        <w:rPr>
          <w:rFonts w:ascii="Times New Roman" w:eastAsia="Times New Roman" w:hAnsi="Times New Roman" w:cs="Times New Roman"/>
          <w:b w:val="0"/>
          <w:color w:val="auto"/>
          <w:lang w:eastAsia="pt-BR"/>
        </w:rPr>
        <w:t xml:space="preserve"> o</w:t>
      </w:r>
      <w:r w:rsidRPr="00317EA3">
        <w:rPr>
          <w:rFonts w:ascii="Times New Roman" w:eastAsia="Times New Roman" w:hAnsi="Times New Roman" w:cs="Times New Roman"/>
          <w:b w:val="0"/>
          <w:color w:val="auto"/>
          <w:lang w:eastAsia="pt-BR"/>
        </w:rPr>
        <w:t xml:space="preserve"> arquiteto e urbanista </w:t>
      </w:r>
      <w:proofErr w:type="gramStart"/>
      <w:r w:rsidRPr="00317EA3">
        <w:rPr>
          <w:rFonts w:ascii="Times New Roman" w:eastAsia="Times New Roman" w:hAnsi="Times New Roman" w:cs="Times New Roman"/>
          <w:b w:val="0"/>
          <w:color w:val="auto"/>
          <w:lang w:eastAsia="pt-BR"/>
        </w:rPr>
        <w:t>deve</w:t>
      </w:r>
      <w:proofErr w:type="gramEnd"/>
      <w:r w:rsidRPr="00317EA3">
        <w:rPr>
          <w:rFonts w:ascii="Times New Roman" w:eastAsia="Times New Roman" w:hAnsi="Times New Roman" w:cs="Times New Roman"/>
          <w:b w:val="0"/>
          <w:color w:val="auto"/>
          <w:lang w:eastAsia="pt-BR"/>
        </w:rPr>
        <w:t xml:space="preserve"> considerar-se impedido de assumir responsabilidades profissionais que </w:t>
      </w:r>
      <w:r w:rsidRPr="00651910">
        <w:rPr>
          <w:rFonts w:ascii="Times New Roman" w:eastAsia="Times New Roman" w:hAnsi="Times New Roman" w:cs="Times New Roman"/>
          <w:b w:val="0"/>
          <w:color w:val="auto"/>
          <w:u w:val="single"/>
          <w:lang w:eastAsia="pt-BR"/>
        </w:rPr>
        <w:t xml:space="preserve">extrapolem os limites de suas atribuições, </w:t>
      </w:r>
      <w:r w:rsidRPr="00317EA3">
        <w:rPr>
          <w:rFonts w:ascii="Times New Roman" w:eastAsia="Times New Roman" w:hAnsi="Times New Roman" w:cs="Times New Roman"/>
          <w:b w:val="0"/>
          <w:color w:val="auto"/>
          <w:lang w:eastAsia="pt-BR"/>
        </w:rPr>
        <w:t>habilidades e competências, em seus</w:t>
      </w:r>
      <w:r w:rsidR="00317EA3" w:rsidRPr="00317EA3">
        <w:rPr>
          <w:rFonts w:ascii="Times New Roman" w:eastAsia="Times New Roman" w:hAnsi="Times New Roman" w:cs="Times New Roman"/>
          <w:b w:val="0"/>
          <w:color w:val="auto"/>
          <w:lang w:eastAsia="pt-BR"/>
        </w:rPr>
        <w:t xml:space="preserve"> respectivos campos de atuação</w:t>
      </w:r>
      <w:r w:rsidRPr="00317EA3">
        <w:rPr>
          <w:rFonts w:ascii="Times New Roman" w:eastAsia="Times New Roman" w:hAnsi="Times New Roman" w:cs="Times New Roman"/>
          <w:b w:val="0"/>
          <w:color w:val="auto"/>
          <w:lang w:eastAsia="pt-BR"/>
        </w:rPr>
        <w:t>;</w:t>
      </w:r>
    </w:p>
    <w:p w:rsidR="00C456B7" w:rsidRPr="00317EA3" w:rsidRDefault="00C456B7" w:rsidP="00C456B7">
      <w:pPr>
        <w:tabs>
          <w:tab w:val="left" w:pos="5112"/>
        </w:tabs>
        <w:spacing w:after="0" w:line="240" w:lineRule="auto"/>
        <w:jc w:val="both"/>
        <w:rPr>
          <w:rFonts w:ascii="Times New Roman" w:eastAsia="Times New Roman" w:hAnsi="Times New Roman" w:cs="Times New Roman"/>
          <w:b w:val="0"/>
          <w:color w:val="auto"/>
          <w:lang w:eastAsia="pt-BR"/>
        </w:rPr>
      </w:pPr>
    </w:p>
    <w:p w:rsidR="0046442A" w:rsidRDefault="0046442A" w:rsidP="00C456B7">
      <w:pPr>
        <w:spacing w:after="0" w:line="240" w:lineRule="auto"/>
        <w:jc w:val="both"/>
        <w:rPr>
          <w:rFonts w:ascii="Times New Roman" w:eastAsia="Times New Roman" w:hAnsi="Times New Roman" w:cs="Times New Roman"/>
          <w:b w:val="0"/>
          <w:color w:val="auto"/>
          <w:lang w:eastAsia="pt-BR"/>
        </w:rPr>
      </w:pPr>
      <w:r w:rsidRPr="005859E3">
        <w:rPr>
          <w:rFonts w:ascii="Times New Roman" w:eastAsia="Times New Roman" w:hAnsi="Times New Roman" w:cs="Times New Roman"/>
          <w:b w:val="0"/>
          <w:color w:val="auto"/>
          <w:lang w:eastAsia="pt-BR"/>
        </w:rPr>
        <w:t xml:space="preserve">Considerando </w:t>
      </w:r>
      <w:r w:rsidR="00317EA3">
        <w:rPr>
          <w:rFonts w:ascii="Times New Roman" w:eastAsia="Times New Roman" w:hAnsi="Times New Roman" w:cs="Times New Roman"/>
          <w:b w:val="0"/>
          <w:color w:val="auto"/>
          <w:lang w:eastAsia="pt-BR"/>
        </w:rPr>
        <w:t>a</w:t>
      </w:r>
      <w:r w:rsidRPr="005859E3">
        <w:rPr>
          <w:rFonts w:ascii="Times New Roman" w:eastAsia="Times New Roman" w:hAnsi="Times New Roman" w:cs="Times New Roman"/>
          <w:b w:val="0"/>
          <w:color w:val="auto"/>
          <w:lang w:eastAsia="pt-BR"/>
        </w:rPr>
        <w:t xml:space="preserve"> Resolução CAU/BR nº 21</w:t>
      </w:r>
      <w:r w:rsidR="00317EA3">
        <w:rPr>
          <w:rFonts w:ascii="Times New Roman" w:eastAsia="Times New Roman" w:hAnsi="Times New Roman" w:cs="Times New Roman"/>
          <w:b w:val="0"/>
          <w:color w:val="auto"/>
          <w:lang w:eastAsia="pt-BR"/>
        </w:rPr>
        <w:t xml:space="preserve">, de 5 de abril de </w:t>
      </w:r>
      <w:r w:rsidRPr="005859E3">
        <w:rPr>
          <w:rFonts w:ascii="Times New Roman" w:eastAsia="Times New Roman" w:hAnsi="Times New Roman" w:cs="Times New Roman"/>
          <w:b w:val="0"/>
          <w:color w:val="auto"/>
          <w:lang w:eastAsia="pt-BR"/>
        </w:rPr>
        <w:t>2012, que</w:t>
      </w:r>
      <w:r w:rsidR="00317EA3">
        <w:rPr>
          <w:rFonts w:ascii="Times New Roman" w:eastAsia="Times New Roman" w:hAnsi="Times New Roman" w:cs="Times New Roman"/>
          <w:b w:val="0"/>
          <w:color w:val="auto"/>
          <w:lang w:eastAsia="pt-BR"/>
        </w:rPr>
        <w:t xml:space="preserve"> regulamenta o art. 2º da Lei 12.378, de 2010, e </w:t>
      </w:r>
      <w:r w:rsidRPr="005859E3">
        <w:rPr>
          <w:rFonts w:ascii="Times New Roman" w:eastAsia="Times New Roman" w:hAnsi="Times New Roman" w:cs="Times New Roman"/>
          <w:b w:val="0"/>
          <w:color w:val="auto"/>
          <w:lang w:eastAsia="pt-BR"/>
        </w:rPr>
        <w:t>de</w:t>
      </w:r>
      <w:r w:rsidR="00317EA3">
        <w:rPr>
          <w:rFonts w:ascii="Times New Roman" w:eastAsia="Times New Roman" w:hAnsi="Times New Roman" w:cs="Times New Roman"/>
          <w:b w:val="0"/>
          <w:color w:val="auto"/>
          <w:lang w:eastAsia="pt-BR"/>
        </w:rPr>
        <w:t>fine</w:t>
      </w:r>
      <w:r w:rsidRPr="005859E3">
        <w:rPr>
          <w:rFonts w:ascii="Times New Roman" w:eastAsia="Times New Roman" w:hAnsi="Times New Roman" w:cs="Times New Roman"/>
          <w:b w:val="0"/>
          <w:color w:val="auto"/>
          <w:lang w:eastAsia="pt-BR"/>
        </w:rPr>
        <w:t xml:space="preserve"> o rol de atividades técnicas de atribuições profiss</w:t>
      </w:r>
      <w:r>
        <w:rPr>
          <w:rFonts w:ascii="Times New Roman" w:eastAsia="Times New Roman" w:hAnsi="Times New Roman" w:cs="Times New Roman"/>
          <w:b w:val="0"/>
          <w:color w:val="auto"/>
          <w:lang w:eastAsia="pt-BR"/>
        </w:rPr>
        <w:t xml:space="preserve">ionais do arquiteto e urbanista </w:t>
      </w:r>
      <w:r w:rsidR="00317EA3">
        <w:rPr>
          <w:rFonts w:ascii="Times New Roman" w:eastAsia="Times New Roman" w:hAnsi="Times New Roman" w:cs="Times New Roman"/>
          <w:b w:val="0"/>
          <w:color w:val="auto"/>
          <w:lang w:eastAsia="pt-BR"/>
        </w:rPr>
        <w:t xml:space="preserve">e as codifica </w:t>
      </w:r>
      <w:r w:rsidRPr="005859E3">
        <w:rPr>
          <w:rFonts w:ascii="Times New Roman" w:eastAsia="Times New Roman" w:hAnsi="Times New Roman" w:cs="Times New Roman"/>
          <w:b w:val="0"/>
          <w:color w:val="auto"/>
          <w:lang w:eastAsia="pt-BR"/>
        </w:rPr>
        <w:t>para fins de Registro de Respo</w:t>
      </w:r>
      <w:r>
        <w:rPr>
          <w:rFonts w:ascii="Times New Roman" w:eastAsia="Times New Roman" w:hAnsi="Times New Roman" w:cs="Times New Roman"/>
          <w:b w:val="0"/>
          <w:color w:val="auto"/>
          <w:lang w:eastAsia="pt-BR"/>
        </w:rPr>
        <w:t xml:space="preserve">nsabilidade Técnica (RRT) no </w:t>
      </w:r>
      <w:r w:rsidRPr="005859E3">
        <w:rPr>
          <w:rFonts w:ascii="Times New Roman" w:eastAsia="Times New Roman" w:hAnsi="Times New Roman" w:cs="Times New Roman"/>
          <w:b w:val="0"/>
          <w:color w:val="auto"/>
          <w:lang w:eastAsia="pt-BR"/>
        </w:rPr>
        <w:t>CAU;</w:t>
      </w:r>
    </w:p>
    <w:p w:rsidR="0046442A" w:rsidRDefault="0046442A" w:rsidP="00C456B7">
      <w:pPr>
        <w:spacing w:after="0" w:line="240" w:lineRule="auto"/>
        <w:jc w:val="both"/>
        <w:rPr>
          <w:rFonts w:ascii="Times New Roman" w:eastAsia="Times New Roman" w:hAnsi="Times New Roman" w:cs="Times New Roman"/>
          <w:b w:val="0"/>
          <w:color w:val="auto"/>
          <w:lang w:eastAsia="pt-BR"/>
        </w:rPr>
      </w:pPr>
    </w:p>
    <w:p w:rsidR="0046442A" w:rsidRDefault="0046442A" w:rsidP="00C456B7">
      <w:pPr>
        <w:spacing w:after="0" w:line="240" w:lineRule="auto"/>
        <w:jc w:val="both"/>
        <w:rPr>
          <w:rFonts w:ascii="Times New Roman" w:eastAsia="Times New Roman" w:hAnsi="Times New Roman" w:cs="Times New Roman"/>
          <w:b w:val="0"/>
          <w:color w:val="auto"/>
          <w:lang w:eastAsia="pt-BR"/>
        </w:rPr>
      </w:pPr>
      <w:r>
        <w:rPr>
          <w:rFonts w:ascii="Times New Roman" w:eastAsia="Times New Roman" w:hAnsi="Times New Roman" w:cs="Times New Roman"/>
          <w:b w:val="0"/>
          <w:color w:val="auto"/>
          <w:lang w:eastAsia="pt-BR"/>
        </w:rPr>
        <w:t xml:space="preserve">Considerando a quantidade de demandas e consultas encaminhadas ao CAU/BR, desde 2012, com questionamentos e dúvidas dos CAU/UF, dos profissionais e da sociedade em geral, a respeito das </w:t>
      </w:r>
      <w:r>
        <w:rPr>
          <w:rFonts w:ascii="Times New Roman" w:eastAsia="Times New Roman" w:hAnsi="Times New Roman" w:cs="Times New Roman"/>
          <w:b w:val="0"/>
          <w:color w:val="auto"/>
          <w:lang w:eastAsia="pt-BR"/>
        </w:rPr>
        <w:lastRenderedPageBreak/>
        <w:t>atividades, atribuições e campos de atuação dos arquitetos e urbanistas e também a respeito dos normativos CAU/BR específicos acerca de atividades técnicas, RRT, acervo técnico e certidões;</w:t>
      </w:r>
    </w:p>
    <w:p w:rsidR="000373ED" w:rsidRDefault="000373ED" w:rsidP="00A354D6">
      <w:pPr>
        <w:spacing w:after="0" w:line="240" w:lineRule="auto"/>
        <w:jc w:val="both"/>
        <w:rPr>
          <w:rFonts w:ascii="Times New Roman" w:hAnsi="Times New Roman" w:cs="Times New Roman"/>
          <w:b w:val="0"/>
        </w:rPr>
      </w:pPr>
    </w:p>
    <w:p w:rsidR="0046442A" w:rsidRDefault="0046442A" w:rsidP="00A354D6">
      <w:pPr>
        <w:spacing w:after="0" w:line="240" w:lineRule="auto"/>
        <w:jc w:val="both"/>
        <w:rPr>
          <w:rFonts w:ascii="Times New Roman" w:hAnsi="Times New Roman" w:cs="Times New Roman"/>
          <w:b w:val="0"/>
        </w:rPr>
      </w:pPr>
      <w:r>
        <w:rPr>
          <w:rFonts w:ascii="Times New Roman" w:hAnsi="Times New Roman" w:cs="Times New Roman"/>
          <w:b w:val="0"/>
        </w:rPr>
        <w:t xml:space="preserve">Considerando as Deliberações nº </w:t>
      </w:r>
      <w:proofErr w:type="spellStart"/>
      <w:r w:rsidRPr="002C14B9">
        <w:rPr>
          <w:rFonts w:ascii="Times New Roman" w:hAnsi="Times New Roman" w:cs="Times New Roman"/>
          <w:b w:val="0"/>
          <w:highlight w:val="yellow"/>
        </w:rPr>
        <w:t>xx</w:t>
      </w:r>
      <w:proofErr w:type="spellEnd"/>
      <w:r w:rsidRPr="002C14B9">
        <w:rPr>
          <w:rFonts w:ascii="Times New Roman" w:hAnsi="Times New Roman" w:cs="Times New Roman"/>
          <w:b w:val="0"/>
          <w:highlight w:val="yellow"/>
        </w:rPr>
        <w:t>/</w:t>
      </w:r>
      <w:r>
        <w:rPr>
          <w:rFonts w:ascii="Times New Roman" w:hAnsi="Times New Roman" w:cs="Times New Roman"/>
          <w:b w:val="0"/>
        </w:rPr>
        <w:t xml:space="preserve">2020-CEP-CAU/BR, nº </w:t>
      </w:r>
      <w:proofErr w:type="spellStart"/>
      <w:r w:rsidRPr="002C14B9">
        <w:rPr>
          <w:rFonts w:ascii="Times New Roman" w:hAnsi="Times New Roman" w:cs="Times New Roman"/>
          <w:b w:val="0"/>
          <w:highlight w:val="yellow"/>
        </w:rPr>
        <w:t>xx</w:t>
      </w:r>
      <w:proofErr w:type="spellEnd"/>
      <w:r>
        <w:rPr>
          <w:rFonts w:ascii="Times New Roman" w:hAnsi="Times New Roman" w:cs="Times New Roman"/>
          <w:b w:val="0"/>
        </w:rPr>
        <w:t>/2020-CED-CAU/BR e</w:t>
      </w:r>
      <w:r w:rsidRPr="0046442A">
        <w:rPr>
          <w:rFonts w:ascii="Times New Roman" w:hAnsi="Times New Roman" w:cs="Times New Roman"/>
          <w:b w:val="0"/>
        </w:rPr>
        <w:t xml:space="preserve"> </w:t>
      </w:r>
      <w:r>
        <w:rPr>
          <w:rFonts w:ascii="Times New Roman" w:hAnsi="Times New Roman" w:cs="Times New Roman"/>
          <w:b w:val="0"/>
        </w:rPr>
        <w:t xml:space="preserve">nº </w:t>
      </w:r>
      <w:proofErr w:type="spellStart"/>
      <w:r w:rsidRPr="002C14B9">
        <w:rPr>
          <w:rFonts w:ascii="Times New Roman" w:hAnsi="Times New Roman" w:cs="Times New Roman"/>
          <w:b w:val="0"/>
          <w:highlight w:val="yellow"/>
        </w:rPr>
        <w:t>xx</w:t>
      </w:r>
      <w:proofErr w:type="spellEnd"/>
      <w:r>
        <w:rPr>
          <w:rFonts w:ascii="Times New Roman" w:hAnsi="Times New Roman" w:cs="Times New Roman"/>
          <w:b w:val="0"/>
        </w:rPr>
        <w:t>/2020-CED-CAU/BR, que aprovam o encaminhamento desta proposta de regulamentaçã</w:t>
      </w:r>
      <w:r w:rsidR="00C456B7">
        <w:rPr>
          <w:rFonts w:ascii="Times New Roman" w:hAnsi="Times New Roman" w:cs="Times New Roman"/>
          <w:b w:val="0"/>
        </w:rPr>
        <w:t>o.</w:t>
      </w:r>
    </w:p>
    <w:p w:rsidR="00317EA3" w:rsidRDefault="00317EA3" w:rsidP="00A354D6">
      <w:pPr>
        <w:spacing w:after="0" w:line="240" w:lineRule="auto"/>
        <w:jc w:val="both"/>
        <w:rPr>
          <w:rFonts w:ascii="Times New Roman" w:hAnsi="Times New Roman" w:cs="Times New Roman"/>
          <w:lang w:eastAsia="pt-BR"/>
        </w:rPr>
      </w:pPr>
    </w:p>
    <w:p w:rsidR="00C92FB3" w:rsidRPr="00A354D6" w:rsidRDefault="00C92FB3" w:rsidP="00A354D6">
      <w:pPr>
        <w:spacing w:after="0" w:line="240" w:lineRule="auto"/>
        <w:jc w:val="both"/>
        <w:rPr>
          <w:rFonts w:ascii="Times New Roman" w:hAnsi="Times New Roman" w:cs="Times New Roman"/>
          <w:lang w:eastAsia="pt-BR"/>
        </w:rPr>
      </w:pPr>
      <w:r w:rsidRPr="00A354D6">
        <w:rPr>
          <w:rFonts w:ascii="Times New Roman" w:hAnsi="Times New Roman" w:cs="Times New Roman"/>
          <w:lang w:eastAsia="pt-BR"/>
        </w:rPr>
        <w:t>DELIBEROU:</w:t>
      </w:r>
    </w:p>
    <w:p w:rsidR="00C92FB3" w:rsidRPr="00A354D6" w:rsidRDefault="00C92FB3" w:rsidP="00A354D6">
      <w:pPr>
        <w:spacing w:after="0" w:line="240" w:lineRule="auto"/>
        <w:jc w:val="both"/>
        <w:rPr>
          <w:rFonts w:ascii="Times New Roman" w:hAnsi="Times New Roman" w:cs="Times New Roman"/>
          <w:b w:val="0"/>
          <w:lang w:eastAsia="pt-BR"/>
        </w:rPr>
      </w:pPr>
    </w:p>
    <w:p w:rsidR="007F12D4" w:rsidRPr="00D40A3E" w:rsidRDefault="00A354D6" w:rsidP="00D40A3E">
      <w:pPr>
        <w:pStyle w:val="PargrafodaLista"/>
        <w:numPr>
          <w:ilvl w:val="0"/>
          <w:numId w:val="10"/>
        </w:numPr>
        <w:spacing w:after="120" w:line="240" w:lineRule="auto"/>
        <w:ind w:left="426"/>
        <w:contextualSpacing w:val="0"/>
        <w:jc w:val="both"/>
        <w:rPr>
          <w:rFonts w:ascii="Times New Roman" w:eastAsia="Times New Roman" w:hAnsi="Times New Roman" w:cs="Times New Roman"/>
          <w:b w:val="0"/>
          <w:lang w:eastAsia="pt-BR"/>
        </w:rPr>
      </w:pPr>
      <w:r w:rsidRPr="007F12D4">
        <w:rPr>
          <w:rFonts w:ascii="Times New Roman" w:eastAsia="Times New Roman" w:hAnsi="Times New Roman" w:cs="Times New Roman"/>
          <w:b w:val="0"/>
          <w:lang w:eastAsia="pt-BR"/>
        </w:rPr>
        <w:t xml:space="preserve">Aprovar </w:t>
      </w:r>
      <w:r w:rsidR="007F12D4" w:rsidRPr="007F12D4">
        <w:rPr>
          <w:rFonts w:ascii="Times New Roman" w:eastAsia="Times New Roman" w:hAnsi="Times New Roman" w:cs="Times New Roman"/>
          <w:b w:val="0"/>
          <w:lang w:eastAsia="pt-BR"/>
        </w:rPr>
        <w:t xml:space="preserve">os seguintes esclarecimentos </w:t>
      </w:r>
      <w:r w:rsidR="00D40A3E">
        <w:rPr>
          <w:rFonts w:ascii="Times New Roman" w:eastAsia="Times New Roman" w:hAnsi="Times New Roman" w:cs="Times New Roman"/>
          <w:b w:val="0"/>
          <w:lang w:eastAsia="pt-BR"/>
        </w:rPr>
        <w:t xml:space="preserve">e orientações </w:t>
      </w:r>
      <w:r w:rsidR="007F12D4" w:rsidRPr="00115631">
        <w:rPr>
          <w:rFonts w:ascii="Times New Roman" w:eastAsia="Times New Roman" w:hAnsi="Times New Roman" w:cs="Times New Roman"/>
          <w:b w:val="0"/>
          <w:u w:val="single"/>
          <w:lang w:eastAsia="pt-BR"/>
        </w:rPr>
        <w:t>acerca dos</w:t>
      </w:r>
      <w:r w:rsidR="007F12D4" w:rsidRPr="00115631">
        <w:rPr>
          <w:rFonts w:ascii="Times New Roman" w:eastAsia="Times New Roman" w:hAnsi="Times New Roman" w:cs="Times New Roman"/>
          <w:b w:val="0"/>
          <w:color w:val="auto"/>
          <w:u w:val="single"/>
          <w:lang w:eastAsia="pt-BR"/>
        </w:rPr>
        <w:t xml:space="preserve"> limites de atribuições </w:t>
      </w:r>
      <w:r w:rsidR="007F12D4" w:rsidRPr="00115631">
        <w:rPr>
          <w:rFonts w:ascii="Times New Roman" w:eastAsia="Times New Roman" w:hAnsi="Times New Roman" w:cs="Times New Roman"/>
          <w:b w:val="0"/>
          <w:u w:val="single"/>
          <w:lang w:eastAsia="pt-BR"/>
        </w:rPr>
        <w:t xml:space="preserve">e competências </w:t>
      </w:r>
      <w:r w:rsidR="007F12D4">
        <w:rPr>
          <w:rFonts w:ascii="Times New Roman" w:eastAsia="Times New Roman" w:hAnsi="Times New Roman" w:cs="Times New Roman"/>
          <w:b w:val="0"/>
          <w:lang w:eastAsia="pt-BR"/>
        </w:rPr>
        <w:t>d</w:t>
      </w:r>
      <w:r w:rsidR="007F12D4" w:rsidRPr="007F12D4">
        <w:rPr>
          <w:rFonts w:ascii="Times New Roman" w:eastAsia="Times New Roman" w:hAnsi="Times New Roman" w:cs="Times New Roman"/>
          <w:b w:val="0"/>
          <w:lang w:eastAsia="pt-BR"/>
        </w:rPr>
        <w:t xml:space="preserve">os arquitetos e urbanistas no exercício profissional das </w:t>
      </w:r>
      <w:r w:rsidR="007F12D4">
        <w:rPr>
          <w:rFonts w:ascii="Times New Roman" w:eastAsia="Times New Roman" w:hAnsi="Times New Roman" w:cs="Times New Roman"/>
          <w:b w:val="0"/>
          <w:lang w:eastAsia="pt-BR"/>
        </w:rPr>
        <w:t xml:space="preserve">suas </w:t>
      </w:r>
      <w:r w:rsidR="007F12D4" w:rsidRPr="007F12D4">
        <w:rPr>
          <w:rFonts w:ascii="Times New Roman" w:eastAsia="Times New Roman" w:hAnsi="Times New Roman" w:cs="Times New Roman"/>
          <w:b w:val="0"/>
          <w:lang w:eastAsia="pt-BR"/>
        </w:rPr>
        <w:t>atividades técnicas</w:t>
      </w:r>
      <w:r w:rsidR="007F12D4">
        <w:rPr>
          <w:rFonts w:ascii="Times New Roman" w:eastAsia="Times New Roman" w:hAnsi="Times New Roman" w:cs="Times New Roman"/>
          <w:b w:val="0"/>
          <w:lang w:eastAsia="pt-BR"/>
        </w:rPr>
        <w:t xml:space="preserve">, </w:t>
      </w:r>
      <w:r w:rsidR="007F12D4" w:rsidRPr="007F12D4">
        <w:rPr>
          <w:rFonts w:ascii="Times New Roman" w:eastAsia="Times New Roman" w:hAnsi="Times New Roman" w:cs="Times New Roman"/>
          <w:b w:val="0"/>
          <w:lang w:eastAsia="pt-BR"/>
        </w:rPr>
        <w:t>dentro dos campos de atuação da Arquitetura e Urbanismo:</w:t>
      </w:r>
    </w:p>
    <w:p w:rsidR="002C14B9" w:rsidRPr="006A52D8" w:rsidRDefault="006A52D8" w:rsidP="006A52D8">
      <w:pPr>
        <w:pStyle w:val="PargrafodaLista"/>
        <w:numPr>
          <w:ilvl w:val="0"/>
          <w:numId w:val="17"/>
        </w:numPr>
        <w:spacing w:after="120" w:line="240" w:lineRule="auto"/>
        <w:ind w:left="851"/>
        <w:contextualSpacing w:val="0"/>
        <w:jc w:val="both"/>
        <w:rPr>
          <w:rFonts w:ascii="Times New Roman" w:eastAsia="Calibri" w:hAnsi="Times New Roman" w:cs="Times New Roman"/>
          <w:b w:val="0"/>
          <w:color w:val="000000"/>
        </w:rPr>
      </w:pPr>
      <w:r w:rsidRPr="006A52D8">
        <w:rPr>
          <w:rFonts w:ascii="Times New Roman" w:eastAsia="Calibri" w:hAnsi="Times New Roman" w:cs="Times New Roman"/>
          <w:b w:val="0"/>
          <w:color w:val="000000"/>
        </w:rPr>
        <w:t xml:space="preserve">o processo de formação do arquiteto e urbanista deve ser estruturado e desenvolvido com o objetivo de assegurar sua capacitação e habilitação para o desempenho pleno das atividades profissionais, nesse sentido </w:t>
      </w:r>
      <w:r>
        <w:rPr>
          <w:rFonts w:ascii="Times New Roman" w:eastAsia="Calibri" w:hAnsi="Times New Roman" w:cs="Times New Roman"/>
          <w:b w:val="0"/>
          <w:color w:val="000000"/>
        </w:rPr>
        <w:t>a</w:t>
      </w:r>
      <w:r w:rsidR="002C14B9" w:rsidRPr="006A52D8">
        <w:rPr>
          <w:rFonts w:ascii="Times New Roman" w:eastAsia="Calibri" w:hAnsi="Times New Roman" w:cs="Times New Roman"/>
          <w:b w:val="0"/>
          <w:color w:val="000000"/>
        </w:rPr>
        <w:t xml:space="preserve"> formação </w:t>
      </w:r>
      <w:r w:rsidRPr="006A52D8">
        <w:rPr>
          <w:rFonts w:ascii="Times New Roman" w:eastAsia="Calibri" w:hAnsi="Times New Roman" w:cs="Times New Roman"/>
          <w:b w:val="0"/>
          <w:color w:val="000000"/>
        </w:rPr>
        <w:t xml:space="preserve">acadêmica </w:t>
      </w:r>
      <w:r w:rsidR="002C14B9" w:rsidRPr="006A52D8">
        <w:rPr>
          <w:rFonts w:ascii="Times New Roman" w:eastAsia="Calibri" w:hAnsi="Times New Roman" w:cs="Times New Roman"/>
          <w:b w:val="0"/>
          <w:color w:val="000000"/>
        </w:rPr>
        <w:t>possibilita ao profissional se aprofundar e ter conhecimentos específicos em diversas disciplinas dentro dos campos de atuação da Arquitetura e Urbanismo, definidos na Lei 12.378, de 2010, com base nas Diretrizes Curriculares Nacionais (DCN) do curso de graduação de Arquitetura e Urbanismo</w:t>
      </w:r>
      <w:r w:rsidR="00855484">
        <w:rPr>
          <w:rFonts w:ascii="Times New Roman" w:eastAsia="Calibri" w:hAnsi="Times New Roman" w:cs="Times New Roman"/>
          <w:b w:val="0"/>
          <w:color w:val="000000"/>
        </w:rPr>
        <w:t>;</w:t>
      </w:r>
    </w:p>
    <w:p w:rsidR="00F548FF" w:rsidRPr="00154B38" w:rsidRDefault="0087697B" w:rsidP="00D40A3E">
      <w:pPr>
        <w:pStyle w:val="PargrafodaLista"/>
        <w:numPr>
          <w:ilvl w:val="0"/>
          <w:numId w:val="17"/>
        </w:numPr>
        <w:spacing w:after="120" w:line="240" w:lineRule="auto"/>
        <w:ind w:left="851"/>
        <w:contextualSpacing w:val="0"/>
        <w:jc w:val="both"/>
        <w:rPr>
          <w:rFonts w:ascii="Times New Roman" w:eastAsia="Calibri" w:hAnsi="Times New Roman" w:cs="Times New Roman"/>
          <w:b w:val="0"/>
          <w:color w:val="000000"/>
        </w:rPr>
      </w:pPr>
      <w:r w:rsidRPr="00154B38">
        <w:rPr>
          <w:rFonts w:ascii="Times New Roman" w:eastAsia="Calibri" w:hAnsi="Times New Roman" w:cs="Times New Roman"/>
          <w:b w:val="0"/>
          <w:color w:val="000000"/>
        </w:rPr>
        <w:t>o arquiteto e urbanista s</w:t>
      </w:r>
      <w:r w:rsidR="00C1510D" w:rsidRPr="00154B38">
        <w:rPr>
          <w:rFonts w:ascii="Times New Roman" w:eastAsia="Calibri" w:hAnsi="Times New Roman" w:cs="Times New Roman"/>
          <w:b w:val="0"/>
          <w:color w:val="000000"/>
        </w:rPr>
        <w:t>ó</w:t>
      </w:r>
      <w:r w:rsidR="00CE7377">
        <w:rPr>
          <w:rFonts w:ascii="Times New Roman" w:eastAsia="Calibri" w:hAnsi="Times New Roman" w:cs="Times New Roman"/>
          <w:b w:val="0"/>
          <w:color w:val="000000"/>
        </w:rPr>
        <w:t xml:space="preserve"> deve </w:t>
      </w:r>
      <w:r w:rsidR="002C14B9" w:rsidRPr="00154B38">
        <w:rPr>
          <w:rFonts w:ascii="Times New Roman" w:eastAsia="Calibri" w:hAnsi="Times New Roman" w:cs="Times New Roman"/>
          <w:b w:val="0"/>
          <w:color w:val="000000"/>
        </w:rPr>
        <w:t xml:space="preserve">assumir responsabilidades profissionais por atividades que são da sua atribuição, habilidade e competência legal, e somente quando estiver de posse dos conhecimentos técnicos, artísticos e científicos necessários ao cumprimento das atividades </w:t>
      </w:r>
      <w:r w:rsidR="00154B38">
        <w:rPr>
          <w:rFonts w:ascii="Times New Roman" w:eastAsia="Calibri" w:hAnsi="Times New Roman" w:cs="Times New Roman"/>
          <w:b w:val="0"/>
          <w:color w:val="000000"/>
        </w:rPr>
        <w:t>firmadas</w:t>
      </w:r>
      <w:r w:rsidR="002C14B9" w:rsidRPr="00154B38">
        <w:rPr>
          <w:rFonts w:ascii="Times New Roman" w:eastAsia="Calibri" w:hAnsi="Times New Roman" w:cs="Times New Roman"/>
          <w:b w:val="0"/>
          <w:color w:val="000000"/>
        </w:rPr>
        <w:t xml:space="preserve">,  respeitando a legislação e normas técnicas vigentes e primando pela segurança, pela saúde dos usuários </w:t>
      </w:r>
      <w:r w:rsidR="00C1510D" w:rsidRPr="00154B38">
        <w:rPr>
          <w:rFonts w:ascii="Times New Roman" w:eastAsia="Calibri" w:hAnsi="Times New Roman" w:cs="Times New Roman"/>
          <w:b w:val="0"/>
          <w:color w:val="000000"/>
        </w:rPr>
        <w:t>do serviço e pelo meio ambiente, conforme estabelece a Lei que regulamen</w:t>
      </w:r>
      <w:r w:rsidR="00154B38">
        <w:rPr>
          <w:rFonts w:ascii="Times New Roman" w:eastAsia="Calibri" w:hAnsi="Times New Roman" w:cs="Times New Roman"/>
          <w:b w:val="0"/>
          <w:color w:val="000000"/>
        </w:rPr>
        <w:t xml:space="preserve">ta a profissão e </w:t>
      </w:r>
      <w:r w:rsidR="00C1510D" w:rsidRPr="00154B38">
        <w:rPr>
          <w:rFonts w:ascii="Times New Roman" w:eastAsia="Calibri" w:hAnsi="Times New Roman" w:cs="Times New Roman"/>
          <w:b w:val="0"/>
          <w:color w:val="000000"/>
        </w:rPr>
        <w:t xml:space="preserve">o </w:t>
      </w:r>
      <w:r w:rsidRPr="00154B38">
        <w:rPr>
          <w:rFonts w:ascii="Times New Roman" w:eastAsia="Calibri" w:hAnsi="Times New Roman" w:cs="Times New Roman"/>
          <w:b w:val="0"/>
          <w:color w:val="000000"/>
        </w:rPr>
        <w:t>Código de Ética e Disciplina do CAU/B</w:t>
      </w:r>
      <w:r w:rsidR="00C1510D" w:rsidRPr="00154B38">
        <w:rPr>
          <w:rFonts w:ascii="Times New Roman" w:eastAsia="Calibri" w:hAnsi="Times New Roman" w:cs="Times New Roman"/>
          <w:b w:val="0"/>
          <w:color w:val="000000"/>
        </w:rPr>
        <w:t>R</w:t>
      </w:r>
      <w:r w:rsidR="00F548FF" w:rsidRPr="00154B38">
        <w:rPr>
          <w:rFonts w:ascii="Times New Roman" w:eastAsia="Calibri" w:hAnsi="Times New Roman" w:cs="Times New Roman"/>
          <w:b w:val="0"/>
          <w:color w:val="000000"/>
        </w:rPr>
        <w:t>;</w:t>
      </w:r>
    </w:p>
    <w:p w:rsidR="00F548FF" w:rsidRPr="00A85DBE" w:rsidRDefault="002C14B9" w:rsidP="00D40A3E">
      <w:pPr>
        <w:pStyle w:val="PargrafodaLista"/>
        <w:numPr>
          <w:ilvl w:val="0"/>
          <w:numId w:val="17"/>
        </w:numPr>
        <w:spacing w:after="120" w:line="240" w:lineRule="auto"/>
        <w:ind w:left="851"/>
        <w:contextualSpacing w:val="0"/>
        <w:jc w:val="both"/>
        <w:rPr>
          <w:rFonts w:ascii="Times New Roman" w:eastAsia="Calibri" w:hAnsi="Times New Roman" w:cs="Times New Roman"/>
          <w:b w:val="0"/>
          <w:color w:val="000000"/>
        </w:rPr>
      </w:pPr>
      <w:proofErr w:type="gramStart"/>
      <w:r w:rsidRPr="00F548FF">
        <w:rPr>
          <w:rFonts w:ascii="Times New Roman" w:eastAsia="Calibri" w:hAnsi="Times New Roman" w:cs="Times New Roman"/>
          <w:b w:val="0"/>
          <w:color w:val="000000"/>
        </w:rPr>
        <w:t>o</w:t>
      </w:r>
      <w:proofErr w:type="gramEnd"/>
      <w:r w:rsidRPr="00F548FF">
        <w:rPr>
          <w:rFonts w:ascii="Times New Roman" w:eastAsia="Calibri" w:hAnsi="Times New Roman" w:cs="Times New Roman"/>
          <w:b w:val="0"/>
          <w:color w:val="000000"/>
        </w:rPr>
        <w:t xml:space="preserve"> arquiteto e urbanista, quando devidamente registrado no CAU, somente está habilitado a realizar as atividades técnicas que estão</w:t>
      </w:r>
      <w:r w:rsidR="00CE7377">
        <w:rPr>
          <w:rFonts w:ascii="Times New Roman" w:eastAsia="Calibri" w:hAnsi="Times New Roman" w:cs="Times New Roman"/>
          <w:b w:val="0"/>
          <w:color w:val="000000"/>
        </w:rPr>
        <w:t>,</w:t>
      </w:r>
      <w:r w:rsidRPr="00F548FF">
        <w:rPr>
          <w:rFonts w:ascii="Times New Roman" w:eastAsia="Calibri" w:hAnsi="Times New Roman" w:cs="Times New Roman"/>
          <w:b w:val="0"/>
          <w:color w:val="000000"/>
        </w:rPr>
        <w:t xml:space="preserve"> </w:t>
      </w:r>
      <w:r w:rsidRPr="00CE7377">
        <w:rPr>
          <w:rFonts w:ascii="Times New Roman" w:eastAsia="Calibri" w:hAnsi="Times New Roman" w:cs="Times New Roman"/>
          <w:b w:val="0"/>
          <w:color w:val="auto"/>
        </w:rPr>
        <w:t>expressamente</w:t>
      </w:r>
      <w:r w:rsidR="00CE7377">
        <w:rPr>
          <w:rFonts w:ascii="Times New Roman" w:eastAsia="Calibri" w:hAnsi="Times New Roman" w:cs="Times New Roman"/>
          <w:b w:val="0"/>
          <w:color w:val="auto"/>
        </w:rPr>
        <w:t>,</w:t>
      </w:r>
      <w:r w:rsidRPr="00154B38">
        <w:rPr>
          <w:rFonts w:ascii="Times New Roman" w:eastAsia="Calibri" w:hAnsi="Times New Roman" w:cs="Times New Roman"/>
          <w:b w:val="0"/>
          <w:color w:val="FF0000"/>
        </w:rPr>
        <w:t xml:space="preserve"> </w:t>
      </w:r>
      <w:r w:rsidRPr="00F548FF">
        <w:rPr>
          <w:rFonts w:ascii="Times New Roman" w:eastAsia="Calibri" w:hAnsi="Times New Roman" w:cs="Times New Roman"/>
          <w:b w:val="0"/>
          <w:color w:val="000000"/>
        </w:rPr>
        <w:t xml:space="preserve">descritas no art. 2º da Lei 12,378, de 2010, e na Resolução específica </w:t>
      </w:r>
      <w:r w:rsidR="00F548FF">
        <w:rPr>
          <w:rFonts w:ascii="Times New Roman" w:eastAsia="Calibri" w:hAnsi="Times New Roman" w:cs="Times New Roman"/>
          <w:b w:val="0"/>
          <w:color w:val="000000"/>
        </w:rPr>
        <w:t xml:space="preserve">do </w:t>
      </w:r>
      <w:r w:rsidR="00F548FF" w:rsidRPr="00F548FF">
        <w:rPr>
          <w:rFonts w:ascii="Times New Roman" w:eastAsia="Calibri" w:hAnsi="Times New Roman" w:cs="Times New Roman"/>
          <w:b w:val="0"/>
          <w:color w:val="000000"/>
        </w:rPr>
        <w:t xml:space="preserve">CAU/BR </w:t>
      </w:r>
      <w:r w:rsidR="00F548FF">
        <w:rPr>
          <w:rFonts w:ascii="Times New Roman" w:eastAsia="Calibri" w:hAnsi="Times New Roman" w:cs="Times New Roman"/>
          <w:b w:val="0"/>
          <w:color w:val="000000"/>
        </w:rPr>
        <w:t xml:space="preserve">que dispõe sobre Atividades Técnicas para fins de </w:t>
      </w:r>
      <w:r w:rsidR="00F548FF" w:rsidRPr="005859E3">
        <w:rPr>
          <w:rFonts w:ascii="Times New Roman" w:eastAsia="Times New Roman" w:hAnsi="Times New Roman" w:cs="Times New Roman"/>
          <w:b w:val="0"/>
          <w:color w:val="auto"/>
          <w:lang w:eastAsia="pt-BR"/>
        </w:rPr>
        <w:t>Registro de Respo</w:t>
      </w:r>
      <w:r w:rsidR="00F548FF">
        <w:rPr>
          <w:rFonts w:ascii="Times New Roman" w:eastAsia="Times New Roman" w:hAnsi="Times New Roman" w:cs="Times New Roman"/>
          <w:b w:val="0"/>
          <w:color w:val="auto"/>
          <w:lang w:eastAsia="pt-BR"/>
        </w:rPr>
        <w:t>nsabilidade Técnica (RRT) no CAU</w:t>
      </w:r>
      <w:r w:rsidR="00F548FF">
        <w:rPr>
          <w:rFonts w:ascii="Times New Roman" w:eastAsia="Calibri" w:hAnsi="Times New Roman" w:cs="Times New Roman"/>
          <w:b w:val="0"/>
          <w:color w:val="000000"/>
        </w:rPr>
        <w:t xml:space="preserve">, </w:t>
      </w:r>
      <w:r w:rsidR="00CE7377">
        <w:rPr>
          <w:rFonts w:ascii="Times New Roman" w:eastAsia="Calibri" w:hAnsi="Times New Roman" w:cs="Times New Roman"/>
          <w:b w:val="0"/>
          <w:color w:val="000000"/>
        </w:rPr>
        <w:t xml:space="preserve">atividades estas </w:t>
      </w:r>
      <w:r w:rsidR="00F548FF">
        <w:rPr>
          <w:rFonts w:ascii="Times New Roman" w:eastAsia="Calibri" w:hAnsi="Times New Roman" w:cs="Times New Roman"/>
          <w:b w:val="0"/>
          <w:color w:val="000000"/>
        </w:rPr>
        <w:t xml:space="preserve">que </w:t>
      </w:r>
      <w:r w:rsidRPr="00F548FF">
        <w:rPr>
          <w:rFonts w:ascii="Times New Roman" w:eastAsia="Calibri" w:hAnsi="Times New Roman" w:cs="Times New Roman"/>
          <w:b w:val="0"/>
          <w:color w:val="000000"/>
        </w:rPr>
        <w:t xml:space="preserve">são restritas aos campos de atuação especificados no </w:t>
      </w:r>
      <w:r w:rsidRPr="00A85DBE">
        <w:rPr>
          <w:rFonts w:ascii="Times New Roman" w:eastAsia="Calibri" w:hAnsi="Times New Roman" w:cs="Times New Roman"/>
          <w:b w:val="0"/>
          <w:color w:val="000000"/>
        </w:rPr>
        <w:t>parágrafo único</w:t>
      </w:r>
      <w:r w:rsidR="00CE7377" w:rsidRPr="00A85DBE">
        <w:rPr>
          <w:rFonts w:ascii="Times New Roman" w:eastAsia="Calibri" w:hAnsi="Times New Roman" w:cs="Times New Roman"/>
          <w:b w:val="0"/>
          <w:color w:val="000000"/>
        </w:rPr>
        <w:t xml:space="preserve"> do </w:t>
      </w:r>
      <w:r w:rsidR="00C456B7" w:rsidRPr="00A85DBE">
        <w:rPr>
          <w:rFonts w:ascii="Times New Roman" w:eastAsia="Calibri" w:hAnsi="Times New Roman" w:cs="Times New Roman"/>
          <w:b w:val="0"/>
          <w:color w:val="000000"/>
        </w:rPr>
        <w:t>referido artigo;</w:t>
      </w:r>
      <w:r w:rsidRPr="00A85DBE">
        <w:rPr>
          <w:rFonts w:ascii="Times New Roman" w:eastAsia="Calibri" w:hAnsi="Times New Roman" w:cs="Times New Roman"/>
          <w:b w:val="0"/>
          <w:color w:val="000000"/>
        </w:rPr>
        <w:t xml:space="preserve"> </w:t>
      </w:r>
      <w:r w:rsidR="008F03EE" w:rsidRPr="00A85DBE">
        <w:rPr>
          <w:rFonts w:ascii="Times New Roman" w:eastAsia="Calibri" w:hAnsi="Times New Roman" w:cs="Times New Roman"/>
          <w:b w:val="0"/>
          <w:color w:val="000000"/>
        </w:rPr>
        <w:t>e</w:t>
      </w:r>
    </w:p>
    <w:p w:rsidR="00166F2F" w:rsidRDefault="00F548FF" w:rsidP="002C14B9">
      <w:pPr>
        <w:pStyle w:val="PargrafodaLista"/>
        <w:numPr>
          <w:ilvl w:val="0"/>
          <w:numId w:val="17"/>
        </w:numPr>
        <w:spacing w:after="0" w:line="240" w:lineRule="auto"/>
        <w:ind w:left="851"/>
        <w:contextualSpacing w:val="0"/>
        <w:jc w:val="both"/>
        <w:rPr>
          <w:rFonts w:ascii="Times New Roman" w:eastAsia="Calibri" w:hAnsi="Times New Roman" w:cs="Times New Roman"/>
          <w:b w:val="0"/>
          <w:color w:val="000000"/>
        </w:rPr>
      </w:pPr>
      <w:proofErr w:type="gramStart"/>
      <w:r w:rsidRPr="000B5B67">
        <w:rPr>
          <w:rFonts w:ascii="Times New Roman" w:eastAsia="Calibri" w:hAnsi="Times New Roman" w:cs="Times New Roman"/>
          <w:b w:val="0"/>
          <w:color w:val="000000"/>
        </w:rPr>
        <w:t>poderão</w:t>
      </w:r>
      <w:proofErr w:type="gramEnd"/>
      <w:r w:rsidRPr="000B5B67">
        <w:rPr>
          <w:rFonts w:ascii="Times New Roman" w:eastAsia="Calibri" w:hAnsi="Times New Roman" w:cs="Times New Roman"/>
          <w:b w:val="0"/>
          <w:color w:val="000000"/>
        </w:rPr>
        <w:t xml:space="preserve"> </w:t>
      </w:r>
      <w:r w:rsidR="002C14B9" w:rsidRPr="000B5B67">
        <w:rPr>
          <w:rFonts w:ascii="Times New Roman" w:eastAsia="Calibri" w:hAnsi="Times New Roman" w:cs="Times New Roman"/>
          <w:b w:val="0"/>
          <w:color w:val="000000"/>
        </w:rPr>
        <w:t>ser consultados, de forma complementar, os livros anexos da Tabela de Honorários</w:t>
      </w:r>
      <w:r w:rsidRPr="000B5B67">
        <w:rPr>
          <w:rFonts w:ascii="Times New Roman" w:eastAsia="Calibri" w:hAnsi="Times New Roman" w:cs="Times New Roman"/>
          <w:b w:val="0"/>
          <w:color w:val="000000"/>
        </w:rPr>
        <w:t xml:space="preserve"> Oficial</w:t>
      </w:r>
      <w:r w:rsidR="002C14B9" w:rsidRPr="000B5B67">
        <w:rPr>
          <w:rFonts w:ascii="Times New Roman" w:eastAsia="Calibri" w:hAnsi="Times New Roman" w:cs="Times New Roman"/>
          <w:b w:val="0"/>
          <w:color w:val="000000"/>
        </w:rPr>
        <w:t xml:space="preserve"> do CAU/BR, as Normas Técnicas da ABNT e as Diretrizes Curriculares Nacionais do curso de graduação em Arquitetura e Urbanismo (Resolução </w:t>
      </w:r>
      <w:r w:rsidR="00C456B7" w:rsidRPr="000B5B67">
        <w:rPr>
          <w:rFonts w:ascii="Times New Roman" w:eastAsia="Calibri" w:hAnsi="Times New Roman" w:cs="Times New Roman"/>
          <w:b w:val="0"/>
          <w:color w:val="auto"/>
        </w:rPr>
        <w:t xml:space="preserve">própria </w:t>
      </w:r>
      <w:r w:rsidR="002C14B9" w:rsidRPr="000B5B67">
        <w:rPr>
          <w:rFonts w:ascii="Times New Roman" w:eastAsia="Calibri" w:hAnsi="Times New Roman" w:cs="Times New Roman"/>
          <w:b w:val="0"/>
          <w:color w:val="000000"/>
        </w:rPr>
        <w:t>do Conselho Nacional de Educaç</w:t>
      </w:r>
      <w:r w:rsidR="00A85DBE" w:rsidRPr="000B5B67">
        <w:rPr>
          <w:rFonts w:ascii="Times New Roman" w:eastAsia="Calibri" w:hAnsi="Times New Roman" w:cs="Times New Roman"/>
          <w:b w:val="0"/>
          <w:color w:val="000000"/>
        </w:rPr>
        <w:t>ão/</w:t>
      </w:r>
      <w:r w:rsidRPr="000B5B67">
        <w:rPr>
          <w:rFonts w:ascii="Times New Roman" w:eastAsia="Calibri" w:hAnsi="Times New Roman" w:cs="Times New Roman"/>
          <w:b w:val="0"/>
          <w:color w:val="000000"/>
        </w:rPr>
        <w:t xml:space="preserve">Câmara de Ensino Superior - </w:t>
      </w:r>
      <w:r w:rsidR="002C14B9" w:rsidRPr="000B5B67">
        <w:rPr>
          <w:rFonts w:ascii="Times New Roman" w:eastAsia="Calibri" w:hAnsi="Times New Roman" w:cs="Times New Roman"/>
          <w:b w:val="0"/>
          <w:color w:val="000000"/>
        </w:rPr>
        <w:t>CNE/C</w:t>
      </w:r>
      <w:r w:rsidRPr="000B5B67">
        <w:rPr>
          <w:rFonts w:ascii="Times New Roman" w:eastAsia="Calibri" w:hAnsi="Times New Roman" w:cs="Times New Roman"/>
          <w:b w:val="0"/>
          <w:color w:val="000000"/>
        </w:rPr>
        <w:t>ES</w:t>
      </w:r>
      <w:r w:rsidR="002C14B9" w:rsidRPr="000B5B67">
        <w:rPr>
          <w:rFonts w:ascii="Times New Roman" w:eastAsia="Calibri" w:hAnsi="Times New Roman" w:cs="Times New Roman"/>
          <w:b w:val="0"/>
          <w:color w:val="000000"/>
        </w:rPr>
        <w:t>) para esclarecimento</w:t>
      </w:r>
      <w:r w:rsidRPr="000B5B67">
        <w:rPr>
          <w:rFonts w:ascii="Times New Roman" w:eastAsia="Calibri" w:hAnsi="Times New Roman" w:cs="Times New Roman"/>
          <w:b w:val="0"/>
          <w:color w:val="000000"/>
        </w:rPr>
        <w:t>s adicionais</w:t>
      </w:r>
      <w:r w:rsidR="002C14B9" w:rsidRPr="000B5B67">
        <w:rPr>
          <w:rFonts w:ascii="Times New Roman" w:eastAsia="Calibri" w:hAnsi="Times New Roman" w:cs="Times New Roman"/>
          <w:b w:val="0"/>
          <w:color w:val="000000"/>
        </w:rPr>
        <w:t xml:space="preserve"> e entendimento das disci</w:t>
      </w:r>
      <w:r w:rsidRPr="000B5B67">
        <w:rPr>
          <w:rFonts w:ascii="Times New Roman" w:eastAsia="Calibri" w:hAnsi="Times New Roman" w:cs="Times New Roman"/>
          <w:b w:val="0"/>
          <w:color w:val="000000"/>
        </w:rPr>
        <w:t xml:space="preserve">plinas e serviços contemplados </w:t>
      </w:r>
      <w:r w:rsidR="002C14B9" w:rsidRPr="000B5B67">
        <w:rPr>
          <w:rFonts w:ascii="Times New Roman" w:eastAsia="Calibri" w:hAnsi="Times New Roman" w:cs="Times New Roman"/>
          <w:b w:val="0"/>
          <w:color w:val="000000"/>
        </w:rPr>
        <w:t>e imp</w:t>
      </w:r>
      <w:r w:rsidRPr="000B5B67">
        <w:rPr>
          <w:rFonts w:ascii="Times New Roman" w:eastAsia="Calibri" w:hAnsi="Times New Roman" w:cs="Times New Roman"/>
          <w:b w:val="0"/>
          <w:color w:val="000000"/>
        </w:rPr>
        <w:t>lícitos</w:t>
      </w:r>
      <w:r w:rsidR="002C14B9" w:rsidRPr="000B5B67">
        <w:rPr>
          <w:rFonts w:ascii="Times New Roman" w:eastAsia="Calibri" w:hAnsi="Times New Roman" w:cs="Times New Roman"/>
          <w:b w:val="0"/>
          <w:color w:val="000000"/>
        </w:rPr>
        <w:t xml:space="preserve"> nas atividades técnicas de Arquitetura e Urbanismo</w:t>
      </w:r>
      <w:r w:rsidR="00D40A3E" w:rsidRPr="000B5B67">
        <w:rPr>
          <w:rFonts w:ascii="Times New Roman" w:eastAsia="Calibri" w:hAnsi="Times New Roman" w:cs="Times New Roman"/>
          <w:b w:val="0"/>
          <w:color w:val="000000"/>
        </w:rPr>
        <w:t>,</w:t>
      </w:r>
      <w:r w:rsidR="002C14B9" w:rsidRPr="000B5B67">
        <w:rPr>
          <w:rFonts w:ascii="Times New Roman" w:eastAsia="Calibri" w:hAnsi="Times New Roman" w:cs="Times New Roman"/>
          <w:b w:val="0"/>
          <w:color w:val="000000"/>
        </w:rPr>
        <w:t xml:space="preserve"> </w:t>
      </w:r>
      <w:r w:rsidRPr="000B5B67">
        <w:rPr>
          <w:rFonts w:ascii="Times New Roman" w:eastAsia="Calibri" w:hAnsi="Times New Roman" w:cs="Times New Roman"/>
          <w:b w:val="0"/>
          <w:color w:val="000000"/>
        </w:rPr>
        <w:t xml:space="preserve">listadas </w:t>
      </w:r>
      <w:r w:rsidR="002C14B9" w:rsidRPr="000B5B67">
        <w:rPr>
          <w:rFonts w:ascii="Times New Roman" w:eastAsia="Calibri" w:hAnsi="Times New Roman" w:cs="Times New Roman"/>
          <w:b w:val="0"/>
          <w:color w:val="000000"/>
        </w:rPr>
        <w:t>e codificadas para fins de RRT</w:t>
      </w:r>
      <w:r w:rsidRPr="000B5B67">
        <w:rPr>
          <w:rFonts w:ascii="Times New Roman" w:eastAsia="Calibri" w:hAnsi="Times New Roman" w:cs="Times New Roman"/>
          <w:b w:val="0"/>
          <w:color w:val="000000"/>
        </w:rPr>
        <w:t xml:space="preserve"> em Normativo específico do CAU/BR</w:t>
      </w:r>
      <w:r w:rsidR="002C14B9" w:rsidRPr="000B5B67">
        <w:rPr>
          <w:rFonts w:ascii="Times New Roman" w:eastAsia="Calibri" w:hAnsi="Times New Roman" w:cs="Times New Roman"/>
          <w:b w:val="0"/>
          <w:color w:val="000000"/>
        </w:rPr>
        <w:t>.</w:t>
      </w:r>
    </w:p>
    <w:p w:rsidR="000B5B67" w:rsidRPr="000B5B67" w:rsidRDefault="000B5B67" w:rsidP="000B5B67">
      <w:pPr>
        <w:pStyle w:val="PargrafodaLista"/>
        <w:spacing w:after="0" w:line="240" w:lineRule="auto"/>
        <w:ind w:left="851"/>
        <w:contextualSpacing w:val="0"/>
        <w:jc w:val="both"/>
        <w:rPr>
          <w:rFonts w:ascii="Times New Roman" w:eastAsia="Calibri" w:hAnsi="Times New Roman" w:cs="Times New Roman"/>
          <w:b w:val="0"/>
          <w:color w:val="000000"/>
        </w:rPr>
      </w:pPr>
    </w:p>
    <w:p w:rsidR="00F548FF" w:rsidRPr="008F505F" w:rsidRDefault="00F548FF" w:rsidP="00D40A3E">
      <w:pPr>
        <w:pStyle w:val="PargrafodaLista"/>
        <w:numPr>
          <w:ilvl w:val="0"/>
          <w:numId w:val="10"/>
        </w:numPr>
        <w:spacing w:after="120" w:line="240" w:lineRule="auto"/>
        <w:ind w:left="426"/>
        <w:contextualSpacing w:val="0"/>
        <w:jc w:val="both"/>
        <w:rPr>
          <w:rFonts w:ascii="Times New Roman" w:eastAsia="Times New Roman" w:hAnsi="Times New Roman" w:cs="Times New Roman"/>
          <w:b w:val="0"/>
          <w:lang w:eastAsia="pt-BR"/>
        </w:rPr>
      </w:pPr>
      <w:r w:rsidRPr="007F12D4">
        <w:rPr>
          <w:rFonts w:ascii="Times New Roman" w:eastAsia="Times New Roman" w:hAnsi="Times New Roman" w:cs="Times New Roman"/>
          <w:b w:val="0"/>
          <w:lang w:eastAsia="pt-BR"/>
        </w:rPr>
        <w:t xml:space="preserve">Aprovar os seguintes esclarecimentos </w:t>
      </w:r>
      <w:r w:rsidR="00D40A3E">
        <w:rPr>
          <w:rFonts w:ascii="Times New Roman" w:eastAsia="Times New Roman" w:hAnsi="Times New Roman" w:cs="Times New Roman"/>
          <w:b w:val="0"/>
          <w:lang w:eastAsia="pt-BR"/>
        </w:rPr>
        <w:t xml:space="preserve">e orientações </w:t>
      </w:r>
      <w:r w:rsidRPr="00115631">
        <w:rPr>
          <w:rFonts w:ascii="Times New Roman" w:eastAsia="Times New Roman" w:hAnsi="Times New Roman" w:cs="Times New Roman"/>
          <w:b w:val="0"/>
          <w:u w:val="single"/>
          <w:lang w:eastAsia="pt-BR"/>
        </w:rPr>
        <w:t>acerca das</w:t>
      </w:r>
      <w:r>
        <w:rPr>
          <w:rFonts w:ascii="Times New Roman" w:eastAsia="Times New Roman" w:hAnsi="Times New Roman" w:cs="Times New Roman"/>
          <w:b w:val="0"/>
          <w:lang w:eastAsia="pt-BR"/>
        </w:rPr>
        <w:t xml:space="preserve"> </w:t>
      </w:r>
      <w:r w:rsidRPr="00D40A3E">
        <w:rPr>
          <w:rFonts w:ascii="Times New Roman" w:eastAsia="Times New Roman" w:hAnsi="Times New Roman" w:cs="Times New Roman"/>
          <w:b w:val="0"/>
          <w:u w:val="single"/>
          <w:lang w:eastAsia="pt-BR"/>
        </w:rPr>
        <w:t xml:space="preserve">responsabilidades e cominações </w:t>
      </w:r>
      <w:r w:rsidRPr="008F505F">
        <w:rPr>
          <w:rFonts w:ascii="Times New Roman" w:eastAsia="Times New Roman" w:hAnsi="Times New Roman" w:cs="Times New Roman"/>
          <w:b w:val="0"/>
          <w:u w:val="single"/>
          <w:lang w:eastAsia="pt-BR"/>
        </w:rPr>
        <w:t>legais</w:t>
      </w:r>
      <w:r w:rsidRPr="008F505F">
        <w:rPr>
          <w:rFonts w:ascii="Times New Roman" w:eastAsia="Times New Roman" w:hAnsi="Times New Roman" w:cs="Times New Roman"/>
          <w:b w:val="0"/>
          <w:lang w:eastAsia="pt-BR"/>
        </w:rPr>
        <w:t xml:space="preserve"> a que os arquitetos e urbanistas estão sujeitos no exercício da profissão, </w:t>
      </w:r>
      <w:r w:rsidRPr="008F505F">
        <w:rPr>
          <w:rFonts w:ascii="Times New Roman" w:eastAsia="Times New Roman" w:hAnsi="Times New Roman" w:cs="Times New Roman"/>
          <w:b w:val="0"/>
          <w:bCs/>
          <w:lang w:eastAsia="pt-BR"/>
        </w:rPr>
        <w:t>perante o CAU</w:t>
      </w:r>
      <w:r w:rsidRPr="008F505F">
        <w:rPr>
          <w:rFonts w:ascii="Times New Roman" w:eastAsia="Times New Roman" w:hAnsi="Times New Roman" w:cs="Times New Roman"/>
          <w:b w:val="0"/>
          <w:lang w:eastAsia="pt-BR"/>
        </w:rPr>
        <w:t>:</w:t>
      </w:r>
    </w:p>
    <w:p w:rsidR="00166F2F" w:rsidRPr="00166F2F" w:rsidRDefault="00CB4FF9" w:rsidP="003C21D8">
      <w:pPr>
        <w:pStyle w:val="PargrafodaLista"/>
        <w:numPr>
          <w:ilvl w:val="0"/>
          <w:numId w:val="18"/>
        </w:numPr>
        <w:spacing w:after="120" w:line="240" w:lineRule="auto"/>
        <w:ind w:left="720"/>
        <w:contextualSpacing w:val="0"/>
        <w:jc w:val="both"/>
        <w:rPr>
          <w:rFonts w:ascii="Times New Roman" w:eastAsia="Times New Roman" w:hAnsi="Times New Roman" w:cs="Times New Roman"/>
          <w:b w:val="0"/>
          <w:color w:val="FF0000"/>
          <w:lang w:eastAsia="pt-BR"/>
        </w:rPr>
      </w:pPr>
      <w:proofErr w:type="gramStart"/>
      <w:r w:rsidRPr="00683C01">
        <w:rPr>
          <w:rFonts w:ascii="Times New Roman" w:eastAsia="Times New Roman" w:hAnsi="Times New Roman" w:cs="Times New Roman"/>
          <w:b w:val="0"/>
          <w:color w:val="auto"/>
          <w:lang w:eastAsia="pt-BR"/>
        </w:rPr>
        <w:t>o</w:t>
      </w:r>
      <w:proofErr w:type="gramEnd"/>
      <w:r w:rsidRPr="00683C01">
        <w:rPr>
          <w:rFonts w:ascii="Times New Roman" w:eastAsia="Times New Roman" w:hAnsi="Times New Roman" w:cs="Times New Roman"/>
          <w:b w:val="0"/>
          <w:color w:val="auto"/>
          <w:lang w:eastAsia="pt-BR"/>
        </w:rPr>
        <w:t xml:space="preserve"> arquiteto e urbanista</w:t>
      </w:r>
      <w:r w:rsidR="00FB0604" w:rsidRPr="00683C01">
        <w:rPr>
          <w:rFonts w:ascii="Times New Roman" w:eastAsia="Times New Roman" w:hAnsi="Times New Roman" w:cs="Times New Roman"/>
          <w:b w:val="0"/>
          <w:color w:val="auto"/>
          <w:lang w:eastAsia="pt-BR"/>
        </w:rPr>
        <w:t>,</w:t>
      </w:r>
      <w:r w:rsidR="00C456B7" w:rsidRPr="00683C01">
        <w:rPr>
          <w:rFonts w:ascii="Times New Roman" w:eastAsia="Times New Roman" w:hAnsi="Times New Roman" w:cs="Times New Roman"/>
          <w:b w:val="0"/>
          <w:color w:val="auto"/>
          <w:lang w:eastAsia="pt-BR"/>
        </w:rPr>
        <w:t xml:space="preserve"> </w:t>
      </w:r>
      <w:r w:rsidR="00592D4A" w:rsidRPr="00683C01">
        <w:rPr>
          <w:rFonts w:ascii="Times New Roman" w:eastAsia="Times New Roman" w:hAnsi="Times New Roman" w:cs="Times New Roman"/>
          <w:b w:val="0"/>
          <w:color w:val="auto"/>
          <w:lang w:eastAsia="pt-BR"/>
        </w:rPr>
        <w:t xml:space="preserve">em razão </w:t>
      </w:r>
      <w:r w:rsidR="007A6CC3" w:rsidRPr="00683C01">
        <w:rPr>
          <w:rFonts w:ascii="Times New Roman" w:eastAsia="Times New Roman" w:hAnsi="Times New Roman" w:cs="Times New Roman"/>
          <w:b w:val="0"/>
          <w:color w:val="auto"/>
          <w:lang w:eastAsia="pt-BR"/>
        </w:rPr>
        <w:t xml:space="preserve">da natureza </w:t>
      </w:r>
      <w:proofErr w:type="spellStart"/>
      <w:r w:rsidR="007A6CC3" w:rsidRPr="00683C01">
        <w:rPr>
          <w:rFonts w:ascii="Times New Roman" w:eastAsia="Times New Roman" w:hAnsi="Times New Roman" w:cs="Times New Roman"/>
          <w:b w:val="0"/>
          <w:i/>
          <w:iCs/>
          <w:color w:val="auto"/>
          <w:lang w:eastAsia="pt-BR"/>
        </w:rPr>
        <w:t>intuitu</w:t>
      </w:r>
      <w:proofErr w:type="spellEnd"/>
      <w:r w:rsidR="007A6CC3" w:rsidRPr="00683C01">
        <w:rPr>
          <w:rFonts w:ascii="Times New Roman" w:eastAsia="Times New Roman" w:hAnsi="Times New Roman" w:cs="Times New Roman"/>
          <w:b w:val="0"/>
          <w:i/>
          <w:iCs/>
          <w:color w:val="auto"/>
          <w:lang w:eastAsia="pt-BR"/>
        </w:rPr>
        <w:t xml:space="preserve"> </w:t>
      </w:r>
      <w:proofErr w:type="spellStart"/>
      <w:r w:rsidR="007A6CC3" w:rsidRPr="00683C01">
        <w:rPr>
          <w:rFonts w:ascii="Times New Roman" w:eastAsia="Times New Roman" w:hAnsi="Times New Roman" w:cs="Times New Roman"/>
          <w:b w:val="0"/>
          <w:i/>
          <w:iCs/>
          <w:color w:val="auto"/>
          <w:lang w:eastAsia="pt-BR"/>
        </w:rPr>
        <w:t>personae</w:t>
      </w:r>
      <w:proofErr w:type="spellEnd"/>
      <w:r w:rsidR="007A6CC3" w:rsidRPr="00683C01">
        <w:rPr>
          <w:rFonts w:ascii="Times New Roman" w:eastAsia="Times New Roman" w:hAnsi="Times New Roman" w:cs="Times New Roman"/>
          <w:b w:val="0"/>
          <w:i/>
          <w:iCs/>
          <w:color w:val="auto"/>
          <w:lang w:eastAsia="pt-BR"/>
        </w:rPr>
        <w:t xml:space="preserve"> </w:t>
      </w:r>
      <w:r w:rsidR="007A6CC3" w:rsidRPr="00683C01">
        <w:rPr>
          <w:rFonts w:ascii="Times New Roman" w:eastAsia="Times New Roman" w:hAnsi="Times New Roman" w:cs="Times New Roman"/>
          <w:b w:val="0"/>
          <w:color w:val="auto"/>
          <w:lang w:eastAsia="pt-BR"/>
        </w:rPr>
        <w:t xml:space="preserve">dos serviços </w:t>
      </w:r>
      <w:r w:rsidR="00FB0604" w:rsidRPr="00683C01">
        <w:rPr>
          <w:rFonts w:ascii="Times New Roman" w:eastAsia="Times New Roman" w:hAnsi="Times New Roman" w:cs="Times New Roman"/>
          <w:b w:val="0"/>
          <w:color w:val="auto"/>
          <w:lang w:eastAsia="pt-BR"/>
        </w:rPr>
        <w:t xml:space="preserve">prestados </w:t>
      </w:r>
      <w:r w:rsidR="0077643A" w:rsidRPr="00683C01">
        <w:rPr>
          <w:rFonts w:ascii="Times New Roman" w:eastAsia="Times New Roman" w:hAnsi="Times New Roman" w:cs="Times New Roman"/>
          <w:b w:val="0"/>
          <w:color w:val="auto"/>
          <w:lang w:eastAsia="pt-BR"/>
        </w:rPr>
        <w:t xml:space="preserve">como </w:t>
      </w:r>
      <w:r w:rsidRPr="00683C01">
        <w:rPr>
          <w:rFonts w:ascii="Times New Roman" w:eastAsia="Times New Roman" w:hAnsi="Times New Roman" w:cs="Times New Roman"/>
          <w:b w:val="0"/>
          <w:color w:val="auto"/>
          <w:lang w:eastAsia="pt-BR"/>
        </w:rPr>
        <w:t>profissional liberal</w:t>
      </w:r>
      <w:r w:rsidR="00C456B7" w:rsidRPr="00683C01">
        <w:rPr>
          <w:rFonts w:ascii="Times New Roman" w:eastAsia="Times New Roman" w:hAnsi="Times New Roman" w:cs="Times New Roman"/>
          <w:b w:val="0"/>
          <w:color w:val="auto"/>
          <w:lang w:eastAsia="pt-BR"/>
        </w:rPr>
        <w:t>,</w:t>
      </w:r>
      <w:r w:rsidRPr="00683C01">
        <w:rPr>
          <w:rFonts w:ascii="Times New Roman" w:eastAsia="Times New Roman" w:hAnsi="Times New Roman" w:cs="Times New Roman"/>
          <w:b w:val="0"/>
          <w:color w:val="auto"/>
          <w:lang w:eastAsia="pt-BR"/>
        </w:rPr>
        <w:t xml:space="preserve"> está sujeito, no exercício </w:t>
      </w:r>
      <w:r w:rsidR="00417332" w:rsidRPr="00683C01">
        <w:rPr>
          <w:rFonts w:ascii="Times New Roman" w:eastAsia="Times New Roman" w:hAnsi="Times New Roman" w:cs="Times New Roman"/>
          <w:b w:val="0"/>
          <w:color w:val="auto"/>
          <w:lang w:eastAsia="pt-BR"/>
        </w:rPr>
        <w:t xml:space="preserve">da </w:t>
      </w:r>
      <w:r w:rsidRPr="00683C01">
        <w:rPr>
          <w:rFonts w:ascii="Times New Roman" w:eastAsia="Times New Roman" w:hAnsi="Times New Roman" w:cs="Times New Roman"/>
          <w:b w:val="0"/>
          <w:color w:val="auto"/>
          <w:lang w:eastAsia="pt-BR"/>
        </w:rPr>
        <w:t xml:space="preserve">profissão, </w:t>
      </w:r>
      <w:r w:rsidR="008F505F" w:rsidRPr="00683C01">
        <w:rPr>
          <w:rFonts w:ascii="Times New Roman" w:eastAsia="Times New Roman" w:hAnsi="Times New Roman" w:cs="Times New Roman"/>
          <w:b w:val="0"/>
          <w:color w:val="auto"/>
          <w:lang w:eastAsia="pt-BR"/>
        </w:rPr>
        <w:t>à</w:t>
      </w:r>
      <w:r w:rsidR="003C21D8" w:rsidRPr="00683C01">
        <w:rPr>
          <w:rFonts w:ascii="Times New Roman" w:eastAsia="Times New Roman" w:hAnsi="Times New Roman" w:cs="Times New Roman"/>
          <w:b w:val="0"/>
          <w:color w:val="auto"/>
          <w:lang w:eastAsia="pt-BR"/>
        </w:rPr>
        <w:t>s</w:t>
      </w:r>
      <w:r w:rsidRPr="00683C01">
        <w:rPr>
          <w:rFonts w:ascii="Times New Roman" w:eastAsia="Times New Roman" w:hAnsi="Times New Roman" w:cs="Times New Roman"/>
          <w:b w:val="0"/>
          <w:color w:val="auto"/>
          <w:lang w:eastAsia="pt-BR"/>
        </w:rPr>
        <w:t xml:space="preserve"> responsabilidade</w:t>
      </w:r>
      <w:r w:rsidR="003C21D8" w:rsidRPr="00683C01">
        <w:rPr>
          <w:rFonts w:ascii="Times New Roman" w:eastAsia="Times New Roman" w:hAnsi="Times New Roman" w:cs="Times New Roman"/>
          <w:b w:val="0"/>
          <w:color w:val="auto"/>
          <w:lang w:eastAsia="pt-BR"/>
        </w:rPr>
        <w:t>s</w:t>
      </w:r>
      <w:r w:rsidRPr="00683C01">
        <w:rPr>
          <w:rFonts w:ascii="Times New Roman" w:eastAsia="Times New Roman" w:hAnsi="Times New Roman" w:cs="Times New Roman"/>
          <w:b w:val="0"/>
          <w:color w:val="auto"/>
          <w:lang w:eastAsia="pt-BR"/>
        </w:rPr>
        <w:t xml:space="preserve"> té</w:t>
      </w:r>
      <w:r w:rsidR="009602DF" w:rsidRPr="00683C01">
        <w:rPr>
          <w:rFonts w:ascii="Times New Roman" w:eastAsia="Times New Roman" w:hAnsi="Times New Roman" w:cs="Times New Roman"/>
          <w:b w:val="0"/>
          <w:color w:val="auto"/>
          <w:lang w:eastAsia="pt-BR"/>
        </w:rPr>
        <w:t>cnica</w:t>
      </w:r>
      <w:r w:rsidR="003C21D8" w:rsidRPr="00683C01">
        <w:rPr>
          <w:rFonts w:ascii="Times New Roman" w:eastAsia="Times New Roman" w:hAnsi="Times New Roman" w:cs="Times New Roman"/>
          <w:b w:val="0"/>
          <w:color w:val="auto"/>
          <w:lang w:eastAsia="pt-BR"/>
        </w:rPr>
        <w:t xml:space="preserve"> </w:t>
      </w:r>
      <w:r w:rsidR="005B7ACC" w:rsidRPr="00683C01">
        <w:rPr>
          <w:rFonts w:ascii="Times New Roman" w:eastAsia="Times New Roman" w:hAnsi="Times New Roman" w:cs="Times New Roman"/>
          <w:b w:val="0"/>
          <w:color w:val="auto"/>
          <w:lang w:eastAsia="pt-BR"/>
        </w:rPr>
        <w:t xml:space="preserve">e </w:t>
      </w:r>
      <w:r w:rsidR="003C21D8" w:rsidRPr="00683C01">
        <w:rPr>
          <w:rFonts w:ascii="Times New Roman" w:eastAsia="Times New Roman" w:hAnsi="Times New Roman" w:cs="Times New Roman"/>
          <w:b w:val="0"/>
          <w:color w:val="auto"/>
          <w:lang w:eastAsia="pt-BR"/>
        </w:rPr>
        <w:t xml:space="preserve"> ético-disciplinar</w:t>
      </w:r>
      <w:r w:rsidR="009602DF" w:rsidRPr="00683C01">
        <w:rPr>
          <w:rFonts w:ascii="Times New Roman" w:eastAsia="Times New Roman" w:hAnsi="Times New Roman" w:cs="Times New Roman"/>
          <w:b w:val="0"/>
          <w:color w:val="auto"/>
          <w:lang w:eastAsia="pt-BR"/>
        </w:rPr>
        <w:t>, sendo</w:t>
      </w:r>
      <w:r w:rsidR="009602DF" w:rsidRPr="003C21D8">
        <w:rPr>
          <w:rFonts w:ascii="Times New Roman" w:eastAsia="Times New Roman" w:hAnsi="Times New Roman" w:cs="Times New Roman"/>
          <w:b w:val="0"/>
          <w:color w:val="auto"/>
          <w:lang w:eastAsia="pt-BR"/>
        </w:rPr>
        <w:t xml:space="preserve"> pa</w:t>
      </w:r>
      <w:r w:rsidR="00A85DBE" w:rsidRPr="003C21D8">
        <w:rPr>
          <w:rFonts w:ascii="Times New Roman" w:eastAsia="Times New Roman" w:hAnsi="Times New Roman" w:cs="Times New Roman"/>
          <w:b w:val="0"/>
          <w:color w:val="auto"/>
          <w:lang w:eastAsia="pt-BR"/>
        </w:rPr>
        <w:t>ssível das</w:t>
      </w:r>
      <w:r w:rsidR="009602DF" w:rsidRPr="003C21D8">
        <w:rPr>
          <w:rFonts w:ascii="Times New Roman" w:eastAsia="Times New Roman" w:hAnsi="Times New Roman" w:cs="Times New Roman"/>
          <w:b w:val="0"/>
          <w:color w:val="auto"/>
          <w:lang w:eastAsia="pt-BR"/>
        </w:rPr>
        <w:t xml:space="preserve"> sanç</w:t>
      </w:r>
      <w:r w:rsidR="00A85DBE" w:rsidRPr="003C21D8">
        <w:rPr>
          <w:rFonts w:ascii="Times New Roman" w:eastAsia="Times New Roman" w:hAnsi="Times New Roman" w:cs="Times New Roman"/>
          <w:b w:val="0"/>
          <w:color w:val="auto"/>
          <w:lang w:eastAsia="pt-BR"/>
        </w:rPr>
        <w:t xml:space="preserve">ões </w:t>
      </w:r>
      <w:r w:rsidR="002C3742">
        <w:rPr>
          <w:rFonts w:ascii="Times New Roman" w:eastAsia="Times New Roman" w:hAnsi="Times New Roman" w:cs="Times New Roman"/>
          <w:b w:val="0"/>
          <w:color w:val="auto"/>
          <w:lang w:eastAsia="pt-BR"/>
        </w:rPr>
        <w:t xml:space="preserve">e penalidades </w:t>
      </w:r>
      <w:r w:rsidR="00A85DBE" w:rsidRPr="003C21D8">
        <w:rPr>
          <w:rFonts w:ascii="Times New Roman" w:eastAsia="Times New Roman" w:hAnsi="Times New Roman" w:cs="Times New Roman"/>
          <w:b w:val="0"/>
          <w:color w:val="auto"/>
          <w:lang w:eastAsia="pt-BR"/>
        </w:rPr>
        <w:t xml:space="preserve">previstas </w:t>
      </w:r>
      <w:r w:rsidR="003C21D8" w:rsidRPr="003C21D8">
        <w:rPr>
          <w:rFonts w:ascii="Times New Roman" w:eastAsia="Times New Roman" w:hAnsi="Times New Roman" w:cs="Times New Roman"/>
          <w:b w:val="0"/>
          <w:color w:val="auto"/>
          <w:lang w:eastAsia="pt-BR"/>
        </w:rPr>
        <w:t>na</w:t>
      </w:r>
      <w:r w:rsidR="00A85DBE" w:rsidRPr="003C21D8">
        <w:rPr>
          <w:rFonts w:ascii="Times New Roman" w:eastAsia="Times New Roman" w:hAnsi="Times New Roman" w:cs="Times New Roman"/>
          <w:b w:val="0"/>
          <w:color w:val="auto"/>
          <w:lang w:eastAsia="pt-BR"/>
        </w:rPr>
        <w:t xml:space="preserve"> Lei 12.378/2010;</w:t>
      </w:r>
    </w:p>
    <w:p w:rsidR="009E65CF" w:rsidRPr="00D94638" w:rsidRDefault="009E65CF" w:rsidP="002C3742">
      <w:pPr>
        <w:pStyle w:val="PargrafodaLista"/>
        <w:numPr>
          <w:ilvl w:val="0"/>
          <w:numId w:val="18"/>
        </w:numPr>
        <w:spacing w:after="120" w:line="240" w:lineRule="auto"/>
        <w:ind w:left="720"/>
        <w:contextualSpacing w:val="0"/>
        <w:jc w:val="both"/>
        <w:rPr>
          <w:rFonts w:ascii="Times New Roman" w:eastAsia="Times New Roman" w:hAnsi="Times New Roman" w:cs="Times New Roman"/>
          <w:b w:val="0"/>
          <w:lang w:eastAsia="pt-BR"/>
        </w:rPr>
      </w:pPr>
      <w:proofErr w:type="gramStart"/>
      <w:r w:rsidRPr="008F505F">
        <w:rPr>
          <w:rFonts w:ascii="Times New Roman" w:eastAsia="Times New Roman" w:hAnsi="Times New Roman" w:cs="Times New Roman"/>
          <w:b w:val="0"/>
          <w:lang w:eastAsia="pt-BR"/>
        </w:rPr>
        <w:t>o</w:t>
      </w:r>
      <w:proofErr w:type="gramEnd"/>
      <w:r w:rsidRPr="008F505F">
        <w:rPr>
          <w:rFonts w:ascii="Times New Roman" w:eastAsia="Times New Roman" w:hAnsi="Times New Roman" w:cs="Times New Roman"/>
          <w:b w:val="0"/>
          <w:lang w:eastAsia="pt-BR"/>
        </w:rPr>
        <w:t xml:space="preserve"> </w:t>
      </w:r>
      <w:r w:rsidR="00154B38" w:rsidRPr="008F505F">
        <w:rPr>
          <w:rFonts w:ascii="Times New Roman" w:eastAsia="Times New Roman" w:hAnsi="Times New Roman" w:cs="Times New Roman"/>
          <w:b w:val="0"/>
          <w:lang w:eastAsia="pt-BR"/>
        </w:rPr>
        <w:t xml:space="preserve">arquiteto e urbanista </w:t>
      </w:r>
      <w:r w:rsidRPr="008F505F">
        <w:rPr>
          <w:rFonts w:ascii="Times New Roman" w:eastAsia="Times New Roman" w:hAnsi="Times New Roman" w:cs="Times New Roman"/>
          <w:b w:val="0"/>
          <w:lang w:eastAsia="pt-BR"/>
        </w:rPr>
        <w:t>que</w:t>
      </w:r>
      <w:r w:rsidRPr="009E65CF">
        <w:rPr>
          <w:rFonts w:ascii="Times New Roman" w:eastAsia="Times New Roman" w:hAnsi="Times New Roman" w:cs="Times New Roman"/>
          <w:b w:val="0"/>
          <w:lang w:eastAsia="pt-BR"/>
        </w:rPr>
        <w:t xml:space="preserve"> </w:t>
      </w:r>
      <w:r w:rsidRPr="009602DF">
        <w:rPr>
          <w:rFonts w:ascii="Times New Roman" w:eastAsia="Times New Roman" w:hAnsi="Times New Roman" w:cs="Times New Roman"/>
          <w:b w:val="0"/>
          <w:lang w:eastAsia="pt-BR"/>
        </w:rPr>
        <w:t xml:space="preserve">comete </w:t>
      </w:r>
      <w:r w:rsidRPr="00A85DBE">
        <w:rPr>
          <w:rFonts w:ascii="Times New Roman" w:eastAsia="Times New Roman" w:hAnsi="Times New Roman" w:cs="Times New Roman"/>
          <w:b w:val="0"/>
          <w:color w:val="auto"/>
          <w:lang w:eastAsia="pt-BR"/>
        </w:rPr>
        <w:t xml:space="preserve">falha </w:t>
      </w:r>
      <w:r w:rsidR="009602DF" w:rsidRPr="002C3742">
        <w:rPr>
          <w:rFonts w:ascii="Times New Roman" w:eastAsia="Times New Roman" w:hAnsi="Times New Roman" w:cs="Times New Roman"/>
          <w:b w:val="0"/>
          <w:color w:val="auto"/>
          <w:lang w:eastAsia="pt-BR"/>
        </w:rPr>
        <w:t>técnica</w:t>
      </w:r>
      <w:r w:rsidRPr="00A85DBE">
        <w:rPr>
          <w:rFonts w:ascii="Times New Roman" w:eastAsia="Times New Roman" w:hAnsi="Times New Roman" w:cs="Times New Roman"/>
          <w:b w:val="0"/>
          <w:color w:val="auto"/>
          <w:lang w:eastAsia="pt-BR"/>
        </w:rPr>
        <w:t xml:space="preserve"> </w:t>
      </w:r>
      <w:r w:rsidR="00DA24EC" w:rsidRPr="008F505F">
        <w:rPr>
          <w:rFonts w:ascii="Times New Roman" w:eastAsia="Times New Roman" w:hAnsi="Times New Roman" w:cs="Times New Roman"/>
          <w:b w:val="0"/>
          <w:color w:val="auto"/>
          <w:lang w:eastAsia="pt-BR"/>
        </w:rPr>
        <w:t>no desemp</w:t>
      </w:r>
      <w:r w:rsidR="00620F5D" w:rsidRPr="008F505F">
        <w:rPr>
          <w:rFonts w:ascii="Times New Roman" w:eastAsia="Times New Roman" w:hAnsi="Times New Roman" w:cs="Times New Roman"/>
          <w:b w:val="0"/>
          <w:color w:val="auto"/>
          <w:lang w:eastAsia="pt-BR"/>
        </w:rPr>
        <w:t xml:space="preserve">enho </w:t>
      </w:r>
      <w:r w:rsidR="00154B38" w:rsidRPr="008F505F">
        <w:rPr>
          <w:rFonts w:ascii="Times New Roman" w:eastAsia="Times New Roman" w:hAnsi="Times New Roman" w:cs="Times New Roman"/>
          <w:b w:val="0"/>
          <w:color w:val="auto"/>
          <w:lang w:eastAsia="pt-BR"/>
        </w:rPr>
        <w:t>de atividades</w:t>
      </w:r>
      <w:r w:rsidR="00154B38">
        <w:rPr>
          <w:rFonts w:ascii="Times New Roman" w:eastAsia="Times New Roman" w:hAnsi="Times New Roman" w:cs="Times New Roman"/>
          <w:b w:val="0"/>
          <w:lang w:eastAsia="pt-BR"/>
        </w:rPr>
        <w:t xml:space="preserve"> profissionais</w:t>
      </w:r>
      <w:r w:rsidR="002C3742">
        <w:rPr>
          <w:rFonts w:ascii="Times New Roman" w:eastAsia="Times New Roman" w:hAnsi="Times New Roman" w:cs="Times New Roman"/>
          <w:b w:val="0"/>
          <w:lang w:eastAsia="pt-BR"/>
        </w:rPr>
        <w:t>,</w:t>
      </w:r>
      <w:r>
        <w:rPr>
          <w:rFonts w:ascii="Times New Roman" w:eastAsia="Times New Roman" w:hAnsi="Times New Roman" w:cs="Times New Roman"/>
          <w:b w:val="0"/>
          <w:lang w:eastAsia="pt-BR"/>
        </w:rPr>
        <w:t xml:space="preserve"> </w:t>
      </w:r>
      <w:r w:rsidRPr="009E65CF">
        <w:rPr>
          <w:rFonts w:ascii="Times New Roman" w:eastAsia="Times New Roman" w:hAnsi="Times New Roman" w:cs="Times New Roman"/>
          <w:b w:val="0"/>
          <w:lang w:eastAsia="pt-BR"/>
        </w:rPr>
        <w:t>por extrapolar suas atribuições profissionais</w:t>
      </w:r>
      <w:r w:rsidR="00CE7377">
        <w:rPr>
          <w:rFonts w:ascii="Times New Roman" w:eastAsia="Times New Roman" w:hAnsi="Times New Roman" w:cs="Times New Roman"/>
          <w:b w:val="0"/>
          <w:lang w:eastAsia="pt-BR"/>
        </w:rPr>
        <w:t>,</w:t>
      </w:r>
      <w:r w:rsidRPr="009E65CF">
        <w:rPr>
          <w:rFonts w:ascii="Times New Roman" w:eastAsia="Times New Roman" w:hAnsi="Times New Roman" w:cs="Times New Roman"/>
          <w:b w:val="0"/>
          <w:lang w:eastAsia="pt-BR"/>
        </w:rPr>
        <w:t xml:space="preserve"> e que</w:t>
      </w:r>
      <w:r>
        <w:rPr>
          <w:rFonts w:ascii="Times New Roman" w:eastAsia="Times New Roman" w:hAnsi="Times New Roman" w:cs="Times New Roman"/>
          <w:b w:val="0"/>
          <w:lang w:eastAsia="pt-BR"/>
        </w:rPr>
        <w:t>,</w:t>
      </w:r>
      <w:r w:rsidRPr="009E65CF">
        <w:rPr>
          <w:rFonts w:ascii="Times New Roman" w:eastAsia="Times New Roman" w:hAnsi="Times New Roman" w:cs="Times New Roman"/>
          <w:b w:val="0"/>
          <w:lang w:eastAsia="pt-BR"/>
        </w:rPr>
        <w:t xml:space="preserve"> comprovadamente</w:t>
      </w:r>
      <w:r>
        <w:rPr>
          <w:rFonts w:ascii="Times New Roman" w:eastAsia="Times New Roman" w:hAnsi="Times New Roman" w:cs="Times New Roman"/>
          <w:b w:val="0"/>
          <w:lang w:eastAsia="pt-BR"/>
        </w:rPr>
        <w:t>,</w:t>
      </w:r>
      <w:r w:rsidRPr="009E65CF">
        <w:rPr>
          <w:rFonts w:ascii="Times New Roman" w:eastAsia="Times New Roman" w:hAnsi="Times New Roman" w:cs="Times New Roman"/>
          <w:b w:val="0"/>
          <w:lang w:eastAsia="pt-BR"/>
        </w:rPr>
        <w:t xml:space="preserve"> caus</w:t>
      </w:r>
      <w:r>
        <w:rPr>
          <w:rFonts w:ascii="Times New Roman" w:eastAsia="Times New Roman" w:hAnsi="Times New Roman" w:cs="Times New Roman"/>
          <w:b w:val="0"/>
          <w:lang w:eastAsia="pt-BR"/>
        </w:rPr>
        <w:t>e</w:t>
      </w:r>
      <w:r w:rsidRPr="009E65CF">
        <w:rPr>
          <w:rFonts w:ascii="Times New Roman" w:eastAsia="Times New Roman" w:hAnsi="Times New Roman" w:cs="Times New Roman"/>
          <w:b w:val="0"/>
          <w:lang w:eastAsia="pt-BR"/>
        </w:rPr>
        <w:t xml:space="preserve"> danos ao c</w:t>
      </w:r>
      <w:r>
        <w:rPr>
          <w:rFonts w:ascii="Times New Roman" w:eastAsia="Times New Roman" w:hAnsi="Times New Roman" w:cs="Times New Roman"/>
          <w:b w:val="0"/>
          <w:lang w:eastAsia="pt-BR"/>
        </w:rPr>
        <w:t>liente e/ou à sociedade ou exponha</w:t>
      </w:r>
      <w:r w:rsidRPr="009E65CF">
        <w:rPr>
          <w:rFonts w:ascii="Times New Roman" w:eastAsia="Times New Roman" w:hAnsi="Times New Roman" w:cs="Times New Roman"/>
          <w:b w:val="0"/>
          <w:lang w:eastAsia="pt-BR"/>
        </w:rPr>
        <w:t xml:space="preserve"> os usuários do serviço a qualquer risco à segurança, à saúde ou ao meio ambiente, estará sujeito a processo ético-disciplinar, nos termos da Lei 12.378</w:t>
      </w:r>
      <w:r w:rsidR="00517611">
        <w:rPr>
          <w:rFonts w:ascii="Times New Roman" w:eastAsia="Times New Roman" w:hAnsi="Times New Roman" w:cs="Times New Roman"/>
          <w:b w:val="0"/>
          <w:lang w:eastAsia="pt-BR"/>
        </w:rPr>
        <w:t>/</w:t>
      </w:r>
      <w:r w:rsidRPr="009E65CF">
        <w:rPr>
          <w:rFonts w:ascii="Times New Roman" w:eastAsia="Times New Roman" w:hAnsi="Times New Roman" w:cs="Times New Roman"/>
          <w:b w:val="0"/>
          <w:lang w:eastAsia="pt-BR"/>
        </w:rPr>
        <w:t>2010, do Código de Ética e Disciplina e dos n</w:t>
      </w:r>
      <w:r w:rsidR="002C3742">
        <w:rPr>
          <w:rFonts w:ascii="Times New Roman" w:eastAsia="Times New Roman" w:hAnsi="Times New Roman" w:cs="Times New Roman"/>
          <w:b w:val="0"/>
          <w:lang w:eastAsia="pt-BR"/>
        </w:rPr>
        <w:t>ormativos específicos do CAU/BR.</w:t>
      </w:r>
    </w:p>
    <w:p w:rsidR="00175D8B" w:rsidRPr="008F505F" w:rsidRDefault="009E65CF" w:rsidP="008F505F">
      <w:pPr>
        <w:pStyle w:val="PargrafodaLista"/>
        <w:numPr>
          <w:ilvl w:val="0"/>
          <w:numId w:val="18"/>
        </w:numPr>
        <w:spacing w:after="120" w:line="240" w:lineRule="auto"/>
        <w:ind w:left="851" w:hanging="425"/>
        <w:contextualSpacing w:val="0"/>
        <w:jc w:val="both"/>
        <w:rPr>
          <w:rFonts w:ascii="Times New Roman" w:eastAsia="Calibri" w:hAnsi="Times New Roman" w:cs="Times New Roman"/>
          <w:b w:val="0"/>
          <w:color w:val="000000"/>
        </w:rPr>
      </w:pPr>
      <w:proofErr w:type="gramStart"/>
      <w:r w:rsidRPr="008F505F">
        <w:rPr>
          <w:rFonts w:ascii="Times New Roman" w:eastAsia="Times New Roman" w:hAnsi="Times New Roman" w:cs="Times New Roman"/>
          <w:b w:val="0"/>
          <w:lang w:eastAsia="pt-BR"/>
        </w:rPr>
        <w:t>o</w:t>
      </w:r>
      <w:proofErr w:type="gramEnd"/>
      <w:r w:rsidRPr="008F505F">
        <w:rPr>
          <w:rFonts w:ascii="Times New Roman" w:eastAsia="Times New Roman" w:hAnsi="Times New Roman" w:cs="Times New Roman"/>
          <w:b w:val="0"/>
          <w:lang w:eastAsia="pt-BR"/>
        </w:rPr>
        <w:t xml:space="preserve"> arquiteto e urbanista, independentemente do modo de contratação de seus serviços profissionais, como autônomo, como empresário ou gestor, como assalariado privado ou como servidor público, ou em qualquer situação administrativa em que exista dependência hierárquica de responsabilidades, cargos ou funções</w:t>
      </w:r>
      <w:r w:rsidR="00450A9B" w:rsidRPr="008F505F">
        <w:rPr>
          <w:rFonts w:ascii="Times New Roman" w:eastAsia="Times New Roman" w:hAnsi="Times New Roman" w:cs="Times New Roman"/>
          <w:b w:val="0"/>
          <w:color w:val="auto"/>
          <w:lang w:eastAsia="pt-BR"/>
        </w:rPr>
        <w:t xml:space="preserve"> </w:t>
      </w:r>
      <w:r w:rsidR="00603B2E" w:rsidRPr="008F505F">
        <w:rPr>
          <w:rFonts w:ascii="Times New Roman" w:eastAsia="Times New Roman" w:hAnsi="Times New Roman" w:cs="Times New Roman"/>
          <w:b w:val="0"/>
          <w:color w:val="auto"/>
          <w:lang w:eastAsia="pt-BR"/>
        </w:rPr>
        <w:t xml:space="preserve">deve acatar e obedecer </w:t>
      </w:r>
      <w:r w:rsidR="00450A9B" w:rsidRPr="008F505F">
        <w:rPr>
          <w:rFonts w:ascii="Times New Roman" w:eastAsia="Times New Roman" w:hAnsi="Times New Roman" w:cs="Times New Roman"/>
          <w:b w:val="0"/>
          <w:color w:val="auto"/>
          <w:lang w:eastAsia="pt-BR"/>
        </w:rPr>
        <w:t>as normas do Código de Ética e Disciplina do CAU/BR</w:t>
      </w:r>
      <w:r w:rsidR="00B7094E" w:rsidRPr="008F505F">
        <w:rPr>
          <w:rFonts w:ascii="Times New Roman" w:eastAsia="Times New Roman" w:hAnsi="Times New Roman" w:cs="Times New Roman"/>
          <w:b w:val="0"/>
          <w:color w:val="auto"/>
          <w:lang w:eastAsia="pt-BR"/>
        </w:rPr>
        <w:t>; e</w:t>
      </w:r>
    </w:p>
    <w:p w:rsidR="00517611" w:rsidRPr="00517611" w:rsidRDefault="00517611" w:rsidP="00D40A3E">
      <w:pPr>
        <w:pStyle w:val="PargrafodaLista"/>
        <w:numPr>
          <w:ilvl w:val="0"/>
          <w:numId w:val="18"/>
        </w:numPr>
        <w:spacing w:after="120" w:line="240" w:lineRule="auto"/>
        <w:ind w:left="850" w:hanging="425"/>
        <w:contextualSpacing w:val="0"/>
        <w:jc w:val="both"/>
        <w:rPr>
          <w:rFonts w:ascii="Times New Roman" w:eastAsia="Calibri" w:hAnsi="Times New Roman" w:cs="Times New Roman"/>
          <w:b w:val="0"/>
          <w:color w:val="000000"/>
        </w:rPr>
      </w:pPr>
      <w:proofErr w:type="gramStart"/>
      <w:r>
        <w:rPr>
          <w:rFonts w:ascii="Times New Roman" w:eastAsia="Calibri" w:hAnsi="Times New Roman" w:cs="Times New Roman"/>
          <w:b w:val="0"/>
          <w:color w:val="000000"/>
        </w:rPr>
        <w:lastRenderedPageBreak/>
        <w:t>o</w:t>
      </w:r>
      <w:proofErr w:type="gramEnd"/>
      <w:r>
        <w:rPr>
          <w:rFonts w:ascii="Times New Roman" w:eastAsia="Calibri" w:hAnsi="Times New Roman" w:cs="Times New Roman"/>
          <w:b w:val="0"/>
          <w:color w:val="000000"/>
        </w:rPr>
        <w:t xml:space="preserve"> </w:t>
      </w:r>
      <w:r w:rsidRPr="008F505F">
        <w:rPr>
          <w:rFonts w:ascii="Times New Roman" w:eastAsia="Calibri" w:hAnsi="Times New Roman" w:cs="Times New Roman"/>
          <w:b w:val="0"/>
          <w:color w:val="000000"/>
        </w:rPr>
        <w:t>Código de Ética e Disciplina</w:t>
      </w:r>
      <w:r>
        <w:rPr>
          <w:rFonts w:ascii="Times New Roman" w:eastAsia="Calibri" w:hAnsi="Times New Roman" w:cs="Times New Roman"/>
          <w:b w:val="0"/>
          <w:color w:val="000000"/>
        </w:rPr>
        <w:t xml:space="preserve"> do CAU/BR </w:t>
      </w:r>
      <w:r w:rsidR="00B7094E">
        <w:rPr>
          <w:rFonts w:ascii="Times New Roman" w:eastAsia="Calibri" w:hAnsi="Times New Roman" w:cs="Times New Roman"/>
          <w:b w:val="0"/>
          <w:color w:val="000000"/>
        </w:rPr>
        <w:t xml:space="preserve">estabelece diversas </w:t>
      </w:r>
      <w:r>
        <w:rPr>
          <w:rFonts w:ascii="Times New Roman" w:eastAsia="Calibri" w:hAnsi="Times New Roman" w:cs="Times New Roman"/>
          <w:b w:val="0"/>
          <w:color w:val="000000"/>
        </w:rPr>
        <w:t>obrigações</w:t>
      </w:r>
      <w:r w:rsidR="002918F4">
        <w:rPr>
          <w:rFonts w:ascii="Times New Roman" w:eastAsia="Calibri" w:hAnsi="Times New Roman" w:cs="Times New Roman"/>
          <w:b w:val="0"/>
          <w:color w:val="000000"/>
        </w:rPr>
        <w:t xml:space="preserve"> a</w:t>
      </w:r>
      <w:r w:rsidR="00B7094E">
        <w:rPr>
          <w:rFonts w:ascii="Times New Roman" w:eastAsia="Calibri" w:hAnsi="Times New Roman" w:cs="Times New Roman"/>
          <w:b w:val="0"/>
          <w:color w:val="000000"/>
        </w:rPr>
        <w:t>o arquiteto e urbanista</w:t>
      </w:r>
      <w:r w:rsidR="00CE7377">
        <w:rPr>
          <w:rFonts w:ascii="Times New Roman" w:eastAsia="Calibri" w:hAnsi="Times New Roman" w:cs="Times New Roman"/>
          <w:b w:val="0"/>
          <w:color w:val="000000"/>
        </w:rPr>
        <w:t xml:space="preserve">, </w:t>
      </w:r>
      <w:r w:rsidR="00B7094E">
        <w:rPr>
          <w:rFonts w:ascii="Times New Roman" w:eastAsia="Calibri" w:hAnsi="Times New Roman" w:cs="Times New Roman"/>
          <w:b w:val="0"/>
          <w:color w:val="000000"/>
        </w:rPr>
        <w:t xml:space="preserve">em relação ao exercício da profissão e das atividades, </w:t>
      </w:r>
      <w:r w:rsidR="002C3742">
        <w:rPr>
          <w:rFonts w:ascii="Times New Roman" w:eastAsia="Calibri" w:hAnsi="Times New Roman" w:cs="Times New Roman"/>
          <w:b w:val="0"/>
          <w:color w:val="000000"/>
        </w:rPr>
        <w:t>destacam-se</w:t>
      </w:r>
      <w:r w:rsidR="00CE7377">
        <w:rPr>
          <w:rFonts w:ascii="Times New Roman" w:eastAsia="Calibri" w:hAnsi="Times New Roman" w:cs="Times New Roman"/>
          <w:b w:val="0"/>
          <w:color w:val="000000"/>
        </w:rPr>
        <w:t xml:space="preserve"> as seguintes</w:t>
      </w:r>
      <w:r>
        <w:rPr>
          <w:rFonts w:ascii="Times New Roman" w:eastAsia="Calibri" w:hAnsi="Times New Roman" w:cs="Times New Roman"/>
          <w:b w:val="0"/>
          <w:color w:val="000000"/>
        </w:rPr>
        <w:t>:</w:t>
      </w:r>
    </w:p>
    <w:p w:rsidR="009E65CF" w:rsidRPr="003C21D8" w:rsidRDefault="00517611" w:rsidP="008F505F">
      <w:pPr>
        <w:tabs>
          <w:tab w:val="left" w:pos="5112"/>
        </w:tabs>
        <w:spacing w:after="120" w:line="240" w:lineRule="auto"/>
        <w:ind w:left="1418"/>
        <w:jc w:val="both"/>
        <w:rPr>
          <w:rFonts w:ascii="Times New Roman" w:eastAsia="Times New Roman" w:hAnsi="Times New Roman" w:cs="Times New Roman"/>
          <w:b w:val="0"/>
          <w:i/>
          <w:color w:val="auto"/>
          <w:lang w:eastAsia="pt-BR"/>
        </w:rPr>
      </w:pPr>
      <w:r w:rsidRPr="003C21D8">
        <w:rPr>
          <w:rFonts w:ascii="Times New Roman" w:eastAsia="Times New Roman" w:hAnsi="Times New Roman" w:cs="Times New Roman"/>
          <w:b w:val="0"/>
          <w:i/>
          <w:color w:val="auto"/>
          <w:lang w:eastAsia="pt-BR"/>
        </w:rPr>
        <w:t>“</w:t>
      </w:r>
      <w:r w:rsidR="009E65CF" w:rsidRPr="003C21D8">
        <w:rPr>
          <w:rFonts w:ascii="Times New Roman" w:eastAsia="Times New Roman" w:hAnsi="Times New Roman" w:cs="Times New Roman"/>
          <w:b w:val="0"/>
          <w:i/>
          <w:color w:val="auto"/>
          <w:lang w:eastAsia="pt-BR"/>
        </w:rPr>
        <w:t>1.1.1.</w:t>
      </w:r>
      <w:r w:rsidRPr="003C21D8">
        <w:rPr>
          <w:rFonts w:ascii="Times New Roman" w:eastAsia="Times New Roman" w:hAnsi="Times New Roman" w:cs="Times New Roman"/>
          <w:b w:val="0"/>
          <w:i/>
          <w:color w:val="auto"/>
          <w:lang w:eastAsia="pt-BR"/>
        </w:rPr>
        <w:t xml:space="preserve"> </w:t>
      </w:r>
      <w:r w:rsidR="009E65CF" w:rsidRPr="003C21D8">
        <w:rPr>
          <w:rFonts w:ascii="Times New Roman" w:eastAsia="Times New Roman" w:hAnsi="Times New Roman" w:cs="Times New Roman"/>
          <w:b w:val="0"/>
          <w:i/>
          <w:color w:val="auto"/>
          <w:lang w:eastAsia="pt-BR"/>
        </w:rPr>
        <w:t xml:space="preserve">O arquiteto e urbanista é um profissional liberal, nos termos da doutrina trabalhista brasileira, o </w:t>
      </w:r>
      <w:r w:rsidR="009E65CF" w:rsidRPr="00683C01">
        <w:rPr>
          <w:rFonts w:ascii="Times New Roman" w:eastAsia="Times New Roman" w:hAnsi="Times New Roman" w:cs="Times New Roman"/>
          <w:b w:val="0"/>
          <w:i/>
          <w:color w:val="auto"/>
          <w:lang w:eastAsia="pt-BR"/>
        </w:rPr>
        <w:t>qual exerce atividades intelectuais de interesse público e alcance social mediante diversas relações de trabalho. Portanto, esse profissional deve deter, por formação, um conjunto sistematizado de conhecimentos das</w:t>
      </w:r>
      <w:r w:rsidR="009E65CF" w:rsidRPr="003C21D8">
        <w:rPr>
          <w:rFonts w:ascii="Times New Roman" w:eastAsia="Times New Roman" w:hAnsi="Times New Roman" w:cs="Times New Roman"/>
          <w:b w:val="0"/>
          <w:i/>
          <w:color w:val="auto"/>
          <w:lang w:eastAsia="pt-BR"/>
        </w:rPr>
        <w:t xml:space="preserve"> artes, das ciências e das técnicas, assim como das teorias e práticas específicas da Arquitetura e Urbanismo.</w:t>
      </w:r>
      <w:r w:rsidR="00B7094E" w:rsidRPr="003C21D8">
        <w:rPr>
          <w:rFonts w:ascii="Times New Roman" w:eastAsia="Times New Roman" w:hAnsi="Times New Roman" w:cs="Times New Roman"/>
          <w:b w:val="0"/>
          <w:i/>
          <w:color w:val="auto"/>
          <w:lang w:eastAsia="pt-BR"/>
        </w:rPr>
        <w:t>”</w:t>
      </w:r>
    </w:p>
    <w:p w:rsidR="009E65CF" w:rsidRPr="00B7094E" w:rsidRDefault="003C21D8" w:rsidP="008F505F">
      <w:pPr>
        <w:tabs>
          <w:tab w:val="left" w:pos="5112"/>
        </w:tabs>
        <w:spacing w:after="120" w:line="240" w:lineRule="auto"/>
        <w:ind w:left="1418"/>
        <w:jc w:val="both"/>
        <w:rPr>
          <w:rFonts w:ascii="Times New Roman" w:eastAsia="Times New Roman" w:hAnsi="Times New Roman" w:cs="Times New Roman"/>
          <w:b w:val="0"/>
          <w:i/>
          <w:lang w:eastAsia="pt-BR"/>
        </w:rPr>
      </w:pPr>
      <w:r>
        <w:rPr>
          <w:rFonts w:ascii="Times New Roman" w:eastAsia="Times New Roman" w:hAnsi="Times New Roman" w:cs="Times New Roman"/>
          <w:b w:val="0"/>
          <w:i/>
          <w:lang w:eastAsia="pt-BR"/>
        </w:rPr>
        <w:t xml:space="preserve"> </w:t>
      </w:r>
      <w:r w:rsidR="00B7094E">
        <w:rPr>
          <w:rFonts w:ascii="Times New Roman" w:eastAsia="Times New Roman" w:hAnsi="Times New Roman" w:cs="Times New Roman"/>
          <w:b w:val="0"/>
          <w:i/>
          <w:lang w:eastAsia="pt-BR"/>
        </w:rPr>
        <w:t>“</w:t>
      </w:r>
      <w:r w:rsidR="009E65CF" w:rsidRPr="00B7094E">
        <w:rPr>
          <w:rFonts w:ascii="Times New Roman" w:eastAsia="Times New Roman" w:hAnsi="Times New Roman" w:cs="Times New Roman"/>
          <w:b w:val="0"/>
          <w:i/>
          <w:lang w:eastAsia="pt-BR"/>
        </w:rPr>
        <w:t>1.2.5. O arquiteto e urbanista deve considerar-se impedido de assumir responsabilidades profissionais que extrapolem os limites de suas atribuições, habilidades e competências, em seus respectivos campos de atuação.</w:t>
      </w:r>
      <w:r w:rsidR="00B7094E">
        <w:rPr>
          <w:rFonts w:ascii="Times New Roman" w:eastAsia="Times New Roman" w:hAnsi="Times New Roman" w:cs="Times New Roman"/>
          <w:b w:val="0"/>
          <w:i/>
          <w:lang w:eastAsia="pt-BR"/>
        </w:rPr>
        <w:t>”</w:t>
      </w:r>
    </w:p>
    <w:p w:rsidR="009E65CF" w:rsidRPr="00683C01" w:rsidRDefault="00B7094E" w:rsidP="008F505F">
      <w:pPr>
        <w:tabs>
          <w:tab w:val="left" w:pos="5112"/>
        </w:tabs>
        <w:spacing w:after="120" w:line="240" w:lineRule="auto"/>
        <w:ind w:left="1418"/>
        <w:jc w:val="both"/>
        <w:rPr>
          <w:rFonts w:ascii="Times New Roman" w:eastAsia="Times New Roman" w:hAnsi="Times New Roman" w:cs="Times New Roman"/>
          <w:b w:val="0"/>
          <w:i/>
          <w:color w:val="auto"/>
          <w:lang w:eastAsia="pt-BR"/>
        </w:rPr>
      </w:pPr>
      <w:r w:rsidRPr="00683C01">
        <w:rPr>
          <w:rFonts w:ascii="Times New Roman" w:eastAsia="Times New Roman" w:hAnsi="Times New Roman" w:cs="Times New Roman"/>
          <w:b w:val="0"/>
          <w:i/>
          <w:color w:val="auto"/>
          <w:lang w:eastAsia="pt-BR"/>
        </w:rPr>
        <w:t>“</w:t>
      </w:r>
      <w:r w:rsidR="009E65CF" w:rsidRPr="00683C01">
        <w:rPr>
          <w:rFonts w:ascii="Times New Roman" w:eastAsia="Times New Roman" w:hAnsi="Times New Roman" w:cs="Times New Roman"/>
          <w:b w:val="0"/>
          <w:i/>
          <w:color w:val="auto"/>
          <w:lang w:eastAsia="pt-BR"/>
        </w:rPr>
        <w:t xml:space="preserve">3.1.1. </w:t>
      </w:r>
      <w:proofErr w:type="gramStart"/>
      <w:r w:rsidR="009E65CF" w:rsidRPr="00683C01">
        <w:rPr>
          <w:rFonts w:ascii="Times New Roman" w:eastAsia="Times New Roman" w:hAnsi="Times New Roman" w:cs="Times New Roman"/>
          <w:b w:val="0"/>
          <w:i/>
          <w:color w:val="auto"/>
          <w:lang w:eastAsia="pt-BR"/>
        </w:rPr>
        <w:t>O arquiteto e urbanista, nas relações com seus contratantes, deve exercer</w:t>
      </w:r>
      <w:proofErr w:type="gramEnd"/>
      <w:r w:rsidR="009E65CF" w:rsidRPr="00683C01">
        <w:rPr>
          <w:rFonts w:ascii="Times New Roman" w:eastAsia="Times New Roman" w:hAnsi="Times New Roman" w:cs="Times New Roman"/>
          <w:b w:val="0"/>
          <w:i/>
          <w:color w:val="auto"/>
          <w:lang w:eastAsia="pt-BR"/>
        </w:rPr>
        <w:t xml:space="preserve"> suas atividades profissionais de maneira consciente, competente, imparcial e sem preconceitos, com habilidade, atenção e diligência, respeitando as leis, os contratos e as normas técnicas reconhecidas.</w:t>
      </w:r>
      <w:r w:rsidRPr="00683C01">
        <w:rPr>
          <w:rFonts w:ascii="Times New Roman" w:eastAsia="Times New Roman" w:hAnsi="Times New Roman" w:cs="Times New Roman"/>
          <w:b w:val="0"/>
          <w:i/>
          <w:color w:val="auto"/>
          <w:lang w:eastAsia="pt-BR"/>
        </w:rPr>
        <w:t>”</w:t>
      </w:r>
    </w:p>
    <w:p w:rsidR="008F505F" w:rsidRPr="008F505F" w:rsidRDefault="00B7094E" w:rsidP="000B5B67">
      <w:pPr>
        <w:tabs>
          <w:tab w:val="left" w:pos="5112"/>
        </w:tabs>
        <w:spacing w:after="120" w:line="240" w:lineRule="auto"/>
        <w:ind w:left="1418"/>
        <w:jc w:val="both"/>
        <w:rPr>
          <w:rFonts w:ascii="Times New Roman" w:eastAsia="Times New Roman" w:hAnsi="Times New Roman" w:cs="Times New Roman"/>
          <w:b w:val="0"/>
          <w:i/>
          <w:lang w:eastAsia="pt-BR"/>
        </w:rPr>
      </w:pPr>
      <w:r>
        <w:rPr>
          <w:rFonts w:ascii="Times New Roman" w:eastAsia="Times New Roman" w:hAnsi="Times New Roman" w:cs="Times New Roman"/>
          <w:b w:val="0"/>
          <w:i/>
          <w:lang w:eastAsia="pt-BR"/>
        </w:rPr>
        <w:t>“</w:t>
      </w:r>
      <w:r w:rsidR="009E65CF" w:rsidRPr="00B7094E">
        <w:rPr>
          <w:rFonts w:ascii="Times New Roman" w:eastAsia="Times New Roman" w:hAnsi="Times New Roman" w:cs="Times New Roman"/>
          <w:b w:val="0"/>
          <w:i/>
          <w:lang w:eastAsia="pt-BR"/>
        </w:rPr>
        <w:t>3.2.1. O arquiteto e urbanista deve assumir serviços profissionais somente quando estiver de posse das habilidades e dos conhecimentos artísticos, técnicos e científicos necessários à satisfação dos compromissos específi</w:t>
      </w:r>
      <w:r>
        <w:rPr>
          <w:rFonts w:ascii="Times New Roman" w:eastAsia="Times New Roman" w:hAnsi="Times New Roman" w:cs="Times New Roman"/>
          <w:b w:val="0"/>
          <w:i/>
          <w:lang w:eastAsia="pt-BR"/>
        </w:rPr>
        <w:t>cos a firmar com o contratante.”</w:t>
      </w:r>
    </w:p>
    <w:p w:rsidR="00103F8F" w:rsidRPr="008F505F" w:rsidRDefault="003C21D8" w:rsidP="008F505F">
      <w:pPr>
        <w:pStyle w:val="PargrafodaLista"/>
        <w:numPr>
          <w:ilvl w:val="0"/>
          <w:numId w:val="18"/>
        </w:numPr>
        <w:spacing w:after="0" w:line="240" w:lineRule="auto"/>
        <w:ind w:left="851" w:hanging="425"/>
        <w:contextualSpacing w:val="0"/>
        <w:jc w:val="both"/>
        <w:rPr>
          <w:rFonts w:ascii="Times New Roman" w:eastAsia="Calibri" w:hAnsi="Times New Roman" w:cs="Times New Roman"/>
          <w:b w:val="0"/>
          <w:color w:val="000000"/>
        </w:rPr>
      </w:pPr>
      <w:r>
        <w:rPr>
          <w:rFonts w:ascii="Times New Roman" w:eastAsia="Times New Roman" w:hAnsi="Times New Roman" w:cs="Times New Roman"/>
          <w:b w:val="0"/>
          <w:lang w:eastAsia="pt-BR"/>
        </w:rPr>
        <w:t>Ao</w:t>
      </w:r>
      <w:r w:rsidR="00B24298" w:rsidRPr="003C21D8">
        <w:rPr>
          <w:rFonts w:ascii="Times New Roman" w:eastAsia="Times New Roman" w:hAnsi="Times New Roman" w:cs="Times New Roman"/>
          <w:b w:val="0"/>
          <w:lang w:eastAsia="pt-BR"/>
        </w:rPr>
        <w:t xml:space="preserve"> </w:t>
      </w:r>
      <w:r w:rsidR="00B24298" w:rsidRPr="008F505F">
        <w:rPr>
          <w:rFonts w:ascii="Times New Roman" w:eastAsia="Times New Roman" w:hAnsi="Times New Roman" w:cs="Times New Roman"/>
          <w:b w:val="0"/>
          <w:lang w:eastAsia="pt-BR"/>
        </w:rPr>
        <w:t>Conselho de Fiscalização Profissional</w:t>
      </w:r>
      <w:r w:rsidR="008F505F" w:rsidRPr="008F505F">
        <w:rPr>
          <w:rFonts w:ascii="Times New Roman" w:eastAsia="Times New Roman" w:hAnsi="Times New Roman" w:cs="Times New Roman"/>
          <w:b w:val="0"/>
          <w:lang w:eastAsia="pt-BR"/>
        </w:rPr>
        <w:t xml:space="preserve"> </w:t>
      </w:r>
      <w:r>
        <w:rPr>
          <w:rFonts w:ascii="Times New Roman" w:eastAsia="Times New Roman" w:hAnsi="Times New Roman" w:cs="Times New Roman"/>
          <w:b w:val="0"/>
          <w:lang w:eastAsia="pt-BR"/>
        </w:rPr>
        <w:t xml:space="preserve">cabe </w:t>
      </w:r>
      <w:r w:rsidR="00B24298" w:rsidRPr="008F505F">
        <w:rPr>
          <w:rFonts w:ascii="Times New Roman" w:eastAsia="Times New Roman" w:hAnsi="Times New Roman" w:cs="Times New Roman"/>
          <w:b w:val="0"/>
          <w:lang w:eastAsia="pt-BR"/>
        </w:rPr>
        <w:t>trata</w:t>
      </w:r>
      <w:r>
        <w:rPr>
          <w:rFonts w:ascii="Times New Roman" w:eastAsia="Times New Roman" w:hAnsi="Times New Roman" w:cs="Times New Roman"/>
          <w:b w:val="0"/>
          <w:lang w:eastAsia="pt-BR"/>
        </w:rPr>
        <w:t>r apenas</w:t>
      </w:r>
      <w:r w:rsidR="00B24298" w:rsidRPr="008F505F">
        <w:rPr>
          <w:rFonts w:ascii="Times New Roman" w:eastAsia="Times New Roman" w:hAnsi="Times New Roman" w:cs="Times New Roman"/>
          <w:b w:val="0"/>
          <w:lang w:eastAsia="pt-BR"/>
        </w:rPr>
        <w:t xml:space="preserve"> das questões que envolve</w:t>
      </w:r>
      <w:r>
        <w:rPr>
          <w:rFonts w:ascii="Times New Roman" w:eastAsia="Times New Roman" w:hAnsi="Times New Roman" w:cs="Times New Roman"/>
          <w:b w:val="0"/>
          <w:lang w:eastAsia="pt-BR"/>
        </w:rPr>
        <w:t>m</w:t>
      </w:r>
      <w:r w:rsidR="00B24298" w:rsidRPr="008F505F">
        <w:rPr>
          <w:rFonts w:ascii="Times New Roman" w:eastAsia="Times New Roman" w:hAnsi="Times New Roman" w:cs="Times New Roman"/>
          <w:b w:val="0"/>
          <w:lang w:eastAsia="pt-BR"/>
        </w:rPr>
        <w:t xml:space="preserve"> a</w:t>
      </w:r>
      <w:r>
        <w:rPr>
          <w:rFonts w:ascii="Times New Roman" w:eastAsia="Times New Roman" w:hAnsi="Times New Roman" w:cs="Times New Roman"/>
          <w:b w:val="0"/>
          <w:lang w:eastAsia="pt-BR"/>
        </w:rPr>
        <w:t>s</w:t>
      </w:r>
      <w:r w:rsidR="00B24298" w:rsidRPr="008F505F">
        <w:rPr>
          <w:rFonts w:ascii="Times New Roman" w:eastAsia="Times New Roman" w:hAnsi="Times New Roman" w:cs="Times New Roman"/>
          <w:b w:val="0"/>
          <w:lang w:eastAsia="pt-BR"/>
        </w:rPr>
        <w:t xml:space="preserve"> responsabilidade</w:t>
      </w:r>
      <w:r>
        <w:rPr>
          <w:rFonts w:ascii="Times New Roman" w:eastAsia="Times New Roman" w:hAnsi="Times New Roman" w:cs="Times New Roman"/>
          <w:b w:val="0"/>
          <w:lang w:eastAsia="pt-BR"/>
        </w:rPr>
        <w:t>s</w:t>
      </w:r>
      <w:r w:rsidR="00B24298" w:rsidRPr="008F505F">
        <w:rPr>
          <w:rFonts w:ascii="Times New Roman" w:eastAsia="Times New Roman" w:hAnsi="Times New Roman" w:cs="Times New Roman"/>
          <w:b w:val="0"/>
          <w:lang w:eastAsia="pt-BR"/>
        </w:rPr>
        <w:t xml:space="preserve"> </w:t>
      </w:r>
      <w:r w:rsidR="00B24298" w:rsidRPr="003C21D8">
        <w:rPr>
          <w:rFonts w:ascii="Times New Roman" w:eastAsia="Times New Roman" w:hAnsi="Times New Roman" w:cs="Times New Roman"/>
          <w:b w:val="0"/>
          <w:lang w:eastAsia="pt-BR"/>
        </w:rPr>
        <w:t xml:space="preserve">técnica </w:t>
      </w:r>
      <w:r w:rsidR="002C3742">
        <w:rPr>
          <w:rFonts w:ascii="Times New Roman" w:eastAsia="Times New Roman" w:hAnsi="Times New Roman" w:cs="Times New Roman"/>
          <w:b w:val="0"/>
          <w:lang w:eastAsia="pt-BR"/>
        </w:rPr>
        <w:t>e ético-profissional</w:t>
      </w:r>
      <w:r w:rsidR="006738A4" w:rsidRPr="008F505F">
        <w:rPr>
          <w:rFonts w:ascii="Times New Roman" w:eastAsia="Times New Roman" w:hAnsi="Times New Roman" w:cs="Times New Roman"/>
          <w:b w:val="0"/>
          <w:lang w:eastAsia="pt-BR"/>
        </w:rPr>
        <w:t>. As demais responsabilidades</w:t>
      </w:r>
      <w:r w:rsidR="00B24298" w:rsidRPr="008F505F">
        <w:rPr>
          <w:rFonts w:ascii="Times New Roman" w:eastAsia="Times New Roman" w:hAnsi="Times New Roman" w:cs="Times New Roman"/>
          <w:b w:val="0"/>
          <w:lang w:eastAsia="pt-BR"/>
        </w:rPr>
        <w:t xml:space="preserve"> (civil, penal, criminal, trabalhista e administrativa) são estabelecidas por outras legislações federais e são tratadas nas esferas administrativas e judiciais competentes do poder público;</w:t>
      </w:r>
    </w:p>
    <w:p w:rsidR="009E65CF" w:rsidRDefault="009E65CF" w:rsidP="008F505F">
      <w:pPr>
        <w:pStyle w:val="PargrafodaLista"/>
        <w:spacing w:after="0" w:line="240" w:lineRule="auto"/>
        <w:ind w:left="851"/>
        <w:contextualSpacing w:val="0"/>
        <w:jc w:val="both"/>
        <w:rPr>
          <w:rFonts w:ascii="Times New Roman" w:eastAsia="Times New Roman" w:hAnsi="Times New Roman" w:cs="Times New Roman"/>
          <w:b w:val="0"/>
          <w:lang w:eastAsia="pt-BR"/>
        </w:rPr>
      </w:pPr>
    </w:p>
    <w:p w:rsidR="00F548FF" w:rsidRPr="00D40A3E" w:rsidRDefault="00F548FF" w:rsidP="008F505F">
      <w:pPr>
        <w:pStyle w:val="PargrafodaLista"/>
        <w:numPr>
          <w:ilvl w:val="0"/>
          <w:numId w:val="10"/>
        </w:numPr>
        <w:spacing w:after="120" w:line="240" w:lineRule="auto"/>
        <w:ind w:left="363" w:hanging="357"/>
        <w:contextualSpacing w:val="0"/>
        <w:jc w:val="both"/>
        <w:rPr>
          <w:rFonts w:ascii="Times New Roman" w:eastAsia="Calibri" w:hAnsi="Times New Roman" w:cs="Times New Roman"/>
          <w:b w:val="0"/>
          <w:color w:val="000000"/>
        </w:rPr>
      </w:pPr>
      <w:r w:rsidRPr="00D40A3E">
        <w:rPr>
          <w:rFonts w:ascii="Times New Roman" w:eastAsia="Times New Roman" w:hAnsi="Times New Roman" w:cs="Times New Roman"/>
          <w:b w:val="0"/>
          <w:lang w:eastAsia="pt-BR"/>
        </w:rPr>
        <w:t xml:space="preserve">Aprovar </w:t>
      </w:r>
      <w:r w:rsidR="00B7094E" w:rsidRPr="00D40A3E">
        <w:rPr>
          <w:rFonts w:ascii="Times New Roman" w:eastAsia="Times New Roman" w:hAnsi="Times New Roman" w:cs="Times New Roman"/>
          <w:b w:val="0"/>
          <w:lang w:eastAsia="pt-BR"/>
        </w:rPr>
        <w:t>as seguintes orientações</w:t>
      </w:r>
      <w:r w:rsidRPr="00D40A3E">
        <w:rPr>
          <w:rFonts w:ascii="Times New Roman" w:eastAsia="Times New Roman" w:hAnsi="Times New Roman" w:cs="Times New Roman"/>
          <w:b w:val="0"/>
          <w:lang w:eastAsia="pt-BR"/>
        </w:rPr>
        <w:t xml:space="preserve"> </w:t>
      </w:r>
      <w:r w:rsidRPr="00115631">
        <w:rPr>
          <w:rFonts w:ascii="Times New Roman" w:eastAsia="Times New Roman" w:hAnsi="Times New Roman" w:cs="Times New Roman"/>
          <w:b w:val="0"/>
          <w:u w:val="single"/>
          <w:lang w:eastAsia="pt-BR"/>
        </w:rPr>
        <w:t xml:space="preserve">acerca dos procedimentos </w:t>
      </w:r>
      <w:r w:rsidR="00154B38" w:rsidRPr="00115631">
        <w:rPr>
          <w:rFonts w:ascii="Times New Roman" w:eastAsia="Times New Roman" w:hAnsi="Times New Roman" w:cs="Times New Roman"/>
          <w:b w:val="0"/>
          <w:u w:val="single"/>
          <w:lang w:eastAsia="pt-BR"/>
        </w:rPr>
        <w:t xml:space="preserve">regimentais </w:t>
      </w:r>
      <w:r w:rsidRPr="00115631">
        <w:rPr>
          <w:rFonts w:ascii="Times New Roman" w:eastAsia="Times New Roman" w:hAnsi="Times New Roman" w:cs="Times New Roman"/>
          <w:b w:val="0"/>
          <w:u w:val="single"/>
          <w:lang w:eastAsia="pt-BR"/>
        </w:rPr>
        <w:t xml:space="preserve">para </w:t>
      </w:r>
      <w:r w:rsidR="00850AB1" w:rsidRPr="00115631">
        <w:rPr>
          <w:rFonts w:ascii="Times New Roman" w:eastAsia="Times New Roman" w:hAnsi="Times New Roman" w:cs="Times New Roman"/>
          <w:b w:val="0"/>
          <w:u w:val="single"/>
          <w:lang w:eastAsia="pt-BR"/>
        </w:rPr>
        <w:t xml:space="preserve">esclarecimentos e para </w:t>
      </w:r>
      <w:r w:rsidRPr="00115631">
        <w:rPr>
          <w:rFonts w:ascii="Times New Roman" w:eastAsia="Times New Roman" w:hAnsi="Times New Roman" w:cs="Times New Roman"/>
          <w:b w:val="0"/>
          <w:u w:val="single"/>
          <w:lang w:eastAsia="pt-BR"/>
        </w:rPr>
        <w:t>encaminhamento de questionamentos</w:t>
      </w:r>
      <w:r w:rsidR="00850AB1" w:rsidRPr="00115631">
        <w:rPr>
          <w:rFonts w:ascii="Times New Roman" w:eastAsia="Times New Roman" w:hAnsi="Times New Roman" w:cs="Times New Roman"/>
          <w:b w:val="0"/>
          <w:u w:val="single"/>
          <w:lang w:eastAsia="pt-BR"/>
        </w:rPr>
        <w:t xml:space="preserve"> </w:t>
      </w:r>
      <w:r w:rsidRPr="00115631">
        <w:rPr>
          <w:rFonts w:ascii="Times New Roman" w:eastAsia="Times New Roman" w:hAnsi="Times New Roman" w:cs="Times New Roman"/>
          <w:b w:val="0"/>
          <w:u w:val="single"/>
          <w:lang w:eastAsia="pt-BR"/>
        </w:rPr>
        <w:t>ao CAU/BR</w:t>
      </w:r>
      <w:r w:rsidRPr="00D40A3E">
        <w:rPr>
          <w:rFonts w:ascii="Times New Roman" w:eastAsia="Times New Roman" w:hAnsi="Times New Roman" w:cs="Times New Roman"/>
          <w:b w:val="0"/>
          <w:lang w:eastAsia="pt-BR"/>
        </w:rPr>
        <w:t xml:space="preserve"> sobre </w:t>
      </w:r>
      <w:r w:rsidR="00C61411" w:rsidRPr="00D40A3E">
        <w:rPr>
          <w:rFonts w:ascii="Times New Roman" w:eastAsia="Times New Roman" w:hAnsi="Times New Roman" w:cs="Times New Roman"/>
          <w:b w:val="0"/>
          <w:lang w:eastAsia="pt-BR"/>
        </w:rPr>
        <w:t xml:space="preserve">dúvidas </w:t>
      </w:r>
      <w:r w:rsidR="006D6438">
        <w:rPr>
          <w:rFonts w:ascii="Times New Roman" w:eastAsia="Times New Roman" w:hAnsi="Times New Roman" w:cs="Times New Roman"/>
          <w:b w:val="0"/>
          <w:lang w:eastAsia="pt-BR"/>
        </w:rPr>
        <w:t>rel</w:t>
      </w:r>
      <w:r w:rsidR="00872C50">
        <w:rPr>
          <w:rFonts w:ascii="Times New Roman" w:eastAsia="Times New Roman" w:hAnsi="Times New Roman" w:cs="Times New Roman"/>
          <w:b w:val="0"/>
          <w:lang w:eastAsia="pt-BR"/>
        </w:rPr>
        <w:t xml:space="preserve">acionadas </w:t>
      </w:r>
      <w:r w:rsidR="006D6438">
        <w:rPr>
          <w:rFonts w:ascii="Times New Roman" w:eastAsia="Times New Roman" w:hAnsi="Times New Roman" w:cs="Times New Roman"/>
          <w:b w:val="0"/>
          <w:lang w:eastAsia="pt-BR"/>
        </w:rPr>
        <w:t xml:space="preserve">às </w:t>
      </w:r>
      <w:r w:rsidR="00D94638" w:rsidRPr="00D40A3E">
        <w:rPr>
          <w:rFonts w:ascii="Times New Roman" w:eastAsia="Times New Roman" w:hAnsi="Times New Roman" w:cs="Times New Roman"/>
          <w:b w:val="0"/>
          <w:lang w:eastAsia="pt-BR"/>
        </w:rPr>
        <w:t>atividades</w:t>
      </w:r>
      <w:r w:rsidR="00C61411" w:rsidRPr="00D40A3E">
        <w:rPr>
          <w:rFonts w:ascii="Times New Roman" w:eastAsia="Times New Roman" w:hAnsi="Times New Roman" w:cs="Times New Roman"/>
          <w:b w:val="0"/>
          <w:lang w:eastAsia="pt-BR"/>
        </w:rPr>
        <w:t>, atribuições e campos de atuação d</w:t>
      </w:r>
      <w:r w:rsidR="00872C50">
        <w:rPr>
          <w:rFonts w:ascii="Times New Roman" w:eastAsia="Times New Roman" w:hAnsi="Times New Roman" w:cs="Times New Roman"/>
          <w:b w:val="0"/>
          <w:lang w:eastAsia="pt-BR"/>
        </w:rPr>
        <w:t>o exercício profissional d</w:t>
      </w:r>
      <w:r w:rsidR="00C61411" w:rsidRPr="00D40A3E">
        <w:rPr>
          <w:rFonts w:ascii="Times New Roman" w:eastAsia="Times New Roman" w:hAnsi="Times New Roman" w:cs="Times New Roman"/>
          <w:b w:val="0"/>
          <w:lang w:eastAsia="pt-BR"/>
        </w:rPr>
        <w:t>a Arquitetura e Urbanismo</w:t>
      </w:r>
      <w:r w:rsidR="00D94638" w:rsidRPr="00D40A3E">
        <w:rPr>
          <w:rFonts w:ascii="Times New Roman" w:eastAsia="Times New Roman" w:hAnsi="Times New Roman" w:cs="Times New Roman"/>
          <w:b w:val="0"/>
          <w:lang w:eastAsia="pt-BR"/>
        </w:rPr>
        <w:t>:</w:t>
      </w:r>
    </w:p>
    <w:p w:rsidR="008B17D8" w:rsidRDefault="00942BD2" w:rsidP="00D40A3E">
      <w:pPr>
        <w:pStyle w:val="PargrafodaLista"/>
        <w:numPr>
          <w:ilvl w:val="0"/>
          <w:numId w:val="24"/>
        </w:numPr>
        <w:spacing w:after="120" w:line="240" w:lineRule="auto"/>
        <w:contextualSpacing w:val="0"/>
        <w:jc w:val="both"/>
        <w:rPr>
          <w:rFonts w:ascii="Times New Roman" w:eastAsia="Times New Roman" w:hAnsi="Times New Roman" w:cs="Times New Roman"/>
          <w:b w:val="0"/>
          <w:lang w:eastAsia="pt-BR"/>
        </w:rPr>
      </w:pPr>
      <w:proofErr w:type="gramStart"/>
      <w:r>
        <w:rPr>
          <w:rFonts w:ascii="Times New Roman" w:eastAsia="Times New Roman" w:hAnsi="Times New Roman" w:cs="Times New Roman"/>
          <w:b w:val="0"/>
          <w:lang w:eastAsia="pt-BR"/>
        </w:rPr>
        <w:t>o</w:t>
      </w:r>
      <w:proofErr w:type="gramEnd"/>
      <w:r w:rsidR="008B17D8">
        <w:rPr>
          <w:rFonts w:ascii="Times New Roman" w:eastAsia="Times New Roman" w:hAnsi="Times New Roman" w:cs="Times New Roman"/>
          <w:b w:val="0"/>
          <w:lang w:eastAsia="pt-BR"/>
        </w:rPr>
        <w:t xml:space="preserve"> Plenário do CAU/UF é a instância competente para </w:t>
      </w:r>
      <w:r w:rsidR="008B17D8" w:rsidRPr="008B17D8">
        <w:rPr>
          <w:rFonts w:ascii="Times New Roman" w:eastAsia="Times New Roman" w:hAnsi="Times New Roman" w:cs="Times New Roman"/>
          <w:b w:val="0"/>
          <w:lang w:eastAsia="pt-BR"/>
        </w:rPr>
        <w:t xml:space="preserve">apreciar e deliberar sobre a orientação à sociedade sobre questionamentos referentes às atividades e atribuições profissionais e campos de atuação dos arquitetos e urbanistas, </w:t>
      </w:r>
      <w:r w:rsidR="008B17D8" w:rsidRPr="00115631">
        <w:rPr>
          <w:rFonts w:ascii="Times New Roman" w:eastAsia="Times New Roman" w:hAnsi="Times New Roman" w:cs="Times New Roman"/>
          <w:b w:val="0"/>
          <w:i/>
          <w:lang w:eastAsia="pt-BR"/>
        </w:rPr>
        <w:t>previstos no art. 2° da Lei n° 12.378, de 31 de dezembro de 2010, no âmbito de sua jurisdição, na forma de atos normativos do CAU/BR,</w:t>
      </w:r>
      <w:r w:rsidR="008B17D8">
        <w:rPr>
          <w:rFonts w:ascii="Times New Roman" w:eastAsia="Times New Roman" w:hAnsi="Times New Roman" w:cs="Times New Roman"/>
          <w:b w:val="0"/>
          <w:lang w:eastAsia="pt-BR"/>
        </w:rPr>
        <w:t xml:space="preserve"> </w:t>
      </w:r>
      <w:r w:rsidR="008B17D8" w:rsidRPr="008B17D8">
        <w:rPr>
          <w:rFonts w:ascii="Times New Roman" w:eastAsia="Times New Roman" w:hAnsi="Times New Roman" w:cs="Times New Roman"/>
          <w:b w:val="0"/>
          <w:lang w:eastAsia="pt-BR"/>
        </w:rPr>
        <w:t>conforme determina o inciso IV do art. 29 do modelo de Regimento Interno dos CAU/UF, anexo ao Regimento Geral do CAU;</w:t>
      </w:r>
    </w:p>
    <w:p w:rsidR="00D94638" w:rsidRDefault="00D94638" w:rsidP="00D40A3E">
      <w:pPr>
        <w:pStyle w:val="PargrafodaLista"/>
        <w:numPr>
          <w:ilvl w:val="0"/>
          <w:numId w:val="24"/>
        </w:numPr>
        <w:spacing w:after="120" w:line="240" w:lineRule="auto"/>
        <w:contextualSpacing w:val="0"/>
        <w:jc w:val="both"/>
        <w:rPr>
          <w:rFonts w:ascii="Times New Roman" w:eastAsia="Times New Roman" w:hAnsi="Times New Roman" w:cs="Times New Roman"/>
          <w:b w:val="0"/>
          <w:lang w:eastAsia="pt-BR"/>
        </w:rPr>
      </w:pPr>
      <w:r w:rsidRPr="00B7094E">
        <w:rPr>
          <w:rFonts w:ascii="Times New Roman" w:eastAsia="Times New Roman" w:hAnsi="Times New Roman" w:cs="Times New Roman"/>
          <w:b w:val="0"/>
          <w:lang w:eastAsia="pt-BR"/>
        </w:rPr>
        <w:t xml:space="preserve">os </w:t>
      </w:r>
      <w:r w:rsidR="008B17D8">
        <w:rPr>
          <w:rFonts w:ascii="Times New Roman" w:eastAsia="Times New Roman" w:hAnsi="Times New Roman" w:cs="Times New Roman"/>
          <w:b w:val="0"/>
          <w:lang w:eastAsia="pt-BR"/>
        </w:rPr>
        <w:t xml:space="preserve">coordenadores e </w:t>
      </w:r>
      <w:r w:rsidRPr="00B7094E">
        <w:rPr>
          <w:rFonts w:ascii="Times New Roman" w:eastAsia="Times New Roman" w:hAnsi="Times New Roman" w:cs="Times New Roman"/>
          <w:b w:val="0"/>
          <w:lang w:eastAsia="pt-BR"/>
        </w:rPr>
        <w:t xml:space="preserve">conselheiros </w:t>
      </w:r>
      <w:r w:rsidR="008B17D8">
        <w:rPr>
          <w:rFonts w:ascii="Times New Roman" w:eastAsia="Times New Roman" w:hAnsi="Times New Roman" w:cs="Times New Roman"/>
          <w:b w:val="0"/>
          <w:lang w:eastAsia="pt-BR"/>
        </w:rPr>
        <w:t xml:space="preserve">estaduais, </w:t>
      </w:r>
      <w:r w:rsidRPr="00B7094E">
        <w:rPr>
          <w:rFonts w:ascii="Times New Roman" w:eastAsia="Times New Roman" w:hAnsi="Times New Roman" w:cs="Times New Roman"/>
          <w:b w:val="0"/>
          <w:lang w:eastAsia="pt-BR"/>
        </w:rPr>
        <w:t xml:space="preserve">membros das comissões de exercício profissional </w:t>
      </w:r>
      <w:r w:rsidR="00B7094E" w:rsidRPr="00B7094E">
        <w:rPr>
          <w:rFonts w:ascii="Times New Roman" w:eastAsia="Times New Roman" w:hAnsi="Times New Roman" w:cs="Times New Roman"/>
          <w:b w:val="0"/>
          <w:lang w:eastAsia="pt-BR"/>
        </w:rPr>
        <w:t>dos CAU/UF</w:t>
      </w:r>
      <w:r w:rsidR="008B17D8">
        <w:rPr>
          <w:rFonts w:ascii="Times New Roman" w:eastAsia="Times New Roman" w:hAnsi="Times New Roman" w:cs="Times New Roman"/>
          <w:b w:val="0"/>
          <w:lang w:eastAsia="pt-BR"/>
        </w:rPr>
        <w:t>,</w:t>
      </w:r>
      <w:r w:rsidR="00B7094E" w:rsidRPr="00B7094E">
        <w:rPr>
          <w:rFonts w:ascii="Times New Roman" w:eastAsia="Times New Roman" w:hAnsi="Times New Roman" w:cs="Times New Roman"/>
          <w:b w:val="0"/>
          <w:lang w:eastAsia="pt-BR"/>
        </w:rPr>
        <w:t xml:space="preserve"> </w:t>
      </w:r>
      <w:r w:rsidRPr="00B7094E">
        <w:rPr>
          <w:rFonts w:ascii="Times New Roman" w:eastAsia="Times New Roman" w:hAnsi="Times New Roman" w:cs="Times New Roman"/>
          <w:b w:val="0"/>
          <w:lang w:eastAsia="pt-BR"/>
        </w:rPr>
        <w:t xml:space="preserve">deverão seguir os procedimentos e </w:t>
      </w:r>
      <w:r w:rsidR="00B7094E" w:rsidRPr="00B7094E">
        <w:rPr>
          <w:rFonts w:ascii="Times New Roman" w:eastAsia="Times New Roman" w:hAnsi="Times New Roman" w:cs="Times New Roman"/>
          <w:b w:val="0"/>
          <w:lang w:eastAsia="pt-BR"/>
        </w:rPr>
        <w:t>as competências</w:t>
      </w:r>
      <w:r w:rsidRPr="00B7094E">
        <w:rPr>
          <w:rFonts w:ascii="Times New Roman" w:eastAsia="Times New Roman" w:hAnsi="Times New Roman" w:cs="Times New Roman"/>
          <w:b w:val="0"/>
          <w:lang w:eastAsia="pt-BR"/>
        </w:rPr>
        <w:t xml:space="preserve"> previstas no Regimento Geral do CAU, </w:t>
      </w:r>
      <w:r w:rsidR="008B17D8">
        <w:rPr>
          <w:rFonts w:ascii="Times New Roman" w:eastAsia="Times New Roman" w:hAnsi="Times New Roman" w:cs="Times New Roman"/>
          <w:b w:val="0"/>
          <w:lang w:eastAsia="pt-BR"/>
        </w:rPr>
        <w:t xml:space="preserve">principalmente ao disposto no inciso XIV do art. 30, nos </w:t>
      </w:r>
      <w:r w:rsidRPr="00B7094E">
        <w:rPr>
          <w:rFonts w:ascii="Times New Roman" w:eastAsia="Times New Roman" w:hAnsi="Times New Roman" w:cs="Times New Roman"/>
          <w:b w:val="0"/>
          <w:lang w:eastAsia="pt-BR"/>
        </w:rPr>
        <w:t>incisos I e II e §§§ 2º</w:t>
      </w:r>
      <w:r w:rsidR="008B17D8">
        <w:rPr>
          <w:rFonts w:ascii="Times New Roman" w:eastAsia="Times New Roman" w:hAnsi="Times New Roman" w:cs="Times New Roman"/>
          <w:b w:val="0"/>
          <w:lang w:eastAsia="pt-BR"/>
        </w:rPr>
        <w:t>, 5º e 6º do art. 100</w:t>
      </w:r>
      <w:r w:rsidRPr="00B7094E">
        <w:rPr>
          <w:rFonts w:ascii="Times New Roman" w:eastAsia="Times New Roman" w:hAnsi="Times New Roman" w:cs="Times New Roman"/>
          <w:b w:val="0"/>
          <w:lang w:eastAsia="pt-BR"/>
        </w:rPr>
        <w:t>,</w:t>
      </w:r>
      <w:r w:rsidR="00B7094E" w:rsidRPr="00B7094E">
        <w:rPr>
          <w:rFonts w:ascii="Times New Roman" w:eastAsia="Times New Roman" w:hAnsi="Times New Roman" w:cs="Times New Roman"/>
          <w:b w:val="0"/>
          <w:lang w:eastAsia="pt-BR"/>
        </w:rPr>
        <w:t xml:space="preserve"> </w:t>
      </w:r>
      <w:r w:rsidR="008B17D8">
        <w:rPr>
          <w:rFonts w:ascii="Times New Roman" w:eastAsia="Times New Roman" w:hAnsi="Times New Roman" w:cs="Times New Roman"/>
          <w:b w:val="0"/>
          <w:lang w:eastAsia="pt-BR"/>
        </w:rPr>
        <w:t xml:space="preserve">no art. </w:t>
      </w:r>
      <w:r w:rsidRPr="00B7094E">
        <w:rPr>
          <w:rFonts w:ascii="Times New Roman" w:eastAsia="Times New Roman" w:hAnsi="Times New Roman" w:cs="Times New Roman"/>
          <w:b w:val="0"/>
          <w:lang w:eastAsia="pt-BR"/>
        </w:rPr>
        <w:t>101</w:t>
      </w:r>
      <w:r w:rsidR="008B17D8">
        <w:rPr>
          <w:rFonts w:ascii="Times New Roman" w:eastAsia="Times New Roman" w:hAnsi="Times New Roman" w:cs="Times New Roman"/>
          <w:b w:val="0"/>
          <w:lang w:eastAsia="pt-BR"/>
        </w:rPr>
        <w:t xml:space="preserve"> e nos </w:t>
      </w:r>
      <w:r w:rsidR="00B7094E" w:rsidRPr="00B7094E">
        <w:rPr>
          <w:rFonts w:ascii="Times New Roman" w:eastAsia="Times New Roman" w:hAnsi="Times New Roman" w:cs="Times New Roman"/>
          <w:b w:val="0"/>
          <w:lang w:eastAsia="pt-BR"/>
        </w:rPr>
        <w:t>incisos XI, XIV e XVII</w:t>
      </w:r>
      <w:r w:rsidR="008B17D8">
        <w:rPr>
          <w:rFonts w:ascii="Times New Roman" w:eastAsia="Times New Roman" w:hAnsi="Times New Roman" w:cs="Times New Roman"/>
          <w:b w:val="0"/>
          <w:lang w:eastAsia="pt-BR"/>
        </w:rPr>
        <w:t xml:space="preserve"> do art. 104</w:t>
      </w:r>
      <w:r w:rsidR="00B7094E" w:rsidRPr="00B7094E">
        <w:rPr>
          <w:rFonts w:ascii="Times New Roman" w:eastAsia="Times New Roman" w:hAnsi="Times New Roman" w:cs="Times New Roman"/>
          <w:b w:val="0"/>
          <w:lang w:eastAsia="pt-BR"/>
        </w:rPr>
        <w:t xml:space="preserve">, </w:t>
      </w:r>
      <w:r w:rsidRPr="00B7094E">
        <w:rPr>
          <w:rFonts w:ascii="Times New Roman" w:eastAsia="Times New Roman" w:hAnsi="Times New Roman" w:cs="Times New Roman"/>
          <w:b w:val="0"/>
          <w:lang w:eastAsia="pt-BR"/>
        </w:rPr>
        <w:t xml:space="preserve">e </w:t>
      </w:r>
      <w:r w:rsidR="008B17D8">
        <w:rPr>
          <w:rFonts w:ascii="Times New Roman" w:eastAsia="Times New Roman" w:hAnsi="Times New Roman" w:cs="Times New Roman"/>
          <w:b w:val="0"/>
          <w:lang w:eastAsia="pt-BR"/>
        </w:rPr>
        <w:t xml:space="preserve">os </w:t>
      </w:r>
      <w:r w:rsidR="00B7094E" w:rsidRPr="00B7094E">
        <w:rPr>
          <w:rFonts w:ascii="Times New Roman" w:eastAsia="Times New Roman" w:hAnsi="Times New Roman" w:cs="Times New Roman"/>
          <w:b w:val="0"/>
          <w:lang w:eastAsia="pt-BR"/>
        </w:rPr>
        <w:t xml:space="preserve">dispositivos </w:t>
      </w:r>
      <w:r w:rsidRPr="00B7094E">
        <w:rPr>
          <w:rFonts w:ascii="Times New Roman" w:eastAsia="Times New Roman" w:hAnsi="Times New Roman" w:cs="Times New Roman"/>
          <w:b w:val="0"/>
          <w:lang w:eastAsia="pt-BR"/>
        </w:rPr>
        <w:t xml:space="preserve">equivalentes </w:t>
      </w:r>
      <w:r w:rsidR="008B17D8">
        <w:rPr>
          <w:rFonts w:ascii="Times New Roman" w:eastAsia="Times New Roman" w:hAnsi="Times New Roman" w:cs="Times New Roman"/>
          <w:b w:val="0"/>
          <w:lang w:eastAsia="pt-BR"/>
        </w:rPr>
        <w:t>n</w:t>
      </w:r>
      <w:r w:rsidR="00B7094E" w:rsidRPr="00B7094E">
        <w:rPr>
          <w:rFonts w:ascii="Times New Roman" w:eastAsia="Times New Roman" w:hAnsi="Times New Roman" w:cs="Times New Roman"/>
          <w:b w:val="0"/>
          <w:lang w:eastAsia="pt-BR"/>
        </w:rPr>
        <w:t xml:space="preserve">o </w:t>
      </w:r>
      <w:r w:rsidRPr="00B7094E">
        <w:rPr>
          <w:rFonts w:ascii="Times New Roman" w:eastAsia="Times New Roman" w:hAnsi="Times New Roman" w:cs="Times New Roman"/>
          <w:b w:val="0"/>
          <w:lang w:eastAsia="pt-BR"/>
        </w:rPr>
        <w:t xml:space="preserve">modelo de regimento interno dos CAU/UF, </w:t>
      </w:r>
      <w:r w:rsidR="00B7094E">
        <w:rPr>
          <w:rFonts w:ascii="Times New Roman" w:eastAsia="Times New Roman" w:hAnsi="Times New Roman" w:cs="Times New Roman"/>
          <w:b w:val="0"/>
          <w:lang w:eastAsia="pt-BR"/>
        </w:rPr>
        <w:t>artigos 25, 91 e 92;</w:t>
      </w:r>
      <w:r w:rsidR="00872C50">
        <w:rPr>
          <w:rFonts w:ascii="Times New Roman" w:eastAsia="Times New Roman" w:hAnsi="Times New Roman" w:cs="Times New Roman"/>
          <w:b w:val="0"/>
          <w:lang w:eastAsia="pt-BR"/>
        </w:rPr>
        <w:t xml:space="preserve"> </w:t>
      </w:r>
    </w:p>
    <w:p w:rsidR="00C92FB3" w:rsidRDefault="00B7094E" w:rsidP="00365236">
      <w:pPr>
        <w:pStyle w:val="PargrafodaLista"/>
        <w:numPr>
          <w:ilvl w:val="0"/>
          <w:numId w:val="24"/>
        </w:numPr>
        <w:spacing w:after="120" w:line="240" w:lineRule="auto"/>
        <w:contextualSpacing w:val="0"/>
        <w:jc w:val="both"/>
        <w:rPr>
          <w:rFonts w:ascii="Times New Roman" w:eastAsia="Times New Roman" w:hAnsi="Times New Roman" w:cs="Times New Roman"/>
          <w:b w:val="0"/>
          <w:lang w:eastAsia="pt-BR"/>
        </w:rPr>
      </w:pPr>
      <w:r>
        <w:rPr>
          <w:rFonts w:ascii="Times New Roman" w:eastAsia="Times New Roman" w:hAnsi="Times New Roman" w:cs="Times New Roman"/>
          <w:b w:val="0"/>
          <w:lang w:eastAsia="pt-BR"/>
        </w:rPr>
        <w:t>reiterar que</w:t>
      </w:r>
      <w:r w:rsidR="008B17D8">
        <w:rPr>
          <w:rFonts w:ascii="Times New Roman" w:eastAsia="Times New Roman" w:hAnsi="Times New Roman" w:cs="Times New Roman"/>
          <w:b w:val="0"/>
          <w:lang w:eastAsia="pt-BR"/>
        </w:rPr>
        <w:t>,</w:t>
      </w:r>
      <w:r>
        <w:rPr>
          <w:rFonts w:ascii="Times New Roman" w:eastAsia="Times New Roman" w:hAnsi="Times New Roman" w:cs="Times New Roman"/>
          <w:b w:val="0"/>
          <w:lang w:eastAsia="pt-BR"/>
        </w:rPr>
        <w:t xml:space="preserve"> </w:t>
      </w:r>
      <w:r w:rsidR="00D94638" w:rsidRPr="00D94638">
        <w:rPr>
          <w:rFonts w:ascii="Times New Roman" w:eastAsia="Times New Roman" w:hAnsi="Times New Roman" w:cs="Times New Roman"/>
          <w:b w:val="0"/>
          <w:lang w:eastAsia="pt-BR"/>
        </w:rPr>
        <w:t xml:space="preserve">para envio de consultas e </w:t>
      </w:r>
      <w:r>
        <w:rPr>
          <w:rFonts w:ascii="Times New Roman" w:eastAsia="Times New Roman" w:hAnsi="Times New Roman" w:cs="Times New Roman"/>
          <w:b w:val="0"/>
          <w:lang w:eastAsia="pt-BR"/>
        </w:rPr>
        <w:t xml:space="preserve">questionamentos </w:t>
      </w:r>
      <w:r w:rsidR="00872C50">
        <w:rPr>
          <w:rFonts w:ascii="Times New Roman" w:eastAsia="Times New Roman" w:hAnsi="Times New Roman" w:cs="Times New Roman"/>
          <w:b w:val="0"/>
          <w:lang w:eastAsia="pt-BR"/>
        </w:rPr>
        <w:t xml:space="preserve">ao CAU/BR, a matéria deve </w:t>
      </w:r>
      <w:r w:rsidR="00D94638" w:rsidRPr="00D94638">
        <w:rPr>
          <w:rFonts w:ascii="Times New Roman" w:eastAsia="Times New Roman" w:hAnsi="Times New Roman" w:cs="Times New Roman"/>
          <w:b w:val="0"/>
          <w:lang w:eastAsia="pt-BR"/>
        </w:rPr>
        <w:t>ser</w:t>
      </w:r>
      <w:r w:rsidR="00872C50">
        <w:rPr>
          <w:rFonts w:ascii="Times New Roman" w:eastAsia="Times New Roman" w:hAnsi="Times New Roman" w:cs="Times New Roman"/>
          <w:b w:val="0"/>
          <w:lang w:eastAsia="pt-BR"/>
        </w:rPr>
        <w:t>, primeiramente,</w:t>
      </w:r>
      <w:r w:rsidR="00D94638" w:rsidRPr="00D94638">
        <w:rPr>
          <w:rFonts w:ascii="Times New Roman" w:eastAsia="Times New Roman" w:hAnsi="Times New Roman" w:cs="Times New Roman"/>
          <w:b w:val="0"/>
          <w:lang w:eastAsia="pt-BR"/>
        </w:rPr>
        <w:t xml:space="preserve"> apreciada e deliberada pela comissão competente do CAU/UF, </w:t>
      </w:r>
      <w:r>
        <w:rPr>
          <w:rFonts w:ascii="Times New Roman" w:eastAsia="Times New Roman" w:hAnsi="Times New Roman" w:cs="Times New Roman"/>
          <w:b w:val="0"/>
          <w:lang w:eastAsia="pt-BR"/>
        </w:rPr>
        <w:t xml:space="preserve">e vir acompanhada do correspondente </w:t>
      </w:r>
      <w:r w:rsidR="00D94638" w:rsidRPr="00D94638">
        <w:rPr>
          <w:rFonts w:ascii="Times New Roman" w:eastAsia="Times New Roman" w:hAnsi="Times New Roman" w:cs="Times New Roman"/>
          <w:b w:val="0"/>
          <w:lang w:eastAsia="pt-BR"/>
        </w:rPr>
        <w:t xml:space="preserve">relatório e voto fundamentado do relator, </w:t>
      </w:r>
      <w:r w:rsidR="00C61411">
        <w:rPr>
          <w:rFonts w:ascii="Times New Roman" w:eastAsia="Times New Roman" w:hAnsi="Times New Roman" w:cs="Times New Roman"/>
          <w:b w:val="0"/>
          <w:lang w:eastAsia="pt-BR"/>
        </w:rPr>
        <w:t xml:space="preserve">apresentando os argumentos e </w:t>
      </w:r>
      <w:r w:rsidR="00C61411" w:rsidRPr="00D40A3E">
        <w:rPr>
          <w:rFonts w:ascii="Times New Roman" w:eastAsia="Times New Roman" w:hAnsi="Times New Roman" w:cs="Times New Roman"/>
          <w:b w:val="0"/>
          <w:lang w:eastAsia="pt-BR"/>
        </w:rPr>
        <w:t xml:space="preserve">fundamentos </w:t>
      </w:r>
      <w:r w:rsidR="00D94638" w:rsidRPr="00D40A3E">
        <w:rPr>
          <w:rFonts w:ascii="Times New Roman" w:eastAsia="Times New Roman" w:hAnsi="Times New Roman" w:cs="Times New Roman"/>
          <w:b w:val="0"/>
          <w:lang w:eastAsia="pt-BR"/>
        </w:rPr>
        <w:t>de forma clara, concisa, objetiva e legalmente embasada, conforme determina  o</w:t>
      </w:r>
      <w:r w:rsidR="00C61411" w:rsidRPr="00D40A3E">
        <w:rPr>
          <w:rFonts w:ascii="Times New Roman" w:eastAsia="Times New Roman" w:hAnsi="Times New Roman" w:cs="Times New Roman"/>
          <w:b w:val="0"/>
          <w:lang w:eastAsia="pt-BR"/>
        </w:rPr>
        <w:t xml:space="preserve"> inciso XIV do art. 25 do anexo do</w:t>
      </w:r>
      <w:r w:rsidR="00D94638" w:rsidRPr="00D40A3E">
        <w:rPr>
          <w:rFonts w:ascii="Times New Roman" w:eastAsia="Times New Roman" w:hAnsi="Times New Roman" w:cs="Times New Roman"/>
          <w:b w:val="0"/>
          <w:lang w:eastAsia="pt-BR"/>
        </w:rPr>
        <w:t xml:space="preserve"> Regimento Geral do CAU</w:t>
      </w:r>
      <w:r w:rsidR="00C61411" w:rsidRPr="00D40A3E">
        <w:rPr>
          <w:rFonts w:ascii="Times New Roman" w:eastAsia="Times New Roman" w:hAnsi="Times New Roman" w:cs="Times New Roman"/>
          <w:b w:val="0"/>
          <w:lang w:eastAsia="pt-BR"/>
        </w:rPr>
        <w:t>, que deverá ser apreciada e deliberada pelo Plenário do CAU/UF, em atendimento aos incisos II</w:t>
      </w:r>
      <w:r w:rsidR="00154B38">
        <w:rPr>
          <w:rFonts w:ascii="Times New Roman" w:eastAsia="Times New Roman" w:hAnsi="Times New Roman" w:cs="Times New Roman"/>
          <w:b w:val="0"/>
          <w:lang w:eastAsia="pt-BR"/>
        </w:rPr>
        <w:t>,</w:t>
      </w:r>
      <w:r w:rsidR="00C61411" w:rsidRPr="00D40A3E">
        <w:rPr>
          <w:rFonts w:ascii="Times New Roman" w:eastAsia="Times New Roman" w:hAnsi="Times New Roman" w:cs="Times New Roman"/>
          <w:b w:val="0"/>
          <w:lang w:eastAsia="pt-BR"/>
        </w:rPr>
        <w:t xml:space="preserve"> IV e V do ar</w:t>
      </w:r>
      <w:r w:rsidR="00872C50">
        <w:rPr>
          <w:rFonts w:ascii="Times New Roman" w:eastAsia="Times New Roman" w:hAnsi="Times New Roman" w:cs="Times New Roman"/>
          <w:b w:val="0"/>
          <w:lang w:eastAsia="pt-BR"/>
        </w:rPr>
        <w:t>t. 34 do Regimento Geral do CAU; e</w:t>
      </w:r>
    </w:p>
    <w:p w:rsidR="00872C50" w:rsidRPr="00872C50" w:rsidRDefault="00872C50" w:rsidP="00872C50">
      <w:pPr>
        <w:pStyle w:val="PargrafodaLista"/>
        <w:numPr>
          <w:ilvl w:val="0"/>
          <w:numId w:val="24"/>
        </w:numPr>
        <w:spacing w:after="120" w:line="240" w:lineRule="auto"/>
        <w:contextualSpacing w:val="0"/>
        <w:jc w:val="both"/>
        <w:rPr>
          <w:rFonts w:ascii="Times New Roman" w:eastAsia="Times New Roman" w:hAnsi="Times New Roman" w:cs="Times New Roman"/>
          <w:b w:val="0"/>
          <w:lang w:eastAsia="pt-BR"/>
        </w:rPr>
      </w:pPr>
      <w:r w:rsidRPr="00D94638">
        <w:rPr>
          <w:rFonts w:ascii="Times New Roman" w:eastAsia="Times New Roman" w:hAnsi="Times New Roman" w:cs="Times New Roman"/>
          <w:b w:val="0"/>
          <w:lang w:eastAsia="pt-BR"/>
        </w:rPr>
        <w:t>o Plenário do CAU/BR é a instancia competente para apreciar e deliberar sobre questionamentos referentes às atividades e atribuições profissionais e campos de atuação dos arquitetos e urbanistas e sobre orientação à sociedade sobre questionamentos ao exercício da profissão, conforme determina o art. 30, incisos V e VI do Regimento In</w:t>
      </w:r>
      <w:r>
        <w:rPr>
          <w:rFonts w:ascii="Times New Roman" w:eastAsia="Times New Roman" w:hAnsi="Times New Roman" w:cs="Times New Roman"/>
          <w:b w:val="0"/>
          <w:lang w:eastAsia="pt-BR"/>
        </w:rPr>
        <w:t>terno do CAU/BR</w:t>
      </w:r>
      <w:r w:rsidRPr="00D94638">
        <w:rPr>
          <w:rFonts w:ascii="Times New Roman" w:eastAsia="Times New Roman" w:hAnsi="Times New Roman" w:cs="Times New Roman"/>
          <w:b w:val="0"/>
          <w:lang w:eastAsia="pt-BR"/>
        </w:rPr>
        <w:t>;</w:t>
      </w:r>
    </w:p>
    <w:p w:rsidR="00C92FB3" w:rsidRPr="00317EA3" w:rsidRDefault="008B17D8" w:rsidP="00317EA3">
      <w:pPr>
        <w:pStyle w:val="PargrafodaLista"/>
        <w:numPr>
          <w:ilvl w:val="0"/>
          <w:numId w:val="10"/>
        </w:numPr>
        <w:spacing w:after="0" w:line="240" w:lineRule="auto"/>
        <w:ind w:left="426" w:hanging="426"/>
        <w:jc w:val="both"/>
        <w:rPr>
          <w:rFonts w:ascii="Times New Roman" w:eastAsia="Times New Roman" w:hAnsi="Times New Roman" w:cs="Times New Roman"/>
          <w:b w:val="0"/>
          <w:lang w:eastAsia="pt-BR"/>
        </w:rPr>
      </w:pPr>
      <w:r w:rsidRPr="00D40A3E">
        <w:rPr>
          <w:rFonts w:ascii="Times New Roman" w:eastAsia="Times New Roman" w:hAnsi="Times New Roman" w:cs="Times New Roman"/>
          <w:b w:val="0"/>
          <w:lang w:eastAsia="pt-BR"/>
        </w:rPr>
        <w:lastRenderedPageBreak/>
        <w:t>Encaminhar essa</w:t>
      </w:r>
      <w:r w:rsidR="00D40A3E" w:rsidRPr="00D40A3E">
        <w:rPr>
          <w:rFonts w:ascii="Times New Roman" w:eastAsia="Times New Roman" w:hAnsi="Times New Roman" w:cs="Times New Roman"/>
          <w:b w:val="0"/>
          <w:lang w:eastAsia="pt-BR"/>
        </w:rPr>
        <w:t xml:space="preserve"> Deliberação Plenária a todos </w:t>
      </w:r>
      <w:r w:rsidR="00D40A3E">
        <w:rPr>
          <w:rFonts w:ascii="Times New Roman" w:eastAsia="Times New Roman" w:hAnsi="Times New Roman" w:cs="Times New Roman"/>
          <w:b w:val="0"/>
          <w:lang w:eastAsia="pt-BR"/>
        </w:rPr>
        <w:t xml:space="preserve">os presidentes de </w:t>
      </w:r>
      <w:r w:rsidR="00D40A3E" w:rsidRPr="00D40A3E">
        <w:rPr>
          <w:rFonts w:ascii="Times New Roman" w:eastAsia="Times New Roman" w:hAnsi="Times New Roman" w:cs="Times New Roman"/>
          <w:b w:val="0"/>
          <w:lang w:eastAsia="pt-BR"/>
        </w:rPr>
        <w:t>CAU/UF</w:t>
      </w:r>
      <w:r w:rsidR="00D40A3E">
        <w:rPr>
          <w:rFonts w:ascii="Times New Roman" w:eastAsia="Times New Roman" w:hAnsi="Times New Roman" w:cs="Times New Roman"/>
          <w:b w:val="0"/>
          <w:lang w:eastAsia="pt-BR"/>
        </w:rPr>
        <w:t>,</w:t>
      </w:r>
      <w:r w:rsidR="00D40A3E" w:rsidRPr="00D40A3E">
        <w:rPr>
          <w:rFonts w:ascii="Times New Roman" w:eastAsia="Times New Roman" w:hAnsi="Times New Roman" w:cs="Times New Roman"/>
          <w:b w:val="0"/>
          <w:lang w:eastAsia="pt-BR"/>
        </w:rPr>
        <w:t xml:space="preserve"> para conhecimento e aplicação, e solicitar a divulgação e compartilhamento, por parte da Rede Integrada de Atendimento do CAU/BR (RIA), desses esclarecimentos e orientações</w:t>
      </w:r>
      <w:r w:rsidR="00317EA3">
        <w:rPr>
          <w:rFonts w:ascii="Times New Roman" w:eastAsia="Times New Roman" w:hAnsi="Times New Roman" w:cs="Times New Roman"/>
          <w:b w:val="0"/>
          <w:lang w:eastAsia="pt-BR"/>
        </w:rPr>
        <w:t xml:space="preserve"> às</w:t>
      </w:r>
      <w:r w:rsidR="00D40A3E" w:rsidRPr="00317EA3">
        <w:rPr>
          <w:rFonts w:ascii="Times New Roman" w:eastAsia="Times New Roman" w:hAnsi="Times New Roman" w:cs="Times New Roman"/>
          <w:b w:val="0"/>
          <w:lang w:eastAsia="pt-BR"/>
        </w:rPr>
        <w:t xml:space="preserve"> gerências e equipes técnicas e de fiscalização dos CAU/UF; e</w:t>
      </w:r>
    </w:p>
    <w:p w:rsidR="00C92FB3" w:rsidRPr="00A354D6" w:rsidRDefault="00C92FB3" w:rsidP="00D40A3E">
      <w:pPr>
        <w:pStyle w:val="PargrafodaLista"/>
        <w:spacing w:after="0" w:line="240" w:lineRule="auto"/>
        <w:contextualSpacing w:val="0"/>
        <w:jc w:val="both"/>
        <w:rPr>
          <w:rFonts w:ascii="Times New Roman" w:eastAsia="Times New Roman" w:hAnsi="Times New Roman" w:cs="Times New Roman"/>
          <w:b w:val="0"/>
          <w:lang w:eastAsia="pt-BR"/>
        </w:rPr>
      </w:pPr>
    </w:p>
    <w:p w:rsidR="00317EA3" w:rsidRDefault="00C92FB3" w:rsidP="00317EA3">
      <w:pPr>
        <w:pStyle w:val="PargrafodaLista"/>
        <w:numPr>
          <w:ilvl w:val="0"/>
          <w:numId w:val="10"/>
        </w:numPr>
        <w:spacing w:after="0" w:line="240" w:lineRule="auto"/>
        <w:ind w:left="426" w:hanging="426"/>
        <w:jc w:val="both"/>
        <w:rPr>
          <w:rFonts w:ascii="Times New Roman" w:hAnsi="Times New Roman" w:cs="Times New Roman"/>
          <w:b w:val="0"/>
          <w:lang w:eastAsia="pt-BR"/>
        </w:rPr>
      </w:pPr>
      <w:r w:rsidRPr="00317EA3">
        <w:rPr>
          <w:rFonts w:ascii="Times New Roman" w:eastAsia="Times New Roman" w:hAnsi="Times New Roman" w:cs="Times New Roman"/>
          <w:b w:val="0"/>
          <w:lang w:eastAsia="pt-BR"/>
        </w:rPr>
        <w:t>Encaminhar esta deliberação para publicação no sítio eletrônico do CAU/BR.</w:t>
      </w:r>
    </w:p>
    <w:p w:rsidR="00317EA3" w:rsidRPr="00317EA3" w:rsidRDefault="00317EA3" w:rsidP="00317EA3">
      <w:pPr>
        <w:pStyle w:val="PargrafodaLista"/>
        <w:rPr>
          <w:rFonts w:ascii="Times New Roman" w:hAnsi="Times New Roman" w:cs="Times New Roman"/>
          <w:b w:val="0"/>
          <w:lang w:eastAsia="pt-BR"/>
        </w:rPr>
      </w:pPr>
    </w:p>
    <w:p w:rsidR="00C92FB3" w:rsidRPr="00317EA3" w:rsidRDefault="00C92FB3" w:rsidP="00317EA3">
      <w:pPr>
        <w:pStyle w:val="PargrafodaLista"/>
        <w:spacing w:after="0" w:line="240" w:lineRule="auto"/>
        <w:ind w:left="0"/>
        <w:contextualSpacing w:val="0"/>
        <w:jc w:val="both"/>
        <w:rPr>
          <w:rFonts w:ascii="Times New Roman" w:hAnsi="Times New Roman" w:cs="Times New Roman"/>
          <w:b w:val="0"/>
          <w:lang w:eastAsia="pt-BR"/>
        </w:rPr>
      </w:pPr>
      <w:r w:rsidRPr="00317EA3">
        <w:rPr>
          <w:rFonts w:ascii="Times New Roman" w:hAnsi="Times New Roman" w:cs="Times New Roman"/>
          <w:b w:val="0"/>
          <w:lang w:eastAsia="pt-BR"/>
        </w:rPr>
        <w:t>Esta deliberação entra em vigor na data de sua publicação.</w:t>
      </w:r>
    </w:p>
    <w:p w:rsidR="00D40A3E" w:rsidRPr="00A354D6" w:rsidRDefault="00D40A3E" w:rsidP="00D40A3E">
      <w:pPr>
        <w:spacing w:after="0" w:line="240" w:lineRule="auto"/>
        <w:jc w:val="both"/>
        <w:rPr>
          <w:rFonts w:ascii="Times New Roman" w:hAnsi="Times New Roman" w:cs="Times New Roman"/>
          <w:b w:val="0"/>
          <w:lang w:eastAsia="pt-BR"/>
        </w:rPr>
      </w:pPr>
    </w:p>
    <w:p w:rsidR="00C92FB3" w:rsidRPr="00A354D6" w:rsidRDefault="00C92FB3" w:rsidP="00D40A3E">
      <w:pPr>
        <w:spacing w:after="0" w:line="240" w:lineRule="auto"/>
        <w:jc w:val="center"/>
        <w:rPr>
          <w:rFonts w:ascii="Times New Roman" w:hAnsi="Times New Roman" w:cs="Times New Roman"/>
          <w:b w:val="0"/>
          <w:lang w:eastAsia="pt-BR"/>
        </w:rPr>
      </w:pPr>
    </w:p>
    <w:p w:rsidR="00C92FB3" w:rsidRDefault="00C92FB3" w:rsidP="00D40A3E">
      <w:pPr>
        <w:spacing w:after="0" w:line="240" w:lineRule="auto"/>
        <w:jc w:val="center"/>
        <w:rPr>
          <w:rFonts w:ascii="Times New Roman" w:hAnsi="Times New Roman" w:cs="Times New Roman"/>
          <w:b w:val="0"/>
          <w:lang w:eastAsia="pt-BR"/>
        </w:rPr>
      </w:pPr>
      <w:r w:rsidRPr="00A354D6">
        <w:rPr>
          <w:rFonts w:ascii="Times New Roman" w:hAnsi="Times New Roman" w:cs="Times New Roman"/>
          <w:b w:val="0"/>
          <w:lang w:eastAsia="pt-BR"/>
        </w:rPr>
        <w:t>Brasília</w:t>
      </w:r>
      <w:r w:rsidR="00A354D6" w:rsidRPr="00A354D6">
        <w:rPr>
          <w:rFonts w:ascii="Times New Roman" w:hAnsi="Times New Roman" w:cs="Times New Roman"/>
          <w:b w:val="0"/>
          <w:lang w:eastAsia="pt-BR"/>
        </w:rPr>
        <w:t xml:space="preserve">-DF, </w:t>
      </w:r>
      <w:r w:rsidR="00A354D6" w:rsidRPr="00D40A3E">
        <w:rPr>
          <w:rFonts w:ascii="Times New Roman" w:hAnsi="Times New Roman" w:cs="Times New Roman"/>
          <w:b w:val="0"/>
          <w:highlight w:val="yellow"/>
          <w:lang w:eastAsia="pt-BR"/>
        </w:rPr>
        <w:t>XX de XXXXXXX</w:t>
      </w:r>
      <w:r w:rsidR="00A354D6" w:rsidRPr="00A354D6">
        <w:rPr>
          <w:rFonts w:ascii="Times New Roman" w:hAnsi="Times New Roman" w:cs="Times New Roman"/>
          <w:b w:val="0"/>
          <w:lang w:eastAsia="pt-BR"/>
        </w:rPr>
        <w:t xml:space="preserve"> </w:t>
      </w:r>
      <w:r w:rsidRPr="00A354D6">
        <w:rPr>
          <w:rFonts w:ascii="Times New Roman" w:hAnsi="Times New Roman" w:cs="Times New Roman"/>
          <w:b w:val="0"/>
          <w:lang w:eastAsia="pt-BR"/>
        </w:rPr>
        <w:t>de 2020.</w:t>
      </w:r>
    </w:p>
    <w:p w:rsidR="00872C50" w:rsidRDefault="00872C50" w:rsidP="00D40A3E">
      <w:pPr>
        <w:spacing w:after="0" w:line="240" w:lineRule="auto"/>
        <w:jc w:val="center"/>
        <w:rPr>
          <w:rFonts w:ascii="Times New Roman" w:hAnsi="Times New Roman" w:cs="Times New Roman"/>
          <w:b w:val="0"/>
          <w:lang w:eastAsia="pt-BR"/>
        </w:rPr>
      </w:pPr>
    </w:p>
    <w:p w:rsidR="00872C50" w:rsidRPr="00872C50" w:rsidRDefault="00872C50" w:rsidP="00D40A3E">
      <w:pPr>
        <w:spacing w:after="0" w:line="240" w:lineRule="auto"/>
        <w:jc w:val="center"/>
        <w:rPr>
          <w:rFonts w:ascii="Times New Roman" w:hAnsi="Times New Roman" w:cs="Times New Roman"/>
          <w:b w:val="0"/>
          <w:highlight w:val="yellow"/>
          <w:lang w:eastAsia="pt-BR"/>
        </w:rPr>
      </w:pPr>
      <w:proofErr w:type="spellStart"/>
      <w:r w:rsidRPr="00872C50">
        <w:rPr>
          <w:rFonts w:ascii="Times New Roman" w:hAnsi="Times New Roman" w:cs="Times New Roman"/>
          <w:b w:val="0"/>
          <w:highlight w:val="yellow"/>
          <w:lang w:eastAsia="pt-BR"/>
        </w:rPr>
        <w:t>Xxxxxxxxxxxxxxxxxxxxxxxxxxxx</w:t>
      </w:r>
      <w:proofErr w:type="spellEnd"/>
    </w:p>
    <w:p w:rsidR="00872C50" w:rsidRPr="00A354D6" w:rsidRDefault="00872C50" w:rsidP="00D40A3E">
      <w:pPr>
        <w:spacing w:after="0" w:line="240" w:lineRule="auto"/>
        <w:jc w:val="center"/>
        <w:rPr>
          <w:rFonts w:ascii="Times New Roman" w:hAnsi="Times New Roman" w:cs="Times New Roman"/>
          <w:b w:val="0"/>
          <w:lang w:eastAsia="pt-BR"/>
        </w:rPr>
      </w:pPr>
      <w:proofErr w:type="spellStart"/>
      <w:r w:rsidRPr="00872C50">
        <w:rPr>
          <w:rFonts w:ascii="Times New Roman" w:hAnsi="Times New Roman" w:cs="Times New Roman"/>
          <w:b w:val="0"/>
          <w:highlight w:val="yellow"/>
          <w:lang w:eastAsia="pt-BR"/>
        </w:rPr>
        <w:t>xxxxxxxxxxxxxxxxxxxxxxxxxxxxxxxxxxxxxxxx</w:t>
      </w:r>
      <w:proofErr w:type="spellEnd"/>
    </w:p>
    <w:sectPr w:rsidR="00872C50" w:rsidRPr="00A354D6" w:rsidSect="008664DD">
      <w:headerReference w:type="default" r:id="rId11"/>
      <w:footerReference w:type="default" r:id="rId12"/>
      <w:pgSz w:w="11906" w:h="16838"/>
      <w:pgMar w:top="1665" w:right="1134" w:bottom="1134" w:left="1701" w:header="142" w:footer="9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D5" w:rsidRDefault="00B945D5" w:rsidP="00EE0A57">
      <w:pPr>
        <w:spacing w:after="0" w:line="240" w:lineRule="auto"/>
      </w:pPr>
      <w:r>
        <w:separator/>
      </w:r>
    </w:p>
  </w:endnote>
  <w:endnote w:type="continuationSeparator" w:id="0">
    <w:p w:rsidR="00B945D5" w:rsidRDefault="00B945D5" w:rsidP="00EE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rPr>
      <w:id w:val="-1959100009"/>
      <w:docPartObj>
        <w:docPartGallery w:val="Page Numbers (Bottom of Page)"/>
        <w:docPartUnique/>
      </w:docPartObj>
    </w:sdtPr>
    <w:sdtEndPr>
      <w:rPr>
        <w:color w:val="1B6469"/>
      </w:rPr>
    </w:sdtEndPr>
    <w:sdtContent>
      <w:p w:rsidR="00000331" w:rsidRPr="007A55E4" w:rsidRDefault="00A574C6">
        <w:pPr>
          <w:pStyle w:val="Rodap"/>
          <w:jc w:val="right"/>
          <w:rPr>
            <w:b w:val="0"/>
            <w:bCs/>
            <w:color w:val="1B6469"/>
          </w:rPr>
        </w:pPr>
        <w:r w:rsidRPr="008664DD">
          <w:rPr>
            <w:b w:val="0"/>
            <w:bCs/>
            <w:color w:val="1B6469"/>
            <w:sz w:val="18"/>
            <w:szCs w:val="18"/>
          </w:rPr>
          <w:fldChar w:fldCharType="begin"/>
        </w:r>
        <w:r w:rsidR="00000331" w:rsidRPr="008664DD">
          <w:rPr>
            <w:b w:val="0"/>
            <w:bCs/>
            <w:color w:val="1B6469"/>
            <w:sz w:val="18"/>
            <w:szCs w:val="18"/>
          </w:rPr>
          <w:instrText>PAGE   \* MERGEFORMAT</w:instrText>
        </w:r>
        <w:r w:rsidRPr="008664DD">
          <w:rPr>
            <w:b w:val="0"/>
            <w:bCs/>
            <w:color w:val="1B6469"/>
            <w:sz w:val="18"/>
            <w:szCs w:val="18"/>
          </w:rPr>
          <w:fldChar w:fldCharType="separate"/>
        </w:r>
        <w:r w:rsidR="00115631">
          <w:rPr>
            <w:b w:val="0"/>
            <w:bCs/>
            <w:noProof/>
            <w:color w:val="1B6469"/>
            <w:sz w:val="18"/>
            <w:szCs w:val="18"/>
          </w:rPr>
          <w:t>6</w:t>
        </w:r>
        <w:r w:rsidRPr="008664DD">
          <w:rPr>
            <w:b w:val="0"/>
            <w:bCs/>
            <w:color w:val="1B6469"/>
            <w:sz w:val="18"/>
            <w:szCs w:val="18"/>
          </w:rPr>
          <w:fldChar w:fldCharType="end"/>
        </w:r>
      </w:p>
    </w:sdtContent>
  </w:sdt>
  <w:p w:rsidR="00000331" w:rsidRPr="008C2D78" w:rsidRDefault="00000331" w:rsidP="008C2D78">
    <w:pPr>
      <w:pStyle w:val="Rodap"/>
    </w:pPr>
    <w:r>
      <w:rPr>
        <w:noProof/>
        <w:lang w:eastAsia="pt-BR"/>
      </w:rPr>
      <w:drawing>
        <wp:anchor distT="0" distB="0" distL="114300" distR="114300" simplePos="0" relativeHeight="251668480" behindDoc="0" locked="0" layoutInCell="1" allowOverlap="1">
          <wp:simplePos x="0" y="0"/>
          <wp:positionH relativeFrom="column">
            <wp:posOffset>-1080135</wp:posOffset>
          </wp:positionH>
          <wp:positionV relativeFrom="paragraph">
            <wp:posOffset>122555</wp:posOffset>
          </wp:positionV>
          <wp:extent cx="7559675" cy="723900"/>
          <wp:effectExtent l="19050" t="0" r="3175" b="0"/>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7239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D5" w:rsidRDefault="00B945D5" w:rsidP="00EE0A57">
      <w:pPr>
        <w:spacing w:after="0" w:line="240" w:lineRule="auto"/>
      </w:pPr>
      <w:r>
        <w:separator/>
      </w:r>
    </w:p>
  </w:footnote>
  <w:footnote w:type="continuationSeparator" w:id="0">
    <w:p w:rsidR="00B945D5" w:rsidRDefault="00B945D5" w:rsidP="00EE0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1" w:rsidRPr="00345B66" w:rsidRDefault="00000331" w:rsidP="005C2E15">
    <w:pPr>
      <w:spacing w:after="0" w:line="276"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simplePos x="0" y="0"/>
          <wp:positionH relativeFrom="column">
            <wp:posOffset>-1080135</wp:posOffset>
          </wp:positionH>
          <wp:positionV relativeFrom="paragraph">
            <wp:posOffset>-147320</wp:posOffset>
          </wp:positionV>
          <wp:extent cx="7559675" cy="1085850"/>
          <wp:effectExtent l="1905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085850"/>
                  </a:xfrm>
                  <a:prstGeom prst="rect">
                    <a:avLst/>
                  </a:prstGeom>
                  <a:noFill/>
                  <a:ln>
                    <a:noFill/>
                  </a:ln>
                </pic:spPr>
              </pic:pic>
            </a:graphicData>
          </a:graphic>
        </wp:anchor>
      </w:drawing>
    </w:r>
    <w:r w:rsidRPr="00345B66">
      <w:rPr>
        <w:color w:val="FFFFFF" w:themeColor="background1"/>
        <w:sz w:val="12"/>
        <w:szCs w:val="12"/>
      </w:rPr>
      <w:t>SERVIÇO PÚBLICO FEDERAL</w:t>
    </w:r>
  </w:p>
  <w:p w:rsidR="00000331" w:rsidRPr="00345B66" w:rsidRDefault="00000331" w:rsidP="003F6B20">
    <w:pPr>
      <w:spacing w:after="0" w:line="276" w:lineRule="auto"/>
      <w:jc w:val="center"/>
      <w:rPr>
        <w:color w:val="FFFFFF" w:themeColor="background1"/>
        <w:sz w:val="12"/>
        <w:szCs w:val="12"/>
      </w:rPr>
    </w:pPr>
    <w:r w:rsidRPr="00345B66">
      <w:rPr>
        <w:color w:val="FFFFFF" w:themeColor="background1"/>
        <w:sz w:val="12"/>
        <w:szCs w:val="12"/>
      </w:rPr>
      <w:t>CAU/BR - Conselho de Arquitetura e Urbanismo do Brasil</w:t>
    </w:r>
  </w:p>
  <w:p w:rsidR="00000331" w:rsidRPr="00345B66" w:rsidRDefault="00000331" w:rsidP="00226D06">
    <w:pPr>
      <w:spacing w:after="0" w:line="276"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rsidR="00000331" w:rsidRPr="00345B66" w:rsidRDefault="00000331" w:rsidP="00C91CA5">
    <w:pPr>
      <w:spacing w:after="0" w:line="276"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92B"/>
    <w:multiLevelType w:val="hybridMultilevel"/>
    <w:tmpl w:val="BB9240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A845B2"/>
    <w:multiLevelType w:val="hybridMultilevel"/>
    <w:tmpl w:val="DA7A291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BE5A87"/>
    <w:multiLevelType w:val="multilevel"/>
    <w:tmpl w:val="602875F8"/>
    <w:lvl w:ilvl="0">
      <w:start w:val="3"/>
      <w:numFmt w:val="decimal"/>
      <w:lvlText w:val="%1"/>
      <w:lvlJc w:val="left"/>
      <w:pPr>
        <w:ind w:left="360" w:hanging="360"/>
      </w:pPr>
      <w:rPr>
        <w:rFonts w:hint="default"/>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upp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3">
    <w:nsid w:val="333D64AD"/>
    <w:multiLevelType w:val="hybridMultilevel"/>
    <w:tmpl w:val="5FDC0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B93F89"/>
    <w:multiLevelType w:val="hybridMultilevel"/>
    <w:tmpl w:val="67521B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024001"/>
    <w:multiLevelType w:val="hybridMultilevel"/>
    <w:tmpl w:val="4326829C"/>
    <w:lvl w:ilvl="0" w:tplc="608C43E6">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D1D390E"/>
    <w:multiLevelType w:val="hybridMultilevel"/>
    <w:tmpl w:val="E3862B56"/>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852978"/>
    <w:multiLevelType w:val="hybridMultilevel"/>
    <w:tmpl w:val="511E7452"/>
    <w:lvl w:ilvl="0" w:tplc="E5FA6B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B95E6B"/>
    <w:multiLevelType w:val="hybridMultilevel"/>
    <w:tmpl w:val="37B8E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E55A36"/>
    <w:multiLevelType w:val="hybridMultilevel"/>
    <w:tmpl w:val="CF102606"/>
    <w:lvl w:ilvl="0" w:tplc="95D69E7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CB228B"/>
    <w:multiLevelType w:val="hybridMultilevel"/>
    <w:tmpl w:val="BFD0FE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C4B7D65"/>
    <w:multiLevelType w:val="hybridMultilevel"/>
    <w:tmpl w:val="2C647014"/>
    <w:lvl w:ilvl="0" w:tplc="422CE51E">
      <w:start w:val="1"/>
      <w:numFmt w:val="decimal"/>
      <w:lvlText w:val="%1"/>
      <w:lvlJc w:val="left"/>
      <w:pPr>
        <w:ind w:left="720" w:hanging="360"/>
      </w:pPr>
      <w:rPr>
        <w:rFonts w:eastAsia="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2B17912"/>
    <w:multiLevelType w:val="hybridMultilevel"/>
    <w:tmpl w:val="72081416"/>
    <w:lvl w:ilvl="0" w:tplc="A984984E">
      <w:start w:val="1"/>
      <w:numFmt w:val="lowerLetter"/>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16">
    <w:nsid w:val="67672E9D"/>
    <w:multiLevelType w:val="hybridMultilevel"/>
    <w:tmpl w:val="E28A6666"/>
    <w:lvl w:ilvl="0" w:tplc="4DECC6B6">
      <w:start w:val="1"/>
      <w:numFmt w:val="lowerLetter"/>
      <w:lvlText w:val="%1)"/>
      <w:lvlJc w:val="left"/>
      <w:pPr>
        <w:ind w:left="1080" w:hanging="360"/>
      </w:pPr>
      <w:rPr>
        <w:rFonts w:eastAsia="Calibri"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95A014F"/>
    <w:multiLevelType w:val="hybridMultilevel"/>
    <w:tmpl w:val="67D2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0A0DBC"/>
    <w:multiLevelType w:val="hybridMultilevel"/>
    <w:tmpl w:val="E3862B56"/>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356246"/>
    <w:multiLevelType w:val="hybridMultilevel"/>
    <w:tmpl w:val="B4F0C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FA4118E"/>
    <w:multiLevelType w:val="hybridMultilevel"/>
    <w:tmpl w:val="FF4EE006"/>
    <w:lvl w:ilvl="0" w:tplc="42B8043E">
      <w:start w:val="2"/>
      <w:numFmt w:val="decimal"/>
      <w:lvlText w:val="%1"/>
      <w:lvlJc w:val="left"/>
      <w:pPr>
        <w:ind w:left="720" w:hanging="360"/>
      </w:pPr>
      <w:rPr>
        <w:rFonts w:eastAsia="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2"/>
  </w:num>
  <w:num w:numId="3">
    <w:abstractNumId w:val="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5"/>
  </w:num>
  <w:num w:numId="9">
    <w:abstractNumId w:val="11"/>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14"/>
  </w:num>
  <w:num w:numId="15">
    <w:abstractNumId w:val="0"/>
  </w:num>
  <w:num w:numId="16">
    <w:abstractNumId w:val="19"/>
  </w:num>
  <w:num w:numId="17">
    <w:abstractNumId w:val="9"/>
  </w:num>
  <w:num w:numId="18">
    <w:abstractNumId w:val="16"/>
  </w:num>
  <w:num w:numId="19">
    <w:abstractNumId w:val="6"/>
  </w:num>
  <w:num w:numId="20">
    <w:abstractNumId w:val="3"/>
  </w:num>
  <w:num w:numId="21">
    <w:abstractNumId w:val="18"/>
  </w:num>
  <w:num w:numId="22">
    <w:abstractNumId w:val="15"/>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E0A57"/>
    <w:rsid w:val="00000331"/>
    <w:rsid w:val="0000572D"/>
    <w:rsid w:val="00031ABF"/>
    <w:rsid w:val="000373ED"/>
    <w:rsid w:val="00046C4E"/>
    <w:rsid w:val="00054B3E"/>
    <w:rsid w:val="000644C2"/>
    <w:rsid w:val="0008272D"/>
    <w:rsid w:val="000A29F9"/>
    <w:rsid w:val="000A60E8"/>
    <w:rsid w:val="000B5B67"/>
    <w:rsid w:val="000B5EEF"/>
    <w:rsid w:val="000F0C06"/>
    <w:rsid w:val="0010378D"/>
    <w:rsid w:val="00103F8F"/>
    <w:rsid w:val="00113243"/>
    <w:rsid w:val="00113E92"/>
    <w:rsid w:val="00115631"/>
    <w:rsid w:val="0013408D"/>
    <w:rsid w:val="00135A86"/>
    <w:rsid w:val="00147B09"/>
    <w:rsid w:val="00154B38"/>
    <w:rsid w:val="00157400"/>
    <w:rsid w:val="00166F2F"/>
    <w:rsid w:val="00170E0E"/>
    <w:rsid w:val="00175D8B"/>
    <w:rsid w:val="0018569A"/>
    <w:rsid w:val="00197C5F"/>
    <w:rsid w:val="001A5453"/>
    <w:rsid w:val="001E244E"/>
    <w:rsid w:val="001E352B"/>
    <w:rsid w:val="00226D06"/>
    <w:rsid w:val="00232428"/>
    <w:rsid w:val="00235DE8"/>
    <w:rsid w:val="00244EE7"/>
    <w:rsid w:val="002454E1"/>
    <w:rsid w:val="00247F5B"/>
    <w:rsid w:val="00250F07"/>
    <w:rsid w:val="002623EA"/>
    <w:rsid w:val="0026753D"/>
    <w:rsid w:val="002918F4"/>
    <w:rsid w:val="0029429B"/>
    <w:rsid w:val="002A6F4B"/>
    <w:rsid w:val="002B1CD9"/>
    <w:rsid w:val="002B4C17"/>
    <w:rsid w:val="002C0927"/>
    <w:rsid w:val="002C14B9"/>
    <w:rsid w:val="002C3742"/>
    <w:rsid w:val="002D5701"/>
    <w:rsid w:val="00314C0D"/>
    <w:rsid w:val="0031769F"/>
    <w:rsid w:val="00317EA3"/>
    <w:rsid w:val="0032781C"/>
    <w:rsid w:val="00331988"/>
    <w:rsid w:val="00333B68"/>
    <w:rsid w:val="00342ADB"/>
    <w:rsid w:val="00345B66"/>
    <w:rsid w:val="00365236"/>
    <w:rsid w:val="00374A2E"/>
    <w:rsid w:val="00394925"/>
    <w:rsid w:val="00396E9D"/>
    <w:rsid w:val="003B4087"/>
    <w:rsid w:val="003C1835"/>
    <w:rsid w:val="003C21D8"/>
    <w:rsid w:val="003D4129"/>
    <w:rsid w:val="003D6CA6"/>
    <w:rsid w:val="003F1FF8"/>
    <w:rsid w:val="003F6B20"/>
    <w:rsid w:val="00403B79"/>
    <w:rsid w:val="00405AA3"/>
    <w:rsid w:val="00417332"/>
    <w:rsid w:val="004224C7"/>
    <w:rsid w:val="00427A7D"/>
    <w:rsid w:val="00440284"/>
    <w:rsid w:val="00443155"/>
    <w:rsid w:val="00443484"/>
    <w:rsid w:val="004435A7"/>
    <w:rsid w:val="00450A9B"/>
    <w:rsid w:val="00450DE1"/>
    <w:rsid w:val="0046442A"/>
    <w:rsid w:val="004646E6"/>
    <w:rsid w:val="004711C3"/>
    <w:rsid w:val="00473C9C"/>
    <w:rsid w:val="00474FA0"/>
    <w:rsid w:val="004825ED"/>
    <w:rsid w:val="0048786E"/>
    <w:rsid w:val="004979F7"/>
    <w:rsid w:val="004A071F"/>
    <w:rsid w:val="004A403E"/>
    <w:rsid w:val="004A5A3A"/>
    <w:rsid w:val="004B0A64"/>
    <w:rsid w:val="004C31A2"/>
    <w:rsid w:val="004C44C3"/>
    <w:rsid w:val="004D49F4"/>
    <w:rsid w:val="004D6DF9"/>
    <w:rsid w:val="0050669F"/>
    <w:rsid w:val="005141A0"/>
    <w:rsid w:val="00517611"/>
    <w:rsid w:val="00517F84"/>
    <w:rsid w:val="005406D7"/>
    <w:rsid w:val="005433FA"/>
    <w:rsid w:val="005475F9"/>
    <w:rsid w:val="00565076"/>
    <w:rsid w:val="00570C6D"/>
    <w:rsid w:val="00572E59"/>
    <w:rsid w:val="005841CC"/>
    <w:rsid w:val="005859E3"/>
    <w:rsid w:val="0059066E"/>
    <w:rsid w:val="00592D4A"/>
    <w:rsid w:val="00593637"/>
    <w:rsid w:val="005A21CC"/>
    <w:rsid w:val="005B7ACC"/>
    <w:rsid w:val="005C2E15"/>
    <w:rsid w:val="005D1657"/>
    <w:rsid w:val="005E7182"/>
    <w:rsid w:val="005F6C15"/>
    <w:rsid w:val="006009DE"/>
    <w:rsid w:val="00603B2E"/>
    <w:rsid w:val="00620F5D"/>
    <w:rsid w:val="00623F7E"/>
    <w:rsid w:val="006470EC"/>
    <w:rsid w:val="00651910"/>
    <w:rsid w:val="006642AB"/>
    <w:rsid w:val="006654B5"/>
    <w:rsid w:val="00665A38"/>
    <w:rsid w:val="006738A4"/>
    <w:rsid w:val="006758DE"/>
    <w:rsid w:val="00677CA6"/>
    <w:rsid w:val="00683C01"/>
    <w:rsid w:val="006A52D8"/>
    <w:rsid w:val="006B7A69"/>
    <w:rsid w:val="006C7BDB"/>
    <w:rsid w:val="006D6438"/>
    <w:rsid w:val="006E1ED5"/>
    <w:rsid w:val="006E5943"/>
    <w:rsid w:val="006E7D22"/>
    <w:rsid w:val="006F009C"/>
    <w:rsid w:val="006F3C7F"/>
    <w:rsid w:val="00702B94"/>
    <w:rsid w:val="00714EE3"/>
    <w:rsid w:val="007356C1"/>
    <w:rsid w:val="007401AD"/>
    <w:rsid w:val="0074033B"/>
    <w:rsid w:val="00756AF0"/>
    <w:rsid w:val="00756D86"/>
    <w:rsid w:val="00762143"/>
    <w:rsid w:val="007743B4"/>
    <w:rsid w:val="0077643A"/>
    <w:rsid w:val="007A55E4"/>
    <w:rsid w:val="007A6CC3"/>
    <w:rsid w:val="007B1B91"/>
    <w:rsid w:val="007D59B5"/>
    <w:rsid w:val="007E5197"/>
    <w:rsid w:val="007E6034"/>
    <w:rsid w:val="007F12D4"/>
    <w:rsid w:val="00824BF6"/>
    <w:rsid w:val="00836413"/>
    <w:rsid w:val="008370F7"/>
    <w:rsid w:val="0083770E"/>
    <w:rsid w:val="00850AB1"/>
    <w:rsid w:val="00851604"/>
    <w:rsid w:val="00854073"/>
    <w:rsid w:val="00855484"/>
    <w:rsid w:val="008664DD"/>
    <w:rsid w:val="00872C50"/>
    <w:rsid w:val="0087697B"/>
    <w:rsid w:val="00887953"/>
    <w:rsid w:val="008936F6"/>
    <w:rsid w:val="0089372A"/>
    <w:rsid w:val="008A0177"/>
    <w:rsid w:val="008B17D8"/>
    <w:rsid w:val="008B53D4"/>
    <w:rsid w:val="008C2D78"/>
    <w:rsid w:val="008C716B"/>
    <w:rsid w:val="008D56CD"/>
    <w:rsid w:val="008D7A71"/>
    <w:rsid w:val="008F03EE"/>
    <w:rsid w:val="008F505F"/>
    <w:rsid w:val="009139DA"/>
    <w:rsid w:val="00914948"/>
    <w:rsid w:val="009176A0"/>
    <w:rsid w:val="0092527A"/>
    <w:rsid w:val="00927327"/>
    <w:rsid w:val="00931D05"/>
    <w:rsid w:val="009332DA"/>
    <w:rsid w:val="009358EF"/>
    <w:rsid w:val="00942BD2"/>
    <w:rsid w:val="009574DC"/>
    <w:rsid w:val="009602DF"/>
    <w:rsid w:val="00976E2D"/>
    <w:rsid w:val="00991601"/>
    <w:rsid w:val="009B12BB"/>
    <w:rsid w:val="009B230B"/>
    <w:rsid w:val="009B315B"/>
    <w:rsid w:val="009B3367"/>
    <w:rsid w:val="009B68B7"/>
    <w:rsid w:val="009C60A3"/>
    <w:rsid w:val="009E65CF"/>
    <w:rsid w:val="009F5CCC"/>
    <w:rsid w:val="00A05C97"/>
    <w:rsid w:val="00A141BE"/>
    <w:rsid w:val="00A15FEC"/>
    <w:rsid w:val="00A160B6"/>
    <w:rsid w:val="00A17004"/>
    <w:rsid w:val="00A24667"/>
    <w:rsid w:val="00A354D6"/>
    <w:rsid w:val="00A46F1F"/>
    <w:rsid w:val="00A574C6"/>
    <w:rsid w:val="00A85DBE"/>
    <w:rsid w:val="00A85FE2"/>
    <w:rsid w:val="00A93AD9"/>
    <w:rsid w:val="00AC554C"/>
    <w:rsid w:val="00AD0CD4"/>
    <w:rsid w:val="00AE5152"/>
    <w:rsid w:val="00AF168C"/>
    <w:rsid w:val="00B05957"/>
    <w:rsid w:val="00B1064A"/>
    <w:rsid w:val="00B224A9"/>
    <w:rsid w:val="00B24298"/>
    <w:rsid w:val="00B31F78"/>
    <w:rsid w:val="00B52E79"/>
    <w:rsid w:val="00B60B0A"/>
    <w:rsid w:val="00B6277A"/>
    <w:rsid w:val="00B7094E"/>
    <w:rsid w:val="00B945D5"/>
    <w:rsid w:val="00B9573A"/>
    <w:rsid w:val="00BA0A42"/>
    <w:rsid w:val="00BD1AA8"/>
    <w:rsid w:val="00BE20E9"/>
    <w:rsid w:val="00BF2D45"/>
    <w:rsid w:val="00C049B1"/>
    <w:rsid w:val="00C04C18"/>
    <w:rsid w:val="00C07DEB"/>
    <w:rsid w:val="00C1510D"/>
    <w:rsid w:val="00C15C1C"/>
    <w:rsid w:val="00C365DC"/>
    <w:rsid w:val="00C456B7"/>
    <w:rsid w:val="00C4726C"/>
    <w:rsid w:val="00C56C72"/>
    <w:rsid w:val="00C60C46"/>
    <w:rsid w:val="00C61411"/>
    <w:rsid w:val="00C747C8"/>
    <w:rsid w:val="00C8499D"/>
    <w:rsid w:val="00C91CA5"/>
    <w:rsid w:val="00C92FB3"/>
    <w:rsid w:val="00C94BE9"/>
    <w:rsid w:val="00CA3343"/>
    <w:rsid w:val="00CB4FF9"/>
    <w:rsid w:val="00CB59E4"/>
    <w:rsid w:val="00CB5DBC"/>
    <w:rsid w:val="00CB77DA"/>
    <w:rsid w:val="00CD1C2B"/>
    <w:rsid w:val="00CD562B"/>
    <w:rsid w:val="00CE226B"/>
    <w:rsid w:val="00CE68C1"/>
    <w:rsid w:val="00CE7377"/>
    <w:rsid w:val="00D07558"/>
    <w:rsid w:val="00D175A1"/>
    <w:rsid w:val="00D21C37"/>
    <w:rsid w:val="00D22264"/>
    <w:rsid w:val="00D35C2F"/>
    <w:rsid w:val="00D40A3E"/>
    <w:rsid w:val="00D61D98"/>
    <w:rsid w:val="00D738C1"/>
    <w:rsid w:val="00D75ABC"/>
    <w:rsid w:val="00D94638"/>
    <w:rsid w:val="00DA24EC"/>
    <w:rsid w:val="00DA7ED8"/>
    <w:rsid w:val="00DB2EFF"/>
    <w:rsid w:val="00DC4279"/>
    <w:rsid w:val="00DF7989"/>
    <w:rsid w:val="00E0640A"/>
    <w:rsid w:val="00E25662"/>
    <w:rsid w:val="00E26247"/>
    <w:rsid w:val="00E54621"/>
    <w:rsid w:val="00E55E20"/>
    <w:rsid w:val="00E61A2C"/>
    <w:rsid w:val="00E65161"/>
    <w:rsid w:val="00E70729"/>
    <w:rsid w:val="00E75722"/>
    <w:rsid w:val="00EA4731"/>
    <w:rsid w:val="00EB3889"/>
    <w:rsid w:val="00EC118C"/>
    <w:rsid w:val="00EC24D9"/>
    <w:rsid w:val="00EE0A57"/>
    <w:rsid w:val="00F074CA"/>
    <w:rsid w:val="00F17B7E"/>
    <w:rsid w:val="00F36D04"/>
    <w:rsid w:val="00F42952"/>
    <w:rsid w:val="00F43479"/>
    <w:rsid w:val="00F438D2"/>
    <w:rsid w:val="00F46FA6"/>
    <w:rsid w:val="00F543A0"/>
    <w:rsid w:val="00F548FF"/>
    <w:rsid w:val="00F55951"/>
    <w:rsid w:val="00F64501"/>
    <w:rsid w:val="00F7753B"/>
    <w:rsid w:val="00F86139"/>
    <w:rsid w:val="00F93C74"/>
    <w:rsid w:val="00F960B4"/>
    <w:rsid w:val="00FA1502"/>
    <w:rsid w:val="00FA7123"/>
    <w:rsid w:val="00FB0604"/>
    <w:rsid w:val="00FB1007"/>
    <w:rsid w:val="00FB30E6"/>
    <w:rsid w:val="00FC369E"/>
    <w:rsid w:val="00FC550E"/>
    <w:rsid w:val="00FC6431"/>
    <w:rsid w:val="00FE23CA"/>
    <w:rsid w:val="00FF0AC8"/>
    <w:rsid w:val="00FF12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color w:val="000000" w:themeColor="text1"/>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07"/>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val="0"/>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character" w:styleId="TextodoEspaoReservado">
    <w:name w:val="Placeholder Text"/>
    <w:basedOn w:val="Fontepargpadro"/>
    <w:rsid w:val="00C15C1C"/>
    <w:rPr>
      <w:color w:val="808080"/>
    </w:rPr>
  </w:style>
  <w:style w:type="paragraph" w:styleId="Textodebalo">
    <w:name w:val="Balloon Text"/>
    <w:basedOn w:val="Normal"/>
    <w:link w:val="TextodebaloChar"/>
    <w:uiPriority w:val="99"/>
    <w:semiHidden/>
    <w:unhideWhenUsed/>
    <w:rsid w:val="00D35C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5C2F"/>
    <w:rPr>
      <w:rFonts w:ascii="Segoe UI" w:hAnsi="Segoe UI" w:cs="Segoe UI"/>
      <w:sz w:val="18"/>
      <w:szCs w:val="18"/>
    </w:rPr>
  </w:style>
  <w:style w:type="paragraph" w:styleId="Corpodetexto">
    <w:name w:val="Body Text"/>
    <w:basedOn w:val="Normal"/>
    <w:link w:val="CorpodetextoChar"/>
    <w:uiPriority w:val="1"/>
    <w:qFormat/>
    <w:rsid w:val="00C94BE9"/>
    <w:pPr>
      <w:widowControl w:val="0"/>
      <w:autoSpaceDE w:val="0"/>
      <w:autoSpaceDN w:val="0"/>
      <w:spacing w:after="0" w:line="240" w:lineRule="auto"/>
    </w:pPr>
    <w:rPr>
      <w:rFonts w:ascii="Times New Roman" w:eastAsia="Times New Roman" w:hAnsi="Times New Roman" w:cs="Times New Roman"/>
      <w:b w:val="0"/>
      <w:color w:val="auto"/>
      <w:lang w:eastAsia="pt-BR" w:bidi="pt-BR"/>
    </w:rPr>
  </w:style>
  <w:style w:type="character" w:customStyle="1" w:styleId="CorpodetextoChar">
    <w:name w:val="Corpo de texto Char"/>
    <w:basedOn w:val="Fontepargpadro"/>
    <w:link w:val="Corpodetexto"/>
    <w:uiPriority w:val="1"/>
    <w:rsid w:val="00C94BE9"/>
    <w:rPr>
      <w:rFonts w:ascii="Times New Roman" w:eastAsia="Times New Roman" w:hAnsi="Times New Roman" w:cs="Times New Roman"/>
      <w:b w:val="0"/>
      <w:color w:val="auto"/>
      <w:lang w:eastAsia="pt-BR" w:bidi="pt-BR"/>
    </w:rPr>
  </w:style>
  <w:style w:type="paragraph" w:customStyle="1" w:styleId="Ttulo11">
    <w:name w:val="Título 11"/>
    <w:basedOn w:val="Normal"/>
    <w:uiPriority w:val="1"/>
    <w:qFormat/>
    <w:rsid w:val="00C94BE9"/>
    <w:pPr>
      <w:widowControl w:val="0"/>
      <w:autoSpaceDE w:val="0"/>
      <w:autoSpaceDN w:val="0"/>
      <w:spacing w:after="0" w:line="240" w:lineRule="auto"/>
      <w:ind w:left="1066"/>
      <w:jc w:val="center"/>
      <w:outlineLvl w:val="1"/>
    </w:pPr>
    <w:rPr>
      <w:rFonts w:ascii="Times New Roman" w:eastAsia="Times New Roman" w:hAnsi="Times New Roman" w:cs="Times New Roman"/>
      <w:bCs/>
      <w:color w:val="auto"/>
      <w:lang w:eastAsia="pt-BR" w:bidi="pt-BR"/>
    </w:rPr>
  </w:style>
  <w:style w:type="paragraph" w:styleId="Recuodecorpodetexto">
    <w:name w:val="Body Text Indent"/>
    <w:basedOn w:val="Normal"/>
    <w:link w:val="RecuodecorpodetextoChar"/>
    <w:rsid w:val="00C92FB3"/>
    <w:pPr>
      <w:spacing w:after="120" w:line="240" w:lineRule="auto"/>
      <w:ind w:left="283"/>
    </w:pPr>
    <w:rPr>
      <w:rFonts w:ascii="Cambria" w:eastAsia="Cambria" w:hAnsi="Cambria" w:cs="Times New Roman"/>
      <w:b w:val="0"/>
      <w:color w:val="auto"/>
      <w:sz w:val="24"/>
      <w:szCs w:val="24"/>
    </w:rPr>
  </w:style>
  <w:style w:type="character" w:customStyle="1" w:styleId="RecuodecorpodetextoChar">
    <w:name w:val="Recuo de corpo de texto Char"/>
    <w:basedOn w:val="Fontepargpadro"/>
    <w:link w:val="Recuodecorpodetexto"/>
    <w:rsid w:val="00C92FB3"/>
    <w:rPr>
      <w:rFonts w:ascii="Cambria" w:eastAsia="Cambria" w:hAnsi="Cambria" w:cs="Times New Roman"/>
      <w:b w:val="0"/>
      <w:color w:val="auto"/>
      <w:sz w:val="24"/>
      <w:szCs w:val="24"/>
    </w:rPr>
  </w:style>
  <w:style w:type="paragraph" w:customStyle="1" w:styleId="Default">
    <w:name w:val="Default"/>
    <w:rsid w:val="005475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57567572">
      <w:bodyDiv w:val="1"/>
      <w:marLeft w:val="0"/>
      <w:marRight w:val="0"/>
      <w:marTop w:val="0"/>
      <w:marBottom w:val="0"/>
      <w:divBdr>
        <w:top w:val="none" w:sz="0" w:space="0" w:color="auto"/>
        <w:left w:val="none" w:sz="0" w:space="0" w:color="auto"/>
        <w:bottom w:val="none" w:sz="0" w:space="0" w:color="auto"/>
        <w:right w:val="none" w:sz="0" w:space="0" w:color="auto"/>
      </w:divBdr>
    </w:div>
    <w:div w:id="18450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4.xml><?xml version="1.0" encoding="utf-8"?>
<ds:datastoreItem xmlns:ds="http://schemas.openxmlformats.org/officeDocument/2006/customXml" ds:itemID="{291364BC-C9D7-4FB4-90D7-B35A5752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2527</Words>
  <Characters>13648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R</vt:lpstr>
    </vt:vector>
  </TitlesOfParts>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Conselho de Arquitetura e Urbanismo do Brasil</dc:creator>
  <cp:keywords>CAU/BR</cp:keywords>
  <cp:lastModifiedBy>Claudia de M. Quaresma</cp:lastModifiedBy>
  <cp:revision>4</cp:revision>
  <cp:lastPrinted>2020-07-16T13:25:00Z</cp:lastPrinted>
  <dcterms:created xsi:type="dcterms:W3CDTF">2020-07-16T15:52:00Z</dcterms:created>
  <dcterms:modified xsi:type="dcterms:W3CDTF">2020-07-16T17:54:00Z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0x01010037B624EB421E32438430AA7DD0BECB10</vt:lpwstr>
  </property>
</Properties>
</file>