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8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82"/>
      </w:tblGrid>
      <w:tr w:rsidR="00646A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Representação de conselheiros membros da CEP-CAU/BR em eventos externos</w:t>
            </w:r>
          </w:p>
        </w:tc>
      </w:tr>
      <w:tr w:rsidR="00646A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46A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46A5D" w:rsidRDefault="000610C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EXTRAPAUTA nº 12 da 70ª Reunião Ordinária da </w:t>
            </w:r>
            <w:r>
              <w:rPr>
                <w:rFonts w:ascii="Times New Roman" w:hAnsi="Times New Roman"/>
                <w:sz w:val="22"/>
                <w:szCs w:val="22"/>
              </w:rPr>
              <w:t>CEP-CAU/BR – justificar, designar representante e indicar centro de custos</w:t>
            </w:r>
          </w:p>
        </w:tc>
      </w:tr>
    </w:tbl>
    <w:p w:rsidR="00646A5D" w:rsidRDefault="000610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030/2018 – (CEP – CAU/BR)</w:t>
      </w:r>
    </w:p>
    <w:p w:rsidR="00646A5D" w:rsidRDefault="00646A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0610C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 art. 97, 101 e 102 do Regimento Interno do CAU/BR, após análise do assunto em epígrafe, e</w:t>
      </w:r>
    </w:p>
    <w:p w:rsidR="00646A5D" w:rsidRDefault="00646A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0610C9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convite encaminhado pela Presidência do CAU/PE à coordenadora da CEP-CAU/BR para participação do </w:t>
      </w:r>
      <w:r>
        <w:rPr>
          <w:rFonts w:ascii="Times New Roman" w:hAnsi="Times New Roman"/>
          <w:sz w:val="22"/>
          <w:szCs w:val="22"/>
        </w:rPr>
        <w:t xml:space="preserve">evento </w:t>
      </w:r>
      <w:r>
        <w:rPr>
          <w:rFonts w:ascii="Times New Roman" w:hAnsi="Times New Roman"/>
          <w:i/>
          <w:sz w:val="22"/>
          <w:szCs w:val="22"/>
        </w:rPr>
        <w:t>“100 dias da Atual Gestão do Conselho de Arquitetura e Urbanismo de Pernambuco”</w:t>
      </w:r>
      <w:r>
        <w:rPr>
          <w:rFonts w:ascii="Times New Roman" w:hAnsi="Times New Roman"/>
          <w:sz w:val="22"/>
          <w:szCs w:val="22"/>
        </w:rPr>
        <w:t xml:space="preserve">, a ser realizado em Recife/PE, no </w:t>
      </w:r>
      <w:r>
        <w:rPr>
          <w:rFonts w:ascii="Times New Roman" w:hAnsi="Times New Roman"/>
        </w:rPr>
        <w:t xml:space="preserve">Teatro Rio Mar, Bairro do Pina, </w:t>
      </w:r>
      <w:r>
        <w:rPr>
          <w:rFonts w:ascii="Times New Roman" w:hAnsi="Times New Roman"/>
          <w:sz w:val="22"/>
          <w:szCs w:val="22"/>
        </w:rPr>
        <w:t>no dia 08 de maio de 2018, a partir das 18h30.</w:t>
      </w:r>
    </w:p>
    <w:p w:rsidR="00646A5D" w:rsidRDefault="00646A5D">
      <w:pPr>
        <w:jc w:val="both"/>
        <w:rPr>
          <w:rFonts w:ascii="Times New Roman" w:hAnsi="Times New Roman"/>
          <w:sz w:val="22"/>
          <w:szCs w:val="22"/>
        </w:rPr>
      </w:pPr>
    </w:p>
    <w:p w:rsidR="00646A5D" w:rsidRDefault="000610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programação do evento é apresentar </w:t>
      </w:r>
      <w:r>
        <w:rPr>
          <w:rFonts w:ascii="Times New Roman" w:hAnsi="Times New Roman"/>
          <w:sz w:val="22"/>
          <w:szCs w:val="22"/>
        </w:rPr>
        <w:t>os novos cenários e o futuro da Arquitetura e Urbanismo no Brasil, com o objetivo de discutir os avanços e perspectivas da profissão.</w:t>
      </w:r>
    </w:p>
    <w:p w:rsidR="00646A5D" w:rsidRDefault="00646A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0610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relevância do tema e a importância da participação do CAU/BR.</w:t>
      </w:r>
    </w:p>
    <w:p w:rsidR="00646A5D" w:rsidRDefault="00646A5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46A5D" w:rsidRDefault="000610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46A5D" w:rsidRDefault="00646A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0610C9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>
        <w:rPr>
          <w:rFonts w:ascii="Times New Roman" w:hAnsi="Times New Roman"/>
          <w:sz w:val="22"/>
          <w:szCs w:val="22"/>
        </w:rPr>
        <w:t xml:space="preserve"> Encaminhar o convite à </w:t>
      </w:r>
      <w:r>
        <w:rPr>
          <w:rFonts w:ascii="Times New Roman" w:hAnsi="Times New Roman"/>
          <w:sz w:val="22"/>
          <w:szCs w:val="22"/>
        </w:rPr>
        <w:t xml:space="preserve">Secretaria Geral da Mesa (SGM) para que o assunto seja pautado na próxima </w:t>
      </w:r>
      <w:proofErr w:type="gramStart"/>
      <w:r>
        <w:rPr>
          <w:rFonts w:ascii="Times New Roman" w:hAnsi="Times New Roman"/>
          <w:sz w:val="22"/>
          <w:szCs w:val="22"/>
        </w:rPr>
        <w:t>reunião</w:t>
      </w:r>
      <w:proofErr w:type="gramEnd"/>
      <w:r>
        <w:rPr>
          <w:rFonts w:ascii="Times New Roman" w:hAnsi="Times New Roman"/>
          <w:sz w:val="22"/>
          <w:szCs w:val="22"/>
        </w:rPr>
        <w:t xml:space="preserve"> do Conselho Diretor, dia 25/4/2018, a fim de discutir a possível participação de um representante do CAU/BR no evento do CAU/PE, acima mencionado, e caso decidam pertinente, </w:t>
      </w:r>
      <w:r>
        <w:rPr>
          <w:rFonts w:ascii="Times New Roman" w:hAnsi="Times New Roman"/>
          <w:sz w:val="22"/>
          <w:szCs w:val="22"/>
        </w:rPr>
        <w:t>que seja deliberado o conselheiro representante e indicado o centro de custo para lançamento das despesas.</w:t>
      </w:r>
    </w:p>
    <w:p w:rsidR="00646A5D" w:rsidRDefault="00646A5D">
      <w:pPr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0610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2018.</w:t>
      </w:r>
    </w:p>
    <w:p w:rsidR="00646A5D" w:rsidRDefault="00646A5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646A5D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646A5D" w:rsidRDefault="000610C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46A5D" w:rsidRDefault="000610C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646A5D" w:rsidRDefault="00646A5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646A5D" w:rsidRDefault="000610C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46A5D" w:rsidRDefault="000610C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46A5D" w:rsidRDefault="00646A5D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646A5D" w:rsidRDefault="000610C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6A5D" w:rsidRDefault="000610C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46A5D" w:rsidRDefault="00646A5D"/>
    <w:p w:rsidR="00646A5D" w:rsidRDefault="000610C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6A5D" w:rsidRDefault="000610C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46A5D" w:rsidRDefault="00646A5D"/>
    <w:p w:rsidR="00646A5D" w:rsidRDefault="000610C9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46A5D" w:rsidRDefault="000610C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46A5D" w:rsidRDefault="00646A5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646A5D" w:rsidRDefault="00646A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646A5D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610C9">
      <w:r>
        <w:separator/>
      </w:r>
    </w:p>
  </w:endnote>
  <w:endnote w:type="continuationSeparator" w:id="0">
    <w:p w:rsidR="00000000" w:rsidRDefault="000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5F89" w:rsidRDefault="000610C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5F89" w:rsidRDefault="000610C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610C9">
      <w:r>
        <w:rPr>
          <w:color w:val="000000"/>
        </w:rPr>
        <w:separator/>
      </w:r>
    </w:p>
  </w:footnote>
  <w:footnote w:type="continuationSeparator" w:id="0">
    <w:p w:rsidR="00000000" w:rsidRDefault="000610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5F89" w:rsidRDefault="000610C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6A5D"/>
    <w:rsid w:val="000610C9"/>
    <w:rsid w:val="006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B10673-FDD2-4DB1-95C0-B47CA92C7F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2019-06-04T20:04:00Z</dcterms:created>
  <dcterms:modified xsi:type="dcterms:W3CDTF">2019-06-04T20:04:00Z</dcterms:modified>
</cp:coreProperties>
</file>