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F30DB4" w:rsidRDefault="001B19CB" w:rsidP="00F30DB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d</w:t>
            </w: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Fiscalização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CAU/RS nº </w:t>
            </w:r>
            <w:r w:rsidRPr="00991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1000048390/2017</w:t>
            </w:r>
          </w:p>
          <w:p w:rsidR="00DB67C9" w:rsidRPr="00384BD4" w:rsidRDefault="001B19CB" w:rsidP="001B19C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ICAU nº </w:t>
            </w:r>
            <w:r w:rsidRPr="00991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787025/2018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Recurso do interessado: EAP</w:t>
            </w:r>
            <w:r w:rsidRPr="0099107E">
              <w:rPr>
                <w:rFonts w:ascii="Times New Roman" w:hAnsi="Times New Roman"/>
                <w:sz w:val="22"/>
                <w:szCs w:val="22"/>
              </w:rPr>
              <w:t xml:space="preserve"> Empreendiment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99107E">
              <w:rPr>
                <w:rFonts w:ascii="Times New Roman" w:hAnsi="Times New Roman"/>
                <w:sz w:val="22"/>
                <w:szCs w:val="22"/>
              </w:rPr>
              <w:t>s Imobiliários Ltda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4B3594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4B3594" w:rsidP="001B19C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F30DB4" w:rsidRPr="00F30DB4">
              <w:rPr>
                <w:rFonts w:ascii="Times New Roman" w:hAnsi="Times New Roman"/>
                <w:sz w:val="22"/>
                <w:szCs w:val="22"/>
              </w:rPr>
              <w:t>13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566B9D" w:rsidRPr="000F1D1C">
              <w:rPr>
                <w:rFonts w:ascii="Times New Roman" w:hAnsi="Times New Roman"/>
                <w:sz w:val="22"/>
                <w:szCs w:val="22"/>
              </w:rPr>
              <w:t>81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  <w:r w:rsidR="00E356C3" w:rsidRPr="00E356C3">
              <w:rPr>
                <w:rFonts w:ascii="Times New Roman" w:hAnsi="Times New Roman"/>
                <w:sz w:val="22"/>
                <w:szCs w:val="22"/>
              </w:rPr>
              <w:t xml:space="preserve">: para </w:t>
            </w:r>
            <w:r w:rsidR="00A71D93"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="00E356C3" w:rsidRPr="00E35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19CB">
              <w:rPr>
                <w:rFonts w:ascii="Times New Roman" w:hAnsi="Times New Roman"/>
                <w:sz w:val="22"/>
                <w:szCs w:val="22"/>
              </w:rPr>
              <w:t>do relatório e voto do relator e deliberação da comissão</w:t>
            </w:r>
          </w:p>
        </w:tc>
      </w:tr>
    </w:tbl>
    <w:p w:rsidR="000F1D1C" w:rsidRPr="00044DD9" w:rsidRDefault="000F1D1C" w:rsidP="000F1D1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F30DB4">
        <w:rPr>
          <w:rFonts w:ascii="Times New Roman" w:hAnsi="Times New Roman"/>
          <w:smallCaps/>
          <w:sz w:val="22"/>
          <w:szCs w:val="22"/>
          <w:lang w:eastAsia="pt-BR"/>
        </w:rPr>
        <w:t>26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5932BE">
        <w:rPr>
          <w:rFonts w:ascii="Times New Roman" w:hAnsi="Times New Roman"/>
          <w:smallCaps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mallCaps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BR)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DB67C9" w:rsidP="00860D4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0577B"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 w:rsidR="0060577B"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60577B"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 w:rsidR="0060577B"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60577B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 w:rsidR="000418A1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>dia</w:t>
      </w:r>
      <w:r w:rsidR="000418A1" w:rsidRPr="00EC672C">
        <w:rPr>
          <w:rFonts w:ascii="Times New Roman" w:hAnsi="Times New Roman"/>
          <w:sz w:val="22"/>
          <w:szCs w:val="22"/>
          <w:lang w:eastAsia="pt-BR"/>
        </w:rPr>
        <w:t>s</w:t>
      </w:r>
      <w:r w:rsidR="00472CBB" w:rsidRPr="00EC672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04FF">
        <w:rPr>
          <w:rFonts w:ascii="Times New Roman" w:hAnsi="Times New Roman"/>
          <w:sz w:val="22"/>
          <w:szCs w:val="22"/>
          <w:lang w:eastAsia="pt-BR"/>
        </w:rPr>
        <w:t>11 e 12</w:t>
      </w:r>
      <w:r w:rsidR="009C1A8E"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B04FF">
        <w:rPr>
          <w:rFonts w:ascii="Times New Roman" w:hAnsi="Times New Roman"/>
          <w:sz w:val="22"/>
          <w:szCs w:val="22"/>
          <w:lang w:eastAsia="pt-BR"/>
        </w:rPr>
        <w:t>abril</w:t>
      </w:r>
      <w:r w:rsidR="009D40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60577B">
        <w:rPr>
          <w:rFonts w:ascii="Times New Roman" w:hAnsi="Times New Roman"/>
          <w:sz w:val="22"/>
          <w:szCs w:val="22"/>
          <w:lang w:eastAsia="pt-BR"/>
        </w:rPr>
        <w:t>201</w:t>
      </w:r>
      <w:r w:rsidR="00835FAE">
        <w:rPr>
          <w:rFonts w:ascii="Times New Roman" w:hAnsi="Times New Roman"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 w:rsidR="0060577B"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60577B"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60577B"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860D4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0DB4" w:rsidRPr="00044DD9" w:rsidRDefault="00F30DB4" w:rsidP="00860D4E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fundamentado do </w:t>
      </w:r>
      <w:r w:rsidRPr="0018344E">
        <w:rPr>
          <w:rFonts w:ascii="Times New Roman" w:hAnsi="Times New Roman"/>
          <w:sz w:val="22"/>
          <w:szCs w:val="22"/>
          <w:lang w:eastAsia="pt-BR"/>
        </w:rPr>
        <w:t>relato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18344E">
        <w:rPr>
          <w:rFonts w:ascii="Times New Roman" w:hAnsi="Times New Roman"/>
          <w:sz w:val="22"/>
          <w:szCs w:val="22"/>
          <w:lang w:eastAsia="pt-BR"/>
        </w:rPr>
        <w:t xml:space="preserve"> da CEP-CAU/BR</w:t>
      </w:r>
      <w:r>
        <w:rPr>
          <w:rFonts w:ascii="Times New Roman" w:hAnsi="Times New Roman"/>
          <w:sz w:val="22"/>
          <w:szCs w:val="22"/>
          <w:lang w:eastAsia="pt-BR"/>
        </w:rPr>
        <w:t>, conselheiro Fernando Márcio de Oliveira, apresentado à Comissão.</w:t>
      </w:r>
    </w:p>
    <w:p w:rsidR="00F30DB4" w:rsidRDefault="00F30DB4" w:rsidP="00860D4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30DB4" w:rsidRPr="00044DD9" w:rsidRDefault="00F30DB4" w:rsidP="00860D4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30DB4" w:rsidRPr="00044DD9" w:rsidRDefault="00F30DB4" w:rsidP="00860D4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0DB4" w:rsidRDefault="00F30DB4" w:rsidP="00860D4E">
      <w:pPr>
        <w:numPr>
          <w:ilvl w:val="0"/>
          <w:numId w:val="3"/>
        </w:numPr>
        <w:spacing w:after="6pt"/>
        <w:ind w:start="18.7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EF72C7" w:rsidRDefault="00860D4E" w:rsidP="00860D4E">
      <w:pPr>
        <w:numPr>
          <w:ilvl w:val="0"/>
          <w:numId w:val="5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DAR PROVIMENTO ao recurso,</w:t>
      </w:r>
      <w:r w:rsidR="00F209F6">
        <w:rPr>
          <w:rFonts w:ascii="Times New Roman" w:hAnsi="Times New Roman"/>
          <w:sz w:val="22"/>
          <w:szCs w:val="22"/>
          <w:lang w:eastAsia="pt-BR"/>
        </w:rPr>
        <w:t xml:space="preserve"> anulando </w:t>
      </w:r>
      <w:r>
        <w:rPr>
          <w:rFonts w:ascii="Times New Roman" w:hAnsi="Times New Roman"/>
          <w:sz w:val="22"/>
          <w:szCs w:val="22"/>
          <w:lang w:eastAsia="pt-BR"/>
        </w:rPr>
        <w:t xml:space="preserve">o auto de infração e a </w:t>
      </w:r>
      <w:r w:rsidR="00F30DB4" w:rsidRPr="00786103">
        <w:rPr>
          <w:rFonts w:ascii="Times New Roman" w:hAnsi="Times New Roman"/>
          <w:sz w:val="22"/>
          <w:szCs w:val="22"/>
          <w:lang w:eastAsia="pt-BR"/>
        </w:rPr>
        <w:t>multa</w:t>
      </w:r>
      <w:r w:rsidR="00F209F6">
        <w:rPr>
          <w:rFonts w:ascii="Times New Roman" w:hAnsi="Times New Roman"/>
          <w:sz w:val="22"/>
          <w:szCs w:val="22"/>
          <w:lang w:eastAsia="pt-BR"/>
        </w:rPr>
        <w:t xml:space="preserve"> com o arquivamento do processo</w:t>
      </w:r>
      <w:r w:rsidR="00F209F6">
        <w:rPr>
          <w:rFonts w:ascii="Times New Roman" w:hAnsi="Times New Roman"/>
          <w:sz w:val="22"/>
          <w:szCs w:val="22"/>
        </w:rPr>
        <w:t>;</w:t>
      </w:r>
    </w:p>
    <w:p w:rsidR="00F209F6" w:rsidRPr="00F209F6" w:rsidRDefault="00F209F6" w:rsidP="00F209F6">
      <w:pPr>
        <w:numPr>
          <w:ilvl w:val="0"/>
          <w:numId w:val="5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Recomendar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A395D">
        <w:rPr>
          <w:rFonts w:ascii="Times New Roman" w:hAnsi="Times New Roman"/>
          <w:sz w:val="22"/>
          <w:szCs w:val="22"/>
        </w:rPr>
        <w:t>que seja pro</w:t>
      </w:r>
      <w:r>
        <w:rPr>
          <w:rFonts w:ascii="Times New Roman" w:hAnsi="Times New Roman"/>
          <w:sz w:val="22"/>
          <w:szCs w:val="22"/>
        </w:rPr>
        <w:t>cedida a</w:t>
      </w:r>
      <w:r w:rsidRPr="00F209F6">
        <w:rPr>
          <w:rFonts w:ascii="Times New Roman" w:hAnsi="Times New Roman"/>
          <w:sz w:val="22"/>
          <w:szCs w:val="22"/>
        </w:rPr>
        <w:t xml:space="preserve"> interrupção do registro da empresa </w:t>
      </w:r>
      <w:r>
        <w:rPr>
          <w:rFonts w:ascii="Times New Roman" w:hAnsi="Times New Roman"/>
          <w:sz w:val="22"/>
          <w:szCs w:val="22"/>
        </w:rPr>
        <w:t xml:space="preserve">no CAU </w:t>
      </w:r>
      <w:r w:rsidRPr="00F209F6">
        <w:rPr>
          <w:rFonts w:ascii="Times New Roman" w:hAnsi="Times New Roman"/>
          <w:sz w:val="22"/>
          <w:szCs w:val="22"/>
        </w:rPr>
        <w:t>nos termos da Resolução CAU/BR nº 28/2012</w:t>
      </w:r>
      <w:r>
        <w:rPr>
          <w:rFonts w:ascii="Times New Roman" w:hAnsi="Times New Roman"/>
          <w:sz w:val="22"/>
          <w:szCs w:val="22"/>
        </w:rPr>
        <w:t xml:space="preserve"> e</w:t>
      </w:r>
      <w:r w:rsidRPr="00F209F6">
        <w:rPr>
          <w:rFonts w:ascii="Times New Roman" w:hAnsi="Times New Roman"/>
          <w:sz w:val="22"/>
          <w:szCs w:val="22"/>
        </w:rPr>
        <w:t xml:space="preserve"> que sejam observadas as orientações da Deliberação </w:t>
      </w:r>
      <w:r w:rsidR="001B19CB">
        <w:rPr>
          <w:rFonts w:ascii="Times New Roman" w:hAnsi="Times New Roman"/>
          <w:sz w:val="22"/>
          <w:szCs w:val="22"/>
        </w:rPr>
        <w:t xml:space="preserve">nº </w:t>
      </w:r>
      <w:r w:rsidRPr="00F209F6">
        <w:rPr>
          <w:rFonts w:ascii="Times New Roman" w:hAnsi="Times New Roman"/>
          <w:sz w:val="22"/>
          <w:szCs w:val="22"/>
        </w:rPr>
        <w:t>55/2017-CPFi-CAU/BR quanto à cobrança de anuidades de empresa inativa;</w:t>
      </w:r>
    </w:p>
    <w:p w:rsidR="00F30DB4" w:rsidRPr="00BC50E7" w:rsidRDefault="00F30DB4" w:rsidP="00860D4E">
      <w:pPr>
        <w:numPr>
          <w:ilvl w:val="0"/>
          <w:numId w:val="5"/>
        </w:numPr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</w:t>
      </w:r>
      <w:r>
        <w:rPr>
          <w:rFonts w:ascii="Times New Roman" w:hAnsi="Times New Roman"/>
          <w:sz w:val="22"/>
          <w:szCs w:val="22"/>
          <w:lang w:eastAsia="pt-BR"/>
        </w:rPr>
        <w:t>Rio Grande do Sul</w:t>
      </w:r>
      <w:r w:rsidRPr="00BC50E7">
        <w:rPr>
          <w:rFonts w:ascii="Times New Roman" w:hAnsi="Times New Roman"/>
          <w:sz w:val="22"/>
          <w:szCs w:val="22"/>
          <w:lang w:eastAsia="pt-BR"/>
        </w:rPr>
        <w:t xml:space="preserve"> (CAU/</w:t>
      </w:r>
      <w:r>
        <w:rPr>
          <w:rFonts w:ascii="Times New Roman" w:hAnsi="Times New Roman"/>
          <w:sz w:val="22"/>
          <w:szCs w:val="22"/>
          <w:lang w:eastAsia="pt-BR"/>
        </w:rPr>
        <w:t xml:space="preserve">RS) </w:t>
      </w:r>
      <w:r w:rsidRPr="00BC50E7">
        <w:rPr>
          <w:rFonts w:ascii="Times New Roman" w:hAnsi="Times New Roman"/>
          <w:sz w:val="22"/>
          <w:szCs w:val="22"/>
          <w:lang w:eastAsia="pt-BR"/>
        </w:rPr>
        <w:t xml:space="preserve">para as devidas providências. </w:t>
      </w:r>
    </w:p>
    <w:p w:rsidR="00F30DB4" w:rsidRPr="00BC50E7" w:rsidRDefault="00F30DB4" w:rsidP="00860D4E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0DB4" w:rsidRPr="00BC50E7" w:rsidRDefault="00F30DB4" w:rsidP="00860D4E">
      <w:pPr>
        <w:numPr>
          <w:ilvl w:val="0"/>
          <w:numId w:val="3"/>
        </w:numPr>
        <w:spacing w:after="6pt"/>
        <w:ind w:start="18.7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 xml:space="preserve">Encaminhar o recurso a esta Presidência para apreciação do Plenário do CAU/BR. </w:t>
      </w:r>
    </w:p>
    <w:p w:rsidR="00DB67C9" w:rsidRDefault="00DB67C9" w:rsidP="00137B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3E5B" w:rsidRPr="00044DD9" w:rsidRDefault="0060577B" w:rsidP="00137B53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="00DB67C9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E4E30">
        <w:rPr>
          <w:rFonts w:ascii="Times New Roman" w:hAnsi="Times New Roman"/>
          <w:sz w:val="22"/>
          <w:szCs w:val="22"/>
          <w:lang w:eastAsia="pt-BR"/>
        </w:rPr>
        <w:t>12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B04FF">
        <w:rPr>
          <w:rFonts w:ascii="Times New Roman" w:hAnsi="Times New Roman"/>
          <w:sz w:val="22"/>
          <w:szCs w:val="22"/>
          <w:lang w:eastAsia="pt-BR"/>
        </w:rPr>
        <w:t>abril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35FAE" w:rsidRPr="00C250CD">
        <w:rPr>
          <w:rFonts w:ascii="Times New Roman" w:hAnsi="Times New Roman"/>
          <w:sz w:val="22"/>
          <w:szCs w:val="22"/>
          <w:lang w:eastAsia="pt-BR"/>
        </w:rPr>
        <w:t>2019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>.</w:t>
      </w:r>
    </w:p>
    <w:p w:rsidR="00E7566B" w:rsidRDefault="00E7566B" w:rsidP="00137B5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7566B" w:rsidRPr="00A71D93" w:rsidRDefault="00E7566B" w:rsidP="00E7566B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>MARIA ELIANA JUBÉ RIBEIRO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566B" w:rsidRPr="00A71D93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A71D9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A71D9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7566B" w:rsidRPr="00A71D93" w:rsidRDefault="00E7566B" w:rsidP="00E7566B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7566B" w:rsidRPr="00A71D93" w:rsidRDefault="00E7566B" w:rsidP="00E7566B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A71D9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566B" w:rsidRPr="00A71D93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A71D9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71D93" w:rsidRDefault="00A71D93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A71D93" w:rsidRPr="00A71D93" w:rsidRDefault="00A71D93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A71D93">
        <w:rPr>
          <w:b/>
        </w:rPr>
        <w:t>DE OLIVEIRA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hAnsi="Times New Roman"/>
          <w:b/>
          <w:sz w:val="22"/>
          <w:szCs w:val="22"/>
        </w:rPr>
        <w:tab/>
        <w:t>_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A71D93" w:rsidRPr="00A71D93" w:rsidRDefault="00A71D93" w:rsidP="00A71D93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Membro</w:t>
      </w:r>
      <w:r w:rsidRPr="00A71D9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71D93" w:rsidRPr="00A71D93" w:rsidRDefault="00A71D93" w:rsidP="00A71D93"/>
    <w:p w:rsidR="00A71D93" w:rsidRPr="00A71D93" w:rsidRDefault="002B2C0F" w:rsidP="00A71D9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A71D93" w:rsidRPr="00A71D93">
        <w:rPr>
          <w:rFonts w:ascii="Times New Roman" w:eastAsia="Calibri" w:hAnsi="Times New Roman"/>
          <w:b/>
          <w:sz w:val="22"/>
          <w:szCs w:val="22"/>
        </w:rPr>
        <w:tab/>
      </w:r>
      <w:r w:rsidR="00A71D93" w:rsidRPr="00A71D93">
        <w:rPr>
          <w:rFonts w:ascii="Times New Roman" w:eastAsia="Calibri" w:hAnsi="Times New Roman"/>
          <w:b/>
          <w:sz w:val="22"/>
          <w:szCs w:val="22"/>
        </w:rPr>
        <w:tab/>
      </w:r>
      <w:r w:rsidR="00A71D93" w:rsidRPr="00A71D9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71D93" w:rsidRPr="00044DD9" w:rsidRDefault="00A71D93" w:rsidP="00A71D9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E7566B" w:rsidRPr="00A71D93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7566B" w:rsidRPr="00A71D93" w:rsidRDefault="00E7566B" w:rsidP="00E7566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>WERNER DEIMLING ALBUQUERQUE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hAnsi="Times New Roman"/>
          <w:b/>
          <w:sz w:val="22"/>
          <w:szCs w:val="22"/>
        </w:rPr>
        <w:tab/>
        <w:t>_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7566B" w:rsidRPr="00137B53" w:rsidRDefault="00E7566B" w:rsidP="00137B53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E7566B" w:rsidRPr="00137B53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66765" w:rsidRDefault="00666765">
      <w:r>
        <w:separator/>
      </w:r>
    </w:p>
  </w:endnote>
  <w:endnote w:type="continuationSeparator" w:id="0">
    <w:p w:rsidR="00666765" w:rsidRDefault="006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E77381">
    <w:pPr>
      <w:pStyle w:val="Rodap"/>
      <w:framePr w:w="84.05pt" w:h="23.30pt" w:hRule="exact" w:wrap="around" w:vAnchor="text" w:hAnchor="page" w:x="484.55pt" w:y="-14.1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A395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77381" w:rsidRPr="00760340" w:rsidRDefault="00915B8B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7AB31B" wp14:editId="47360E11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77381">
      <w:tab/>
    </w:r>
  </w:p>
  <w:p w:rsidR="00FB71B4" w:rsidRDefault="00E77381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23E2">
          <w:rPr>
            <w:rFonts w:ascii="Times New Roman" w:hAnsi="Times New Roman"/>
            <w:color w:val="296D7A"/>
            <w:sz w:val="18"/>
            <w:szCs w:val="18"/>
          </w:rPr>
          <w:t>DELIBERAÇÃO Nº 026</w:t>
        </w:r>
        <w:r w:rsidR="00CB04FF">
          <w:rPr>
            <w:rFonts w:ascii="Times New Roman" w:hAnsi="Times New Roman"/>
            <w:color w:val="296D7A"/>
            <w:sz w:val="18"/>
            <w:szCs w:val="18"/>
          </w:rPr>
          <w:t>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66765" w:rsidRDefault="00666765">
      <w:r>
        <w:separator/>
      </w:r>
    </w:p>
  </w:footnote>
  <w:footnote w:type="continuationSeparator" w:id="0">
    <w:p w:rsidR="00666765" w:rsidRDefault="0066676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15B8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15B8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-849630</wp:posOffset>
          </wp:positionV>
          <wp:extent cx="7539355" cy="1075055"/>
          <wp:effectExtent l="0" t="0" r="4445" b="0"/>
          <wp:wrapNone/>
          <wp:docPr id="47" name="Imagem 47" descr="CAU-BR-timbrado2015-edit-1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edit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>
    <w:nsid w:val="45EF30E5"/>
    <w:multiLevelType w:val="multilevel"/>
    <w:tmpl w:val="11181210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.75pt" w:hanging="18.75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6">
    <w:nsid w:val="555D1469"/>
    <w:multiLevelType w:val="hybridMultilevel"/>
    <w:tmpl w:val="DE52AB5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3712"/>
    <w:rsid w:val="00034979"/>
    <w:rsid w:val="00035120"/>
    <w:rsid w:val="000418A1"/>
    <w:rsid w:val="00064244"/>
    <w:rsid w:val="000C3DEF"/>
    <w:rsid w:val="000E7D14"/>
    <w:rsid w:val="000F1D1C"/>
    <w:rsid w:val="00122959"/>
    <w:rsid w:val="00137B53"/>
    <w:rsid w:val="00147C49"/>
    <w:rsid w:val="00152C0A"/>
    <w:rsid w:val="00164F68"/>
    <w:rsid w:val="00175C84"/>
    <w:rsid w:val="00193F27"/>
    <w:rsid w:val="00195AF6"/>
    <w:rsid w:val="00196348"/>
    <w:rsid w:val="001B19CB"/>
    <w:rsid w:val="001C33AE"/>
    <w:rsid w:val="00205E32"/>
    <w:rsid w:val="00215E45"/>
    <w:rsid w:val="00216CFF"/>
    <w:rsid w:val="0028426F"/>
    <w:rsid w:val="00286054"/>
    <w:rsid w:val="002B2C0F"/>
    <w:rsid w:val="0032648B"/>
    <w:rsid w:val="00327F8A"/>
    <w:rsid w:val="0036423F"/>
    <w:rsid w:val="00376264"/>
    <w:rsid w:val="00384BD4"/>
    <w:rsid w:val="003852AF"/>
    <w:rsid w:val="003B2CC7"/>
    <w:rsid w:val="003E6CD8"/>
    <w:rsid w:val="003F3A8F"/>
    <w:rsid w:val="004005D4"/>
    <w:rsid w:val="00402CB7"/>
    <w:rsid w:val="004101A0"/>
    <w:rsid w:val="004247B8"/>
    <w:rsid w:val="004576A4"/>
    <w:rsid w:val="00472CBB"/>
    <w:rsid w:val="00474217"/>
    <w:rsid w:val="00482679"/>
    <w:rsid w:val="004B2CC2"/>
    <w:rsid w:val="004B3594"/>
    <w:rsid w:val="004C6595"/>
    <w:rsid w:val="004D6F75"/>
    <w:rsid w:val="004E0519"/>
    <w:rsid w:val="004E6FF5"/>
    <w:rsid w:val="00543F54"/>
    <w:rsid w:val="00566B9D"/>
    <w:rsid w:val="005932BE"/>
    <w:rsid w:val="005C2ECA"/>
    <w:rsid w:val="005D6A91"/>
    <w:rsid w:val="005E556D"/>
    <w:rsid w:val="0060577B"/>
    <w:rsid w:val="00647E67"/>
    <w:rsid w:val="00666765"/>
    <w:rsid w:val="00666DDC"/>
    <w:rsid w:val="00685FC2"/>
    <w:rsid w:val="00697085"/>
    <w:rsid w:val="00697BE9"/>
    <w:rsid w:val="00714469"/>
    <w:rsid w:val="0072095C"/>
    <w:rsid w:val="00782692"/>
    <w:rsid w:val="00790C9A"/>
    <w:rsid w:val="007E4E30"/>
    <w:rsid w:val="0080145B"/>
    <w:rsid w:val="00804887"/>
    <w:rsid w:val="00835FAE"/>
    <w:rsid w:val="00850951"/>
    <w:rsid w:val="00860D4E"/>
    <w:rsid w:val="00870CCF"/>
    <w:rsid w:val="00884260"/>
    <w:rsid w:val="008C2D2A"/>
    <w:rsid w:val="00915B8B"/>
    <w:rsid w:val="0093195E"/>
    <w:rsid w:val="00971CA0"/>
    <w:rsid w:val="00995353"/>
    <w:rsid w:val="009B5F61"/>
    <w:rsid w:val="009C1A8E"/>
    <w:rsid w:val="009D4039"/>
    <w:rsid w:val="009F05D8"/>
    <w:rsid w:val="00A03F5A"/>
    <w:rsid w:val="00A25784"/>
    <w:rsid w:val="00A71D93"/>
    <w:rsid w:val="00A8131A"/>
    <w:rsid w:val="00A824AD"/>
    <w:rsid w:val="00A91F9C"/>
    <w:rsid w:val="00A95F0B"/>
    <w:rsid w:val="00AB47FC"/>
    <w:rsid w:val="00AC59BF"/>
    <w:rsid w:val="00AE0069"/>
    <w:rsid w:val="00AF16BD"/>
    <w:rsid w:val="00AF6BBE"/>
    <w:rsid w:val="00B0206F"/>
    <w:rsid w:val="00B2595A"/>
    <w:rsid w:val="00B439ED"/>
    <w:rsid w:val="00B51B0A"/>
    <w:rsid w:val="00B577BB"/>
    <w:rsid w:val="00B76147"/>
    <w:rsid w:val="00B87571"/>
    <w:rsid w:val="00BA0607"/>
    <w:rsid w:val="00BB214E"/>
    <w:rsid w:val="00BB3E5B"/>
    <w:rsid w:val="00BE15CB"/>
    <w:rsid w:val="00BE5197"/>
    <w:rsid w:val="00C01B12"/>
    <w:rsid w:val="00C16A7A"/>
    <w:rsid w:val="00C248DF"/>
    <w:rsid w:val="00C250CD"/>
    <w:rsid w:val="00C34359"/>
    <w:rsid w:val="00C55B31"/>
    <w:rsid w:val="00C60834"/>
    <w:rsid w:val="00C766BA"/>
    <w:rsid w:val="00C9560E"/>
    <w:rsid w:val="00C97B1D"/>
    <w:rsid w:val="00CB04FF"/>
    <w:rsid w:val="00CB7996"/>
    <w:rsid w:val="00CD31CC"/>
    <w:rsid w:val="00D23400"/>
    <w:rsid w:val="00D563C4"/>
    <w:rsid w:val="00D5785E"/>
    <w:rsid w:val="00D6352A"/>
    <w:rsid w:val="00DB4673"/>
    <w:rsid w:val="00DB67C9"/>
    <w:rsid w:val="00E132BE"/>
    <w:rsid w:val="00E13BAF"/>
    <w:rsid w:val="00E1548E"/>
    <w:rsid w:val="00E223E2"/>
    <w:rsid w:val="00E356C3"/>
    <w:rsid w:val="00E4503A"/>
    <w:rsid w:val="00E54C86"/>
    <w:rsid w:val="00E623F7"/>
    <w:rsid w:val="00E7026E"/>
    <w:rsid w:val="00E7566B"/>
    <w:rsid w:val="00E77381"/>
    <w:rsid w:val="00E84767"/>
    <w:rsid w:val="00E850B9"/>
    <w:rsid w:val="00E948F1"/>
    <w:rsid w:val="00E97E82"/>
    <w:rsid w:val="00EC464B"/>
    <w:rsid w:val="00EC672C"/>
    <w:rsid w:val="00EC67E7"/>
    <w:rsid w:val="00EF72C7"/>
    <w:rsid w:val="00F04139"/>
    <w:rsid w:val="00F17D9D"/>
    <w:rsid w:val="00F209F6"/>
    <w:rsid w:val="00F30DB4"/>
    <w:rsid w:val="00F41B6D"/>
    <w:rsid w:val="00F47C52"/>
    <w:rsid w:val="00F53000"/>
    <w:rsid w:val="00F60C89"/>
    <w:rsid w:val="00F771C1"/>
    <w:rsid w:val="00F77E6D"/>
    <w:rsid w:val="00F844C9"/>
    <w:rsid w:val="00FA395D"/>
    <w:rsid w:val="00FA4BC3"/>
    <w:rsid w:val="00FA6DDB"/>
    <w:rsid w:val="00FB190B"/>
    <w:rsid w:val="00FB71B4"/>
    <w:rsid w:val="00FC29A6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3C3001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3C3001"/>
    <w:rsid w:val="00B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56486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026/2019 – (CEP – CAU/BR)</vt:lpstr>
      <vt:lpstr/>
    </vt:vector>
  </TitlesOfParts>
  <Company>Comunica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026/2019 – (CEP – CAU/BR)</dc:title>
  <dc:subject/>
  <dc:creator>CEP</dc:creator>
  <cp:keywords/>
  <cp:lastModifiedBy>Viviane Nota Machado</cp:lastModifiedBy>
  <cp:revision>3</cp:revision>
  <cp:lastPrinted>2015-03-04T21:55:00Z</cp:lastPrinted>
  <dcterms:created xsi:type="dcterms:W3CDTF">2019-05-17T13:02:00Z</dcterms:created>
  <dcterms:modified xsi:type="dcterms:W3CDTF">2019-05-20T12:43:00Z</dcterms:modified>
</cp:coreProperties>
</file>