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B2A2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Proposta de melhorias das funcionalidades do SICCAU para o requerimento e formulário de Registro de Responsabilidade Técnica - RRT</w:t>
            </w:r>
          </w:p>
        </w:tc>
      </w:tr>
      <w:tr w:rsidR="00AB2A2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B2A2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B2A2B" w:rsidRDefault="0039566F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02 da 80ª Reunião Ordinária da CEP-CAU/BR para apreciação e deliberação</w:t>
            </w:r>
          </w:p>
        </w:tc>
      </w:tr>
    </w:tbl>
    <w:p w:rsidR="00AB2A2B" w:rsidRDefault="0039566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012/2019 – (CEP – CAU/BR) 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14</w:t>
      </w:r>
      <w:r>
        <w:rPr>
          <w:rFonts w:ascii="Times New Roman" w:hAnsi="Times New Roman"/>
          <w:sz w:val="22"/>
          <w:szCs w:val="22"/>
          <w:lang w:eastAsia="pt-BR"/>
        </w:rPr>
        <w:t xml:space="preserve"> e 15 de março de 2019, no uso das competências que lhe conferem o art. 97, 101 e 102 do Regimento Interno do CAU/BR, após análise do assunto em epígrafe, e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grande quantidade de demandas encaminhadas à CEP-CAU/BR pelos CAU/UF, RIA e </w:t>
      </w:r>
      <w:r>
        <w:rPr>
          <w:rFonts w:ascii="Times New Roman" w:hAnsi="Times New Roman"/>
          <w:sz w:val="22"/>
          <w:szCs w:val="22"/>
        </w:rPr>
        <w:t>Ouvidoria, ao longo dos últimos 4 (quatro) anos, relatando as dificuldades dos profissionais com o preenchimento do requerimento de RRT e com o formulário do RRT cadastrado no SICCAU e também os problemas relatados nas auditorias realizadas pelos CAU/UF.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</w:rPr>
        <w:t>Considerando a Resolução CAU/BR nº 91, de 9 de outubro de 2014, que d</w:t>
      </w:r>
      <w:r>
        <w:rPr>
          <w:rFonts w:ascii="Times New Roman" w:hAnsi="Times New Roman"/>
          <w:sz w:val="22"/>
          <w:szCs w:val="22"/>
          <w:lang w:eastAsia="pt-BR"/>
        </w:rPr>
        <w:t>ispõe sobre o Registro de Responsabilidade Técnica (RRT).</w:t>
      </w:r>
    </w:p>
    <w:p w:rsidR="00AB2A2B" w:rsidRDefault="00AB2A2B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AB2A2B" w:rsidRDefault="0039566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003/2019-(CEP-CAU/BR), de 1º de fevereiro de 2019, que aprovou alterações e adequações no requerim</w:t>
      </w:r>
      <w:r>
        <w:rPr>
          <w:rFonts w:ascii="Times New Roman" w:hAnsi="Times New Roman"/>
          <w:sz w:val="22"/>
          <w:szCs w:val="22"/>
          <w:lang w:eastAsia="pt-BR"/>
        </w:rPr>
        <w:t>ento e formulário de RRT no SICCAU em cumprimento às Resoluções CAU/BR nº 91 e nº 93, de 2012.</w:t>
      </w:r>
    </w:p>
    <w:p w:rsidR="00AB2A2B" w:rsidRDefault="00AB2A2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B2A2B" w:rsidRDefault="0039566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as propostas de alterações e melhorias nos requerimentos de RRT no SICCAU conforme documento, em anexo;</w:t>
      </w:r>
    </w:p>
    <w:p w:rsidR="00AB2A2B" w:rsidRDefault="0039566F">
      <w:pPr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 xml:space="preserve">Solicitar que as adequações </w:t>
      </w:r>
      <w:r>
        <w:rPr>
          <w:rFonts w:ascii="Times New Roman" w:hAnsi="Times New Roman"/>
          <w:sz w:val="22"/>
          <w:szCs w:val="22"/>
        </w:rPr>
        <w:t>sejam implementadas no SICCAU em até 90 (noventa) dias corridos, a contar da data desta Deliberação; e</w:t>
      </w:r>
    </w:p>
    <w:p w:rsidR="00AB2A2B" w:rsidRDefault="0039566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</w:t>
      </w:r>
      <w:r>
        <w:rPr>
          <w:rFonts w:ascii="Times New Roman" w:hAnsi="Times New Roman"/>
          <w:sz w:val="22"/>
          <w:szCs w:val="22"/>
        </w:rPr>
        <w:t xml:space="preserve">Encaminhar à Presidência do CAU/BR para conhecimento e providências junto à Gerência do CSC e Coordenação Técnica do SICCAU para implementação desta </w:t>
      </w:r>
      <w:r>
        <w:rPr>
          <w:rFonts w:ascii="Times New Roman" w:hAnsi="Times New Roman"/>
          <w:sz w:val="22"/>
          <w:szCs w:val="22"/>
        </w:rPr>
        <w:t>proposta dentro do prazo.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15 de março de 2019.</w:t>
      </w:r>
    </w:p>
    <w:p w:rsidR="00AB2A2B" w:rsidRDefault="00AB2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B2A2B" w:rsidRDefault="0039566F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B2A2B" w:rsidRDefault="00AB2A2B">
      <w:pPr>
        <w:tabs>
          <w:tab w:val="start" w:pos="226.80pt"/>
        </w:tabs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AB2A2B" w:rsidRDefault="0039566F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B2A2B" w:rsidRDefault="0039566F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B2A2B" w:rsidRDefault="00AB2A2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B2A2B" w:rsidRDefault="0039566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 MÁRCIO 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B2A2B" w:rsidRDefault="0039566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B2A2B" w:rsidRDefault="00AB2A2B">
      <w:pPr>
        <w:rPr>
          <w:rFonts w:ascii="Times New Roman" w:hAnsi="Times New Roman"/>
          <w:sz w:val="22"/>
          <w:szCs w:val="22"/>
        </w:rPr>
      </w:pPr>
    </w:p>
    <w:p w:rsidR="00AB2A2B" w:rsidRDefault="0039566F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JOSEMEE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B2A2B" w:rsidRDefault="00AB2A2B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AB2A2B" w:rsidRDefault="0039566F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B2A2B" w:rsidRDefault="0039566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B2A2B" w:rsidRDefault="00AB2A2B">
      <w:pPr>
        <w:rPr>
          <w:rFonts w:ascii="Times New Roman" w:hAnsi="Times New Roman"/>
          <w:sz w:val="22"/>
          <w:szCs w:val="22"/>
        </w:rPr>
      </w:pPr>
    </w:p>
    <w:p w:rsidR="00AB2A2B" w:rsidRDefault="00AB2A2B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ANEXO I</w:t>
      </w:r>
    </w:p>
    <w:p w:rsidR="00AB2A2B" w:rsidRDefault="00AB2A2B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PROPOSTAS DE MELHORIAS NO REQUERIMENTO E FORMULÁRIO DE </w:t>
      </w:r>
      <w:r>
        <w:rPr>
          <w:rFonts w:ascii="Times New Roman" w:hAnsi="Times New Roman"/>
          <w:sz w:val="22"/>
          <w:szCs w:val="22"/>
          <w:lang w:eastAsia="pt-BR"/>
        </w:rPr>
        <w:t>RRT NO SICCAU</w:t>
      </w:r>
    </w:p>
    <w:p w:rsidR="00AB2A2B" w:rsidRDefault="00AB2A2B">
      <w:pPr>
        <w:tabs>
          <w:tab w:val="start" w:pos="232.55pt"/>
        </w:tabs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No requerimento de RRT, o campo de “Descrição” e a Declaração de Acessibilidade deverão ser retirados da parte inicial chamada de “DADOS” do Responsável Tecnico e deverão ser relocados para a segunda parte, chamada “ATIVIDADES CONTRATADA</w:t>
      </w:r>
      <w:r>
        <w:rPr>
          <w:rFonts w:ascii="Times New Roman" w:hAnsi="Times New Roman"/>
          <w:sz w:val="22"/>
          <w:szCs w:val="22"/>
          <w:lang w:eastAsia="pt-BR"/>
        </w:rPr>
        <w:t>S”, e serem posicionados depois do campo “Quantidade” (após escolhida a Atividade Técnica e informada a correspondente quantidade e unidade).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2- No campo de “Descrição”, ao clicar para escrever, o SICCAU deverá emitir um aviso em forma de menu flutuante c</w:t>
      </w:r>
      <w:r>
        <w:rPr>
          <w:rFonts w:ascii="Times New Roman" w:hAnsi="Times New Roman"/>
          <w:sz w:val="22"/>
          <w:szCs w:val="22"/>
          <w:lang w:eastAsia="pt-BR"/>
        </w:rPr>
        <w:t>om a seguinte informação: “</w:t>
      </w:r>
      <w:r>
        <w:rPr>
          <w:rFonts w:ascii="Times New Roman" w:hAnsi="Times New Roman"/>
          <w:i/>
          <w:sz w:val="22"/>
          <w:szCs w:val="22"/>
          <w:lang w:eastAsia="pt-BR"/>
        </w:rPr>
        <w:t>Utilize esse campo para inserir informações complementares, de forma objetiva e sintética, relativas ao serviço e objeto do contrato, especificando dados quantitativos e qualitativos, como por exemplo: a tipologia e uso da edific</w:t>
      </w:r>
      <w:r>
        <w:rPr>
          <w:rFonts w:ascii="Times New Roman" w:hAnsi="Times New Roman"/>
          <w:i/>
          <w:sz w:val="22"/>
          <w:szCs w:val="22"/>
          <w:lang w:eastAsia="pt-BR"/>
        </w:rPr>
        <w:t>ação, área útil, área total, nº de pavimentos, etapas e outros detalhes relevantes e específicos da atividade escolhida e do contrato</w:t>
      </w:r>
      <w:r>
        <w:rPr>
          <w:rFonts w:ascii="Times New Roman" w:hAnsi="Times New Roman"/>
          <w:sz w:val="22"/>
          <w:szCs w:val="22"/>
          <w:lang w:eastAsia="pt-BR"/>
        </w:rPr>
        <w:t>”.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3- No campo de Unidade de medida, relativo à quantidade da atividade escolhida, somente deverão ser disponibilizadas as</w:t>
      </w:r>
      <w:r>
        <w:rPr>
          <w:rFonts w:ascii="Times New Roman" w:hAnsi="Times New Roman"/>
          <w:sz w:val="22"/>
          <w:szCs w:val="22"/>
          <w:lang w:eastAsia="pt-BR"/>
        </w:rPr>
        <w:t xml:space="preserve"> seguintes unidade: </w:t>
      </w:r>
      <w:r>
        <w:rPr>
          <w:rFonts w:ascii="Times New Roman" w:hAnsi="Times New Roman"/>
          <w:b/>
          <w:sz w:val="22"/>
          <w:szCs w:val="22"/>
          <w:lang w:eastAsia="pt-BR"/>
        </w:rPr>
        <w:t>unid, m, m2, km, km2, ha, hora, h/dia, h/sem e h/mês</w:t>
      </w:r>
      <w:r>
        <w:rPr>
          <w:rFonts w:ascii="Times New Roman" w:hAnsi="Times New Roman"/>
          <w:sz w:val="22"/>
          <w:szCs w:val="22"/>
          <w:lang w:eastAsia="pt-BR"/>
        </w:rPr>
        <w:t>, sendo que para as atividades 3.7 (Desempenho de Cargo ou Função) e do subgrupo 6.1 – Ensino serão disponibilizadas apenas as unidades relativas à hora: hora, h/dia, h/sem e h/mês.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4- Após o preenchimento dos campos Atividade, Quantidade, Unidade e Descrição, pertencentes à etapa chamada “ATIVIDADES CONTRATADAS”, caso seja escolhida atividade do grupo 1 – Projeto ou a 3.1 – Coordenação e Compatibilização de Projetos ou as dos subgrup</w:t>
      </w:r>
      <w:r>
        <w:rPr>
          <w:rFonts w:ascii="Times New Roman" w:hAnsi="Times New Roman"/>
          <w:sz w:val="22"/>
          <w:szCs w:val="22"/>
          <w:lang w:eastAsia="pt-BR"/>
        </w:rPr>
        <w:t>os 4.3 e 4.4 – Planejamento Regional e Planejamento Urbano ou a 5.3 – Assistência Técnica, deverá ser firmada a Declaração de Acessibilidade (com checkbox), obrigatoriamente, nos seguintes termos:</w:t>
      </w:r>
    </w:p>
    <w:p w:rsidR="00AB2A2B" w:rsidRDefault="0039566F">
      <w:pPr>
        <w:ind w:start="28.35pt"/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"Declaro o atendimento às regras de acessibilidade previst</w:t>
      </w:r>
      <w:r>
        <w:rPr>
          <w:rFonts w:ascii="Times New Roman" w:hAnsi="Times New Roman"/>
          <w:sz w:val="22"/>
          <w:szCs w:val="22"/>
          <w:lang w:eastAsia="pt-BR"/>
        </w:rPr>
        <w:t>as em legislação e em normas técnicas pertinentes para as edificações abertas ao público, de uso público ou privativas de uso coletivo, conforme § 1º do art. 56 da Lei nº 13146, de 06 de julho de 2015.”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  <w:u w:val="single"/>
          <w:lang w:eastAsia="pt-BR"/>
        </w:rPr>
        <w:t>Obs:</w:t>
      </w:r>
      <w:r>
        <w:rPr>
          <w:rFonts w:ascii="Times New Roman" w:hAnsi="Times New Roman"/>
          <w:sz w:val="22"/>
          <w:szCs w:val="22"/>
          <w:lang w:eastAsia="pt-BR"/>
        </w:rPr>
        <w:t xml:space="preserve"> Para as demais atividades não haverá essa decla</w:t>
      </w:r>
      <w:r>
        <w:rPr>
          <w:rFonts w:ascii="Times New Roman" w:hAnsi="Times New Roman"/>
          <w:sz w:val="22"/>
          <w:szCs w:val="22"/>
          <w:lang w:eastAsia="pt-BR"/>
        </w:rPr>
        <w:t>ração de acessibilidade.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5 - Ao optar pelo modelo de registro “RRT Mínimo” e após o preenchimento dos campos na parte chamada “ATIVIDADES CONTRATADAS”, deverá ser firmada, obrigatoriamente, uma das duas opções de declaração (com checkbox) para indicar o </w:t>
      </w:r>
      <w:r>
        <w:rPr>
          <w:rFonts w:ascii="Times New Roman" w:hAnsi="Times New Roman"/>
          <w:sz w:val="22"/>
          <w:szCs w:val="22"/>
          <w:lang w:eastAsia="pt-BR"/>
        </w:rPr>
        <w:t xml:space="preserve">atendimento às regras definidas no inciso III do art. 8º da Resolução CAU//BR nº 91/2014, nos seguintes termos: </w:t>
      </w:r>
    </w:p>
    <w:p w:rsidR="00AB2A2B" w:rsidRDefault="0039566F">
      <w:pPr>
        <w:tabs>
          <w:tab w:val="start" w:pos="232.55pt"/>
        </w:tabs>
        <w:ind w:start="28.35pt"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"Declaro que a atividade técnica registrada neste RRT se refere à edificação destinada ao uso residencial unifamiliar com área de construção t</w:t>
      </w:r>
      <w:r>
        <w:rPr>
          <w:rFonts w:ascii="Times New Roman" w:hAnsi="Times New Roman"/>
          <w:sz w:val="22"/>
          <w:szCs w:val="22"/>
          <w:lang w:eastAsia="pt-BR"/>
        </w:rPr>
        <w:t>otal de até 70 m² (setenta metros quadrados).</w:t>
      </w:r>
    </w:p>
    <w:p w:rsidR="00AB2A2B" w:rsidRDefault="0039566F">
      <w:pPr>
        <w:tabs>
          <w:tab w:val="start" w:pos="232.55pt"/>
        </w:tabs>
        <w:ind w:start="28.35pt"/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" Declaro que a atividade técnica registrada neste RRT se refere à produção habitacional enquadrada na Lei n° 11.124, de 16 de junho de 2005, referente à Habitação de Interesse Social (HIS) ou na Lei n° 11.888</w:t>
      </w:r>
      <w:r>
        <w:rPr>
          <w:rFonts w:ascii="Times New Roman" w:hAnsi="Times New Roman"/>
          <w:sz w:val="22"/>
          <w:szCs w:val="22"/>
          <w:lang w:eastAsia="pt-BR"/>
        </w:rPr>
        <w:t>, de 24 de dezembro de 2008, referente à Assistência Técnica de Habitação de Interesse Social (ATHIS).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6 - Ao optar pelo modelo de registro “RRT Simples” e escolher a atividade 3.7 – Desempenho de Cargo ou Função Técnica”, ao preencher o campo de “Descriç</w:t>
      </w:r>
      <w:r>
        <w:rPr>
          <w:rFonts w:ascii="Times New Roman" w:hAnsi="Times New Roman"/>
          <w:sz w:val="22"/>
          <w:szCs w:val="22"/>
          <w:lang w:eastAsia="pt-BR"/>
        </w:rPr>
        <w:t>ão” o SICCAU deverá emitir um aviso para informar que “ Neste campo, somente deverão ser descritas as atividades e atribuições especificadas em seu contrato de trabalho ou de prestação de serviços”.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- Após o preenchimento do campo “Descrição”, deverá s</w:t>
      </w:r>
      <w:r>
        <w:rPr>
          <w:rFonts w:ascii="Times New Roman" w:hAnsi="Times New Roman"/>
          <w:sz w:val="22"/>
          <w:szCs w:val="22"/>
          <w:lang w:eastAsia="pt-BR"/>
        </w:rPr>
        <w:t xml:space="preserve">er </w:t>
      </w:r>
      <w:r>
        <w:rPr>
          <w:rFonts w:ascii="Times New Roman" w:hAnsi="Times New Roman"/>
          <w:b/>
          <w:sz w:val="22"/>
          <w:szCs w:val="22"/>
          <w:lang w:eastAsia="pt-BR"/>
        </w:rPr>
        <w:t>identificada</w:t>
      </w:r>
      <w:r>
        <w:rPr>
          <w:rFonts w:ascii="Times New Roman" w:hAnsi="Times New Roman"/>
          <w:sz w:val="22"/>
          <w:szCs w:val="22"/>
          <w:lang w:eastAsia="pt-BR"/>
        </w:rPr>
        <w:t xml:space="preserve"> a finalidade do registro e para isso o SICCAU deverá disponibilizar 3 (três) opções, sendo obrigatório escolher uma delas (com checkbox), nos seguintes termos:</w:t>
      </w:r>
    </w:p>
    <w:p w:rsidR="00AB2A2B" w:rsidRDefault="0039566F">
      <w:pPr>
        <w:pStyle w:val="PargrafodaLista"/>
        <w:ind w:start="28.35pt"/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1ª -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"Integrante de Quadro Técnico de pessoa jurídica”</w:t>
      </w:r>
    </w:p>
    <w:p w:rsidR="00AB2A2B" w:rsidRDefault="0039566F">
      <w:pPr>
        <w:ind w:start="28.35pt"/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2ª -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"Integrante de Q</w:t>
      </w:r>
      <w:r>
        <w:rPr>
          <w:rFonts w:ascii="Times New Roman" w:hAnsi="Times New Roman"/>
          <w:sz w:val="22"/>
          <w:szCs w:val="22"/>
          <w:lang w:eastAsia="pt-BR"/>
        </w:rPr>
        <w:t>uadro Técnico de Instituição de Ensino Superior (IES), responsável pela coordenação ou supervisão de curso”</w:t>
      </w:r>
    </w:p>
    <w:p w:rsidR="00AB2A2B" w:rsidRDefault="0039566F">
      <w:pPr>
        <w:ind w:start="28.35pt"/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3ª - 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“Responsabilidade Técnica por empresa prestadora de serviços de Arquitetura e Urbanismo registrada no CAU”</w:t>
      </w:r>
    </w:p>
    <w:p w:rsidR="00AB2A2B" w:rsidRDefault="00AB2A2B">
      <w:pPr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Quando o profissional escolher </w:t>
      </w:r>
      <w:r>
        <w:rPr>
          <w:rFonts w:ascii="Times New Roman" w:hAnsi="Times New Roman"/>
          <w:sz w:val="22"/>
          <w:szCs w:val="22"/>
          <w:lang w:eastAsia="pt-BR"/>
        </w:rPr>
        <w:t>a 2ª ou 3ª opção, o SICCAU disponibilizará um campo (de preenchimento obrigatório) para inserir arquivo e informará que: “É necessário a apresentação da comprovação de vínculo entre o arquiteto e urbanista e a respectiva pessoa jurídica ou Instituição de E</w:t>
      </w:r>
      <w:r>
        <w:rPr>
          <w:rFonts w:ascii="Times New Roman" w:hAnsi="Times New Roman"/>
          <w:sz w:val="22"/>
          <w:szCs w:val="22"/>
          <w:lang w:eastAsia="pt-BR"/>
        </w:rPr>
        <w:t>nsino Superior”.</w:t>
      </w:r>
    </w:p>
    <w:p w:rsidR="00AB2A2B" w:rsidRDefault="00AB2A2B">
      <w:pPr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Quando o profissional escolher a 2ª opção e após a efetivação do RRT (com o registro do pagamento da taxa), o SICCAU deverá emitir um aviso ao responsável vinculado ao módulo acadêmico por parte do CAU/UF pertinente. </w:t>
      </w:r>
    </w:p>
    <w:p w:rsidR="00AB2A2B" w:rsidRDefault="00AB2A2B">
      <w:pPr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Quando o profis</w:t>
      </w:r>
      <w:r>
        <w:rPr>
          <w:rFonts w:ascii="Times New Roman" w:hAnsi="Times New Roman"/>
          <w:sz w:val="22"/>
          <w:szCs w:val="22"/>
          <w:lang w:eastAsia="pt-BR"/>
        </w:rPr>
        <w:t>sional escolher a 3ª opção e após a efetivação do RRT (com o registro do pagamento da taxa), o SICCAU deverá vincular o respectivo RRT ao registro da Pessoa Jurídica no CAU/UF pertinente.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7 – Ao optar pela Participação “Equipe”, sendo o primeiro registro </w:t>
      </w:r>
      <w:r>
        <w:rPr>
          <w:rFonts w:ascii="Times New Roman" w:hAnsi="Times New Roman"/>
          <w:sz w:val="22"/>
          <w:szCs w:val="22"/>
          <w:lang w:eastAsia="pt-BR"/>
        </w:rPr>
        <w:t xml:space="preserve">e considerado como RRT Principal, o SICCAU deverá ser disponibilizar um campo (de preenchimento obrigatório) para identificação dos outros arquitetos e urbanistas corresponsáveis e integrantes da equipe, </w:t>
      </w:r>
      <w:r>
        <w:rPr>
          <w:rFonts w:ascii="Times New Roman" w:hAnsi="Times New Roman"/>
          <w:sz w:val="22"/>
          <w:szCs w:val="22"/>
        </w:rPr>
        <w:t xml:space="preserve">com a descrição do nome e nº do registro no CAU (ao </w:t>
      </w:r>
      <w:r>
        <w:rPr>
          <w:rFonts w:ascii="Times New Roman" w:hAnsi="Times New Roman"/>
          <w:sz w:val="22"/>
          <w:szCs w:val="22"/>
        </w:rPr>
        <w:t xml:space="preserve">escrever o nome, o SICCAU automaticamente busca os dados de registro e insere a informação completa de nome e nº de registro). </w:t>
      </w:r>
    </w:p>
    <w:p w:rsidR="00AB2A2B" w:rsidRDefault="00AB2A2B">
      <w:pPr>
        <w:jc w:val="both"/>
        <w:rPr>
          <w:rFonts w:ascii="Times New Roman" w:hAnsi="Times New Roman"/>
          <w:sz w:val="22"/>
          <w:szCs w:val="22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  <w:lang w:eastAsia="pt-BR"/>
        </w:rPr>
        <w:t>Após a efetivação do RRT (com o registro do pagamento da taxa), o SICCAU deverá</w:t>
      </w:r>
      <w:r>
        <w:rPr>
          <w:rFonts w:ascii="Times New Roman" w:hAnsi="Times New Roman"/>
          <w:sz w:val="22"/>
          <w:szCs w:val="22"/>
        </w:rPr>
        <w:t xml:space="preserve"> encaminhar uma mensagem eletrônica aos demais</w:t>
      </w:r>
      <w:r>
        <w:rPr>
          <w:rFonts w:ascii="Times New Roman" w:hAnsi="Times New Roman"/>
          <w:sz w:val="22"/>
          <w:szCs w:val="22"/>
        </w:rPr>
        <w:t xml:space="preserve"> profissionais indicados no RRT Principal para informar sobre a indicação de corresponsabilidade técnica e a obrigação de efetuar o devido RRT.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hAnsi="Times New Roman"/>
          <w:sz w:val="22"/>
          <w:szCs w:val="22"/>
        </w:rPr>
        <w:t>No caso de solicitação de baixa de RRT vinculado com a participação “Equipe”, será permitido que cada profiss</w:t>
      </w:r>
      <w:r>
        <w:rPr>
          <w:rFonts w:ascii="Times New Roman" w:hAnsi="Times New Roman"/>
          <w:sz w:val="22"/>
          <w:szCs w:val="22"/>
        </w:rPr>
        <w:t>ional baixe o seu RRT separadamente, sem necessidade de autorização dos demais corresponsáveis técnicos vinculados a ele, porém o SICCAU emitirá um aviso a todos os profissionais da equipe para informar a respectiva baixa do RRT, descrevendo a data, o núme</w:t>
      </w:r>
      <w:r>
        <w:rPr>
          <w:rFonts w:ascii="Times New Roman" w:hAnsi="Times New Roman"/>
          <w:sz w:val="22"/>
          <w:szCs w:val="22"/>
        </w:rPr>
        <w:t>ro do RRT e o nome do profissional que realizou.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8 – O SICCAU deverá disponibilizar a inserção de assinatura digital do profissional no RRT efetuado</w:t>
      </w:r>
    </w:p>
    <w:p w:rsidR="00AB2A2B" w:rsidRDefault="00AB2A2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B2A2B" w:rsidRDefault="0039566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9 – Ao final do preenchimento do requerimento de RRT e antes de cadastrar, o profissional deverá firmar a</w:t>
      </w:r>
      <w:r>
        <w:rPr>
          <w:rFonts w:ascii="Times New Roman" w:hAnsi="Times New Roman"/>
          <w:sz w:val="22"/>
          <w:szCs w:val="22"/>
          <w:lang w:eastAsia="pt-BR"/>
        </w:rPr>
        <w:t xml:space="preserve"> declaração de veracidade, obrigatoriamente, nos seguintes termos:</w:t>
      </w:r>
    </w:p>
    <w:p w:rsidR="00AB2A2B" w:rsidRDefault="0039566F">
      <w:pPr>
        <w:tabs>
          <w:tab w:val="start" w:pos="232.55pt"/>
        </w:tabs>
        <w:ind w:start="28.35pt"/>
      </w:pPr>
      <w:r>
        <w:rPr>
          <w:rFonts w:ascii="Times New Roman" w:hAnsi="Times New Roman"/>
          <w:sz w:val="22"/>
          <w:szCs w:val="22"/>
        </w:rPr>
        <w:t xml:space="preserve"> “</w:t>
      </w:r>
      <w:r>
        <w:rPr>
          <w:rFonts w:ascii="Times New Roman" w:hAnsi="Times New Roman"/>
          <w:i/>
          <w:sz w:val="22"/>
          <w:szCs w:val="22"/>
        </w:rPr>
        <w:t>Declaro para os devidos fins de direitos e obrigações, sob as penas previstas na legislação vigente, que as informações cadastradas neste RRT são verdadeiras e de minha responsabilidade t</w:t>
      </w:r>
      <w:r>
        <w:rPr>
          <w:rFonts w:ascii="Times New Roman" w:hAnsi="Times New Roman"/>
          <w:i/>
          <w:sz w:val="22"/>
          <w:szCs w:val="22"/>
        </w:rPr>
        <w:t>écnica e civil</w:t>
      </w:r>
      <w:r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B2A2B" w:rsidRDefault="00AB2A2B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AB2A2B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9566F">
      <w:r>
        <w:separator/>
      </w:r>
    </w:p>
  </w:endnote>
  <w:endnote w:type="continuationSeparator" w:id="0">
    <w:p w:rsidR="00000000" w:rsidRDefault="003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0C9E" w:rsidRDefault="00395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90C9E" w:rsidRDefault="0039566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F90C9E" w:rsidRDefault="0039566F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012/2019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9566F">
      <w:r>
        <w:rPr>
          <w:color w:val="000000"/>
        </w:rPr>
        <w:separator/>
      </w:r>
    </w:p>
  </w:footnote>
  <w:footnote w:type="continuationSeparator" w:id="0">
    <w:p w:rsidR="00000000" w:rsidRDefault="0039566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0C9E" w:rsidRDefault="0039566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2A2B"/>
    <w:rsid w:val="0039566F"/>
    <w:rsid w:val="00A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91A4FF2-B654-4311-B4F2-6003D2A5BF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012/2019 – (CEP – CAU/BR)</vt:lpstr>
    </vt:vector>
  </TitlesOfParts>
  <Company>Hewlett-Packard Company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012/2019 – (CEP – CAU/BR)</dc:title>
  <dc:subject/>
  <dc:creator>comunica</dc:creator>
  <cp:lastModifiedBy>Viviane Nota Machado</cp:lastModifiedBy>
  <cp:revision>2</cp:revision>
  <cp:lastPrinted>2019-03-15T16:01:00Z</cp:lastPrinted>
  <dcterms:created xsi:type="dcterms:W3CDTF">2019-05-03T15:03:00Z</dcterms:created>
  <dcterms:modified xsi:type="dcterms:W3CDTF">2019-05-03T15:03:00Z</dcterms:modified>
</cp:coreProperties>
</file>