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F4068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40686" w:rsidRDefault="00C05A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40686" w:rsidRDefault="00C05A5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Protocolo nº 537856 - Processo de fiscalização do CAU/PI– interessado: Habitar Arquitetura Construções &amp;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Consultoria LTDA ME</w:t>
            </w:r>
          </w:p>
        </w:tc>
      </w:tr>
      <w:tr w:rsidR="00F4068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40686" w:rsidRDefault="00C05A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40686" w:rsidRDefault="00C05A5E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F4068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40686" w:rsidRDefault="00C05A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40686" w:rsidRDefault="00C05A5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09 da 68ª Reunião Ordinária da CEP-CAU/BR – designar o Conselheiro membro da CEP-CAU/BR como relator do processo</w:t>
            </w:r>
          </w:p>
        </w:tc>
      </w:tr>
    </w:tbl>
    <w:p w:rsidR="00F40686" w:rsidRDefault="00C05A5E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Nº007/2018 – (CEP – CAU/BR)</w:t>
      </w:r>
    </w:p>
    <w:p w:rsidR="00F40686" w:rsidRDefault="00F4068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40686" w:rsidRDefault="00C05A5E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), reunida ordinariamente em Brasília-DF, na sede do CAU/BR, nos dias 01 e 02 de fevereiro de 2018, no uso das competências que lhe conferem o art. 97, 101 e 102 do Regimento Interno do CAU/BR, após análise do assunto </w:t>
      </w:r>
      <w:r>
        <w:rPr>
          <w:rFonts w:ascii="Times New Roman" w:hAnsi="Times New Roman"/>
          <w:sz w:val="22"/>
          <w:szCs w:val="22"/>
          <w:lang w:eastAsia="pt-BR"/>
        </w:rPr>
        <w:t>em epígrafe, e</w:t>
      </w:r>
    </w:p>
    <w:p w:rsidR="00F40686" w:rsidRDefault="00F4068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40686" w:rsidRDefault="00C05A5E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conhecimento da matéria encaminhada para apreciação da CEP-CAU/BR. </w:t>
      </w:r>
    </w:p>
    <w:p w:rsidR="00F40686" w:rsidRDefault="00F4068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F40686" w:rsidRDefault="00C05A5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F40686" w:rsidRDefault="00F4068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40686" w:rsidRDefault="00C05A5E">
      <w:pPr>
        <w:numPr>
          <w:ilvl w:val="0"/>
          <w:numId w:val="1"/>
        </w:numPr>
        <w:spacing w:line="13.8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Designar como relator da CEP-CAU/BR o conselheiro Fernando Marcio de Oliveira, para apreciação da matéria no âmbito da Comissão. </w:t>
      </w:r>
    </w:p>
    <w:p w:rsidR="00F40686" w:rsidRDefault="00C05A5E">
      <w:p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br/>
      </w:r>
    </w:p>
    <w:p w:rsidR="00F40686" w:rsidRDefault="00F4068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40686" w:rsidRDefault="00C05A5E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Brasília - </w:t>
      </w:r>
      <w:r>
        <w:rPr>
          <w:rFonts w:ascii="Times New Roman" w:hAnsi="Times New Roman"/>
          <w:sz w:val="22"/>
          <w:szCs w:val="22"/>
          <w:lang w:eastAsia="pt-BR"/>
        </w:rPr>
        <w:t>DF, 2 de fevereiro de 2018.</w:t>
      </w:r>
    </w:p>
    <w:p w:rsidR="00F40686" w:rsidRDefault="00F4068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40686" w:rsidRDefault="00F40686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40686" w:rsidRDefault="00C05A5E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40686" w:rsidRDefault="00C05A5E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F40686" w:rsidRDefault="00F40686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  <w:shd w:val="clear" w:color="auto" w:fill="FFFF00"/>
        </w:rPr>
      </w:pPr>
    </w:p>
    <w:p w:rsidR="00F40686" w:rsidRDefault="00C05A5E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40686" w:rsidRDefault="00C05A5E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40686" w:rsidRDefault="00F40686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shd w:val="clear" w:color="auto" w:fill="FFFF00"/>
          <w:lang w:eastAsia="pt-BR"/>
        </w:rPr>
      </w:pPr>
    </w:p>
    <w:p w:rsidR="00F40686" w:rsidRDefault="00C05A5E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F40686" w:rsidRDefault="00C05A5E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40686" w:rsidRDefault="00F40686"/>
    <w:p w:rsidR="00F40686" w:rsidRDefault="00C05A5E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F40686" w:rsidRDefault="00C05A5E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40686" w:rsidRDefault="00F40686">
      <w:pPr>
        <w:rPr>
          <w:shd w:val="clear" w:color="auto" w:fill="FFFF00"/>
        </w:rPr>
      </w:pPr>
    </w:p>
    <w:p w:rsidR="00F40686" w:rsidRDefault="00C05A5E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JOSEMEE GOMES DE LIMA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F40686" w:rsidRDefault="00C05A5E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F40686" w:rsidRDefault="00F40686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F40686" w:rsidRDefault="00F40686">
      <w:pPr>
        <w:tabs>
          <w:tab w:val="start" w:pos="232.55pt"/>
        </w:tabs>
      </w:pPr>
    </w:p>
    <w:sectPr w:rsidR="00F40686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C05A5E">
      <w:r>
        <w:separator/>
      </w:r>
    </w:p>
  </w:endnote>
  <w:endnote w:type="continuationSeparator" w:id="0">
    <w:p w:rsidR="00000000" w:rsidRDefault="00C0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06883" w:rsidRDefault="00C05A5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B06883" w:rsidRDefault="00C05A5E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C05A5E">
      <w:r>
        <w:rPr>
          <w:color w:val="000000"/>
        </w:rPr>
        <w:separator/>
      </w:r>
    </w:p>
  </w:footnote>
  <w:footnote w:type="continuationSeparator" w:id="0">
    <w:p w:rsidR="00000000" w:rsidRDefault="00C05A5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06883" w:rsidRDefault="00C05A5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BB51CEE"/>
    <w:multiLevelType w:val="multilevel"/>
    <w:tmpl w:val="007279C4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40686"/>
    <w:rsid w:val="00C05A5E"/>
    <w:rsid w:val="00F4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47B4FA9-28D3-45B3-82C0-A0AD08B4657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2019-06-04T19:34:00Z</dcterms:created>
  <dcterms:modified xsi:type="dcterms:W3CDTF">2019-06-04T19:34:00Z</dcterms:modified>
</cp:coreProperties>
</file>