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F50193" w:rsidRDefault="00F50193" w:rsidP="00B117F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50193"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r w:rsidR="00040CB9">
              <w:rPr>
                <w:rFonts w:ascii="Times New Roman" w:hAnsi="Times New Roman"/>
                <w:sz w:val="22"/>
                <w:szCs w:val="22"/>
              </w:rPr>
              <w:t xml:space="preserve">SICCAU </w:t>
            </w:r>
            <w:r w:rsidRPr="00F50193">
              <w:rPr>
                <w:rFonts w:ascii="Times New Roman" w:hAnsi="Times New Roman"/>
                <w:sz w:val="22"/>
                <w:szCs w:val="22"/>
              </w:rPr>
              <w:t xml:space="preserve">956126/2019 – CTHEP solicita </w:t>
            </w:r>
            <w:r w:rsidR="00070CFF">
              <w:rPr>
                <w:rFonts w:ascii="Times New Roman" w:hAnsi="Times New Roman"/>
                <w:sz w:val="22"/>
                <w:szCs w:val="22"/>
              </w:rPr>
              <w:t>à CEP e CEF do CAU/BR a revisão ou revogação de diversos atos normativos que tratam de atribuições e atividades técnicas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F27B4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7201BF">
              <w:rPr>
                <w:rFonts w:ascii="Times New Roman" w:hAnsi="Times New Roman"/>
                <w:sz w:val="22"/>
                <w:szCs w:val="22"/>
              </w:rPr>
              <w:t xml:space="preserve">dia nº </w:t>
            </w:r>
            <w:r w:rsidR="007201BF" w:rsidRPr="007201BF">
              <w:rPr>
                <w:rFonts w:ascii="Times New Roman" w:hAnsi="Times New Roman"/>
                <w:sz w:val="22"/>
                <w:szCs w:val="22"/>
              </w:rPr>
              <w:t>0</w:t>
            </w:r>
            <w:r w:rsidR="00F50193">
              <w:rPr>
                <w:rFonts w:ascii="Times New Roman" w:hAnsi="Times New Roman"/>
                <w:sz w:val="22"/>
                <w:szCs w:val="22"/>
              </w:rPr>
              <w:t>5</w:t>
            </w:r>
            <w:r w:rsidRPr="007201BF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5E1CFD" w:rsidRPr="007201BF">
              <w:rPr>
                <w:rFonts w:ascii="Times New Roman" w:hAnsi="Times New Roman"/>
                <w:sz w:val="22"/>
                <w:szCs w:val="22"/>
              </w:rPr>
              <w:t>90</w:t>
            </w:r>
            <w:r w:rsidRPr="007201BF">
              <w:rPr>
                <w:rFonts w:ascii="Times New Roman" w:hAnsi="Times New Roman"/>
                <w:sz w:val="22"/>
                <w:szCs w:val="22"/>
              </w:rPr>
              <w:t>ª Reunião Ordinária da CEP-CAU/BR</w:t>
            </w:r>
            <w:r w:rsidR="007201BF" w:rsidRPr="007201B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853F70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F27B46">
              <w:rPr>
                <w:rFonts w:ascii="Times New Roman" w:hAnsi="Times New Roman"/>
                <w:sz w:val="22"/>
                <w:szCs w:val="22"/>
              </w:rPr>
              <w:t>apreciação e manifestação</w:t>
            </w:r>
          </w:p>
        </w:tc>
      </w:tr>
    </w:tbl>
    <w:p w:rsidR="00DB67C9" w:rsidRPr="004F3A26" w:rsidRDefault="00E9236E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1C7619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00</w:t>
          </w:r>
          <w:r w:rsidR="00F5019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5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5E1CFD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7201BF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na sede </w:t>
      </w:r>
      <w:r w:rsidRPr="007201BF">
        <w:rPr>
          <w:rFonts w:ascii="Times New Roman" w:hAnsi="Times New Roman"/>
          <w:sz w:val="22"/>
          <w:szCs w:val="22"/>
          <w:lang w:eastAsia="pt-BR"/>
        </w:rPr>
        <w:t xml:space="preserve">do CAU/BR, nos dias 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>30</w:t>
      </w:r>
      <w:r w:rsidRPr="007201B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>31</w:t>
      </w:r>
      <w:r w:rsidRPr="007201B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 xml:space="preserve">janeiro </w:t>
      </w:r>
      <w:r w:rsidRPr="007201BF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>20</w:t>
      </w:r>
      <w:r w:rsidRPr="007201BF">
        <w:rPr>
          <w:rFonts w:ascii="Times New Roman" w:hAnsi="Times New Roman"/>
          <w:sz w:val="22"/>
          <w:szCs w:val="22"/>
          <w:lang w:eastAsia="pt-BR"/>
        </w:rPr>
        <w:t>, no uso das competências que lhe conferem o art. 97, 101 e 102 do Regimento Interno do CAU/BR, após análise do assunto em epígrafe, e</w:t>
      </w:r>
    </w:p>
    <w:p w:rsidR="00DB67C9" w:rsidRPr="007201BF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15E4A" w:rsidRPr="005515CC" w:rsidRDefault="00CE5D89" w:rsidP="00B117F3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F50193">
        <w:rPr>
          <w:rFonts w:ascii="Times New Roman" w:hAnsi="Times New Roman"/>
          <w:sz w:val="22"/>
          <w:szCs w:val="22"/>
        </w:rPr>
        <w:t xml:space="preserve">o Memorando nº 002/2019 da CTHEP </w:t>
      </w:r>
      <w:r w:rsidR="00070CFF">
        <w:rPr>
          <w:rFonts w:ascii="Times New Roman" w:hAnsi="Times New Roman"/>
          <w:sz w:val="22"/>
          <w:szCs w:val="22"/>
        </w:rPr>
        <w:t xml:space="preserve">– Comissão Temporária de Harmonização do Exercício Profissional do CAU/BR, que solicita à CEP-CAU/BR a revisão do parágrafo único da </w:t>
      </w:r>
      <w:r w:rsidR="00070CFF" w:rsidRPr="00F50193">
        <w:rPr>
          <w:rFonts w:ascii="Times New Roman" w:hAnsi="Times New Roman"/>
          <w:sz w:val="22"/>
          <w:szCs w:val="22"/>
        </w:rPr>
        <w:t xml:space="preserve">Portaria Normativa </w:t>
      </w:r>
      <w:r w:rsidR="00070CFF">
        <w:rPr>
          <w:rFonts w:ascii="Times New Roman" w:hAnsi="Times New Roman"/>
          <w:sz w:val="22"/>
          <w:szCs w:val="22"/>
        </w:rPr>
        <w:t>nº 12/2013 quanto ao limite de atribuição para fundações,</w:t>
      </w:r>
      <w:r w:rsidR="00070CFF" w:rsidRPr="00F50193">
        <w:rPr>
          <w:rFonts w:ascii="Times New Roman" w:hAnsi="Times New Roman"/>
          <w:sz w:val="22"/>
          <w:szCs w:val="22"/>
        </w:rPr>
        <w:t xml:space="preserve"> e também solicita a revisão de diversas Deliberações da CEP-CAU/BR </w:t>
      </w:r>
      <w:r w:rsidR="00070CFF">
        <w:rPr>
          <w:rFonts w:ascii="Times New Roman" w:hAnsi="Times New Roman"/>
          <w:sz w:val="22"/>
          <w:szCs w:val="22"/>
        </w:rPr>
        <w:t xml:space="preserve">e CEF-CAU/BR </w:t>
      </w:r>
      <w:r w:rsidR="00070CFF" w:rsidRPr="00F50193">
        <w:rPr>
          <w:rFonts w:ascii="Times New Roman" w:hAnsi="Times New Roman"/>
          <w:sz w:val="22"/>
          <w:szCs w:val="22"/>
        </w:rPr>
        <w:t xml:space="preserve">que tratam de esclarecimentos </w:t>
      </w:r>
      <w:r w:rsidR="00070CFF">
        <w:rPr>
          <w:rFonts w:ascii="Times New Roman" w:hAnsi="Times New Roman"/>
          <w:sz w:val="22"/>
          <w:szCs w:val="22"/>
        </w:rPr>
        <w:t xml:space="preserve">e restrições a respeito de </w:t>
      </w:r>
      <w:r w:rsidR="00070CFF" w:rsidRPr="00F50193">
        <w:rPr>
          <w:rFonts w:ascii="Times New Roman" w:hAnsi="Times New Roman"/>
          <w:sz w:val="22"/>
          <w:szCs w:val="22"/>
        </w:rPr>
        <w:t>atribuições e atividades técnicas</w:t>
      </w:r>
      <w:r w:rsidR="00070CFF">
        <w:rPr>
          <w:rFonts w:ascii="Times New Roman" w:hAnsi="Times New Roman"/>
          <w:sz w:val="22"/>
          <w:szCs w:val="22"/>
        </w:rPr>
        <w:t>.</w:t>
      </w:r>
    </w:p>
    <w:p w:rsidR="00BA0607" w:rsidRDefault="00BA0607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5611A" w:rsidRDefault="0005611A" w:rsidP="001C761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15E4A" w:rsidRDefault="0005611A" w:rsidP="001C761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1 – Solicitar à Presidência do CAU/BR a revogação da </w:t>
      </w:r>
      <w:r w:rsidR="00E9236E">
        <w:rPr>
          <w:rFonts w:ascii="Times New Roman" w:hAnsi="Times New Roman"/>
          <w:sz w:val="22"/>
          <w:szCs w:val="22"/>
        </w:rPr>
        <w:t>Portaria Normativa CAU/BR nº 12</w:t>
      </w:r>
      <w:r w:rsidR="00514D1B">
        <w:rPr>
          <w:rFonts w:ascii="Times New Roman" w:hAnsi="Times New Roman"/>
          <w:sz w:val="22"/>
          <w:szCs w:val="22"/>
        </w:rPr>
        <w:t xml:space="preserve">, de </w:t>
      </w:r>
      <w:r w:rsidR="00056AEA">
        <w:rPr>
          <w:rFonts w:ascii="Times New Roman" w:hAnsi="Times New Roman"/>
          <w:sz w:val="22"/>
          <w:szCs w:val="22"/>
        </w:rPr>
        <w:t>31 de janeiro</w:t>
      </w:r>
      <w:r w:rsidR="00514D1B">
        <w:rPr>
          <w:rFonts w:ascii="Times New Roman" w:hAnsi="Times New Roman"/>
          <w:sz w:val="22"/>
          <w:szCs w:val="22"/>
        </w:rPr>
        <w:t xml:space="preserve"> de 2013</w:t>
      </w:r>
      <w:r>
        <w:rPr>
          <w:rFonts w:ascii="Times New Roman" w:hAnsi="Times New Roman"/>
          <w:sz w:val="22"/>
          <w:szCs w:val="22"/>
        </w:rPr>
        <w:t>.</w:t>
      </w:r>
    </w:p>
    <w:p w:rsidR="00040CB9" w:rsidRDefault="00040CB9" w:rsidP="001C7619">
      <w:pPr>
        <w:jc w:val="both"/>
        <w:rPr>
          <w:rFonts w:ascii="Times New Roman" w:hAnsi="Times New Roman"/>
          <w:sz w:val="22"/>
          <w:szCs w:val="22"/>
        </w:rPr>
      </w:pPr>
    </w:p>
    <w:p w:rsidR="00040CB9" w:rsidRDefault="00040CB9" w:rsidP="001C761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– </w:t>
      </w:r>
      <w:r w:rsidR="0005611A">
        <w:rPr>
          <w:rFonts w:ascii="Times New Roman" w:hAnsi="Times New Roman"/>
          <w:sz w:val="22"/>
          <w:szCs w:val="22"/>
        </w:rPr>
        <w:t>Informar à coordenação da CTHEP</w:t>
      </w:r>
      <w:r w:rsidR="00056AEA">
        <w:rPr>
          <w:rFonts w:ascii="Times New Roman" w:hAnsi="Times New Roman"/>
          <w:sz w:val="22"/>
          <w:szCs w:val="22"/>
        </w:rPr>
        <w:t xml:space="preserve"> </w:t>
      </w:r>
      <w:r w:rsidR="0005611A">
        <w:rPr>
          <w:rFonts w:ascii="Times New Roman" w:hAnsi="Times New Roman"/>
          <w:sz w:val="22"/>
          <w:szCs w:val="22"/>
        </w:rPr>
        <w:t xml:space="preserve">que a CEP-CAU/BR irá realizar uma reunião conjunta com a CEF e CED do CAU/BR e </w:t>
      </w:r>
      <w:r w:rsidR="00056AEA">
        <w:rPr>
          <w:rFonts w:ascii="Times New Roman" w:hAnsi="Times New Roman"/>
          <w:sz w:val="22"/>
          <w:szCs w:val="22"/>
        </w:rPr>
        <w:t xml:space="preserve">com </w:t>
      </w:r>
      <w:r w:rsidR="0005611A">
        <w:rPr>
          <w:rFonts w:ascii="Times New Roman" w:hAnsi="Times New Roman"/>
          <w:sz w:val="22"/>
          <w:szCs w:val="22"/>
        </w:rPr>
        <w:t>Assessoria Institucional e P</w:t>
      </w:r>
      <w:r w:rsidR="00056AEA">
        <w:rPr>
          <w:rFonts w:ascii="Times New Roman" w:hAnsi="Times New Roman"/>
          <w:sz w:val="22"/>
          <w:szCs w:val="22"/>
        </w:rPr>
        <w:t>ar</w:t>
      </w:r>
      <w:r w:rsidR="0005611A">
        <w:rPr>
          <w:rFonts w:ascii="Times New Roman" w:hAnsi="Times New Roman"/>
          <w:sz w:val="22"/>
          <w:szCs w:val="22"/>
        </w:rPr>
        <w:t xml:space="preserve">lamentar para debater </w:t>
      </w:r>
      <w:r w:rsidR="00056AEA">
        <w:rPr>
          <w:rFonts w:ascii="Times New Roman" w:hAnsi="Times New Roman"/>
          <w:sz w:val="22"/>
          <w:szCs w:val="22"/>
        </w:rPr>
        <w:t xml:space="preserve">e firmar um </w:t>
      </w:r>
      <w:bookmarkStart w:id="0" w:name="_GoBack"/>
      <w:bookmarkEnd w:id="0"/>
      <w:r w:rsidR="00056AEA">
        <w:rPr>
          <w:rFonts w:ascii="Times New Roman" w:hAnsi="Times New Roman"/>
          <w:sz w:val="22"/>
          <w:szCs w:val="22"/>
        </w:rPr>
        <w:t>posicionamento acerca d</w:t>
      </w:r>
      <w:r w:rsidR="0005611A">
        <w:rPr>
          <w:rFonts w:ascii="Times New Roman" w:hAnsi="Times New Roman"/>
          <w:sz w:val="22"/>
          <w:szCs w:val="22"/>
        </w:rPr>
        <w:t>as questões relativas às atividades</w:t>
      </w:r>
      <w:r w:rsidR="00056AEA">
        <w:rPr>
          <w:rFonts w:ascii="Times New Roman" w:hAnsi="Times New Roman"/>
          <w:sz w:val="22"/>
          <w:szCs w:val="22"/>
        </w:rPr>
        <w:t xml:space="preserve">, </w:t>
      </w:r>
      <w:r w:rsidR="0005611A">
        <w:rPr>
          <w:rFonts w:ascii="Times New Roman" w:hAnsi="Times New Roman"/>
          <w:sz w:val="22"/>
          <w:szCs w:val="22"/>
        </w:rPr>
        <w:t>atribuiç</w:t>
      </w:r>
      <w:r w:rsidR="00056AEA">
        <w:rPr>
          <w:rFonts w:ascii="Times New Roman" w:hAnsi="Times New Roman"/>
          <w:sz w:val="22"/>
          <w:szCs w:val="22"/>
        </w:rPr>
        <w:t>ões</w:t>
      </w:r>
      <w:r w:rsidR="0005611A">
        <w:rPr>
          <w:rFonts w:ascii="Times New Roman" w:hAnsi="Times New Roman"/>
          <w:sz w:val="22"/>
          <w:szCs w:val="22"/>
        </w:rPr>
        <w:t xml:space="preserve"> e campo</w:t>
      </w:r>
      <w:r w:rsidR="00056AEA">
        <w:rPr>
          <w:rFonts w:ascii="Times New Roman" w:hAnsi="Times New Roman"/>
          <w:sz w:val="22"/>
          <w:szCs w:val="22"/>
        </w:rPr>
        <w:t>s</w:t>
      </w:r>
      <w:r w:rsidR="0005611A">
        <w:rPr>
          <w:rFonts w:ascii="Times New Roman" w:hAnsi="Times New Roman"/>
          <w:sz w:val="22"/>
          <w:szCs w:val="22"/>
        </w:rPr>
        <w:t xml:space="preserve"> de atuação dos arquitetos e urbanista</w:t>
      </w:r>
      <w:r w:rsidR="00056AEA">
        <w:rPr>
          <w:rFonts w:ascii="Times New Roman" w:hAnsi="Times New Roman"/>
          <w:sz w:val="22"/>
          <w:szCs w:val="22"/>
        </w:rPr>
        <w:t>, e somente após essa reunião serão analisadas as Deliberações de Comissão a respeito do assunto; e</w:t>
      </w:r>
    </w:p>
    <w:p w:rsidR="00514D1B" w:rsidRDefault="00514D1B" w:rsidP="001C761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67C9" w:rsidRPr="00044DD9" w:rsidRDefault="00056AEA" w:rsidP="00056AEA">
      <w:pPr>
        <w:spacing w:after="12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415E4A" w:rsidRPr="005515CC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415E4A" w:rsidRPr="005515CC">
        <w:rPr>
          <w:rFonts w:ascii="Times New Roman" w:hAnsi="Times New Roman"/>
          <w:sz w:val="22"/>
          <w:szCs w:val="22"/>
        </w:rPr>
        <w:t xml:space="preserve">Encaminhar à </w:t>
      </w:r>
      <w:r w:rsidR="00514D1B">
        <w:rPr>
          <w:rFonts w:ascii="Times New Roman" w:hAnsi="Times New Roman"/>
          <w:sz w:val="22"/>
          <w:szCs w:val="22"/>
        </w:rPr>
        <w:t xml:space="preserve">Secretaria Geral da Mesa (SGM) </w:t>
      </w:r>
      <w:r w:rsidR="00415E4A" w:rsidRPr="005515CC">
        <w:rPr>
          <w:rFonts w:ascii="Times New Roman" w:hAnsi="Times New Roman"/>
          <w:sz w:val="22"/>
          <w:szCs w:val="22"/>
        </w:rPr>
        <w:t xml:space="preserve">para </w:t>
      </w:r>
      <w:r w:rsidR="000F3856">
        <w:rPr>
          <w:rFonts w:ascii="Times New Roman" w:hAnsi="Times New Roman"/>
          <w:sz w:val="22"/>
          <w:szCs w:val="22"/>
        </w:rPr>
        <w:t>envio de resposta à CTHEP por meio do protocolo em epígrafe</w:t>
      </w:r>
      <w:r>
        <w:rPr>
          <w:rFonts w:ascii="Times New Roman" w:hAnsi="Times New Roman"/>
          <w:sz w:val="22"/>
          <w:szCs w:val="22"/>
        </w:rPr>
        <w:t>.</w:t>
      </w:r>
    </w:p>
    <w:p w:rsidR="00C91050" w:rsidRPr="00C91050" w:rsidRDefault="00C91050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</w:t>
      </w:r>
      <w:r w:rsidRPr="00127AD7">
        <w:rPr>
          <w:rFonts w:ascii="Times New Roman" w:hAnsi="Times New Roman"/>
          <w:sz w:val="22"/>
          <w:szCs w:val="22"/>
          <w:lang w:eastAsia="pt-BR"/>
        </w:rPr>
        <w:t>,</w:t>
      </w:r>
      <w:r w:rsidR="00D2559A" w:rsidRPr="00127AD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E1CFD" w:rsidRPr="00127AD7">
        <w:rPr>
          <w:rFonts w:ascii="Times New Roman" w:hAnsi="Times New Roman"/>
          <w:sz w:val="22"/>
          <w:szCs w:val="22"/>
          <w:lang w:eastAsia="pt-BR"/>
        </w:rPr>
        <w:t>3</w:t>
      </w:r>
      <w:r w:rsidR="007201BF" w:rsidRPr="00127AD7">
        <w:rPr>
          <w:rFonts w:ascii="Times New Roman" w:hAnsi="Times New Roman"/>
          <w:sz w:val="22"/>
          <w:szCs w:val="22"/>
          <w:lang w:eastAsia="pt-BR"/>
        </w:rPr>
        <w:t>1</w:t>
      </w:r>
      <w:r w:rsidRPr="00127AD7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5B6BD3" w:rsidRPr="00127AD7">
        <w:rPr>
          <w:rFonts w:ascii="Times New Roman" w:hAnsi="Times New Roman"/>
          <w:sz w:val="22"/>
          <w:szCs w:val="22"/>
          <w:lang w:eastAsia="pt-BR"/>
        </w:rPr>
        <w:t xml:space="preserve"> janeiro</w:t>
      </w:r>
      <w:r w:rsidRPr="00127AD7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5E1CFD" w:rsidRPr="00127AD7">
        <w:rPr>
          <w:rFonts w:ascii="Times New Roman" w:hAnsi="Times New Roman"/>
          <w:sz w:val="22"/>
          <w:szCs w:val="22"/>
          <w:lang w:eastAsia="pt-BR"/>
        </w:rPr>
        <w:t>20</w:t>
      </w:r>
      <w:r w:rsidRPr="00127AD7">
        <w:rPr>
          <w:rFonts w:ascii="Times New Roman" w:hAnsi="Times New Roman"/>
          <w:sz w:val="22"/>
          <w:szCs w:val="22"/>
          <w:lang w:eastAsia="pt-BR"/>
        </w:rPr>
        <w:t>.</w:t>
      </w:r>
    </w:p>
    <w:p w:rsidR="00C91050" w:rsidRP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9D4B30" w:rsidP="00C91050">
      <w:pPr>
        <w:tabs>
          <w:tab w:val="center" w:pos="4536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PATRÍCIA SILVA LUZ DE MACEDO</w:t>
      </w:r>
      <w:r w:rsidR="00C91050" w:rsidRPr="00371223">
        <w:rPr>
          <w:rFonts w:ascii="Times New Roman" w:hAnsi="Times New Roman"/>
          <w:b/>
          <w:sz w:val="22"/>
          <w:szCs w:val="22"/>
        </w:rPr>
        <w:tab/>
      </w:r>
      <w:r w:rsidR="00C91050"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7122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712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371223" w:rsidRDefault="009D4B30" w:rsidP="00C91050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JOSEM</w:t>
      </w:r>
      <w:r w:rsidR="0068403F">
        <w:rPr>
          <w:rFonts w:ascii="Times New Roman" w:hAnsi="Times New Roman"/>
          <w:b/>
          <w:caps/>
          <w:spacing w:val="4"/>
          <w:sz w:val="22"/>
          <w:szCs w:val="22"/>
        </w:rPr>
        <w:t>É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>E GOMES DE LIMA</w:t>
      </w:r>
      <w:r w:rsidR="00C91050"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Coordenador</w:t>
      </w:r>
      <w:r w:rsidR="001C7619">
        <w:rPr>
          <w:rFonts w:ascii="Times New Roman" w:hAnsi="Times New Roman"/>
          <w:sz w:val="22"/>
          <w:szCs w:val="22"/>
          <w:lang w:eastAsia="pt-BR"/>
        </w:rPr>
        <w:t>a</w:t>
      </w:r>
      <w:r w:rsidRPr="00371223">
        <w:rPr>
          <w:rFonts w:ascii="Times New Roman" w:hAnsi="Times New Roman"/>
          <w:sz w:val="22"/>
          <w:szCs w:val="22"/>
          <w:lang w:eastAsia="pt-BR"/>
        </w:rPr>
        <w:t xml:space="preserve"> Adjunt</w:t>
      </w:r>
      <w:r w:rsidR="001C7619">
        <w:rPr>
          <w:rFonts w:ascii="Times New Roman" w:hAnsi="Times New Roman"/>
          <w:sz w:val="22"/>
          <w:szCs w:val="22"/>
          <w:lang w:eastAsia="pt-BR"/>
        </w:rPr>
        <w:t>a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71223">
        <w:rPr>
          <w:b/>
        </w:rPr>
        <w:t>DE OLIVEIRA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hAnsi="Times New Roman"/>
          <w:b/>
          <w:sz w:val="22"/>
          <w:szCs w:val="22"/>
        </w:rPr>
        <w:tab/>
        <w:t>_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71223" w:rsidRDefault="00C91050" w:rsidP="00C91050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/>
    <w:p w:rsidR="00C91050" w:rsidRPr="00D2559A" w:rsidRDefault="0040717D" w:rsidP="00C9105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D2559A">
        <w:rPr>
          <w:rFonts w:ascii="Times New Roman" w:hAnsi="Times New Roman"/>
          <w:b/>
          <w:sz w:val="22"/>
          <w:szCs w:val="22"/>
        </w:rPr>
        <w:t>WERNER DEIMLING ALBUQUERQUE</w:t>
      </w:r>
      <w:r w:rsidR="00C91050" w:rsidRPr="00D2559A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2559A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2559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8C18A3" w:rsidRDefault="00C91050" w:rsidP="008C18A3">
      <w:pPr>
        <w:tabs>
          <w:tab w:val="left" w:pos="4651"/>
        </w:tabs>
        <w:rPr>
          <w:rFonts w:ascii="Times New Roman" w:hAnsi="Times New Roman"/>
          <w:sz w:val="22"/>
          <w:szCs w:val="22"/>
          <w:lang w:eastAsia="pt-BR"/>
        </w:rPr>
      </w:pPr>
      <w:r w:rsidRPr="00D2559A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9236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50193">
          <w:rPr>
            <w:rFonts w:ascii="Times New Roman" w:hAnsi="Times New Roman"/>
            <w:color w:val="296D7A"/>
            <w:sz w:val="18"/>
            <w:szCs w:val="18"/>
          </w:rPr>
          <w:t>DELIBERAÇÃO Nº 005/2020 – CEP – CAU/BR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91050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9105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6C6761"/>
    <w:multiLevelType w:val="hybridMultilevel"/>
    <w:tmpl w:val="6BF2B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98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3A03"/>
    <w:rsid w:val="00034979"/>
    <w:rsid w:val="00035120"/>
    <w:rsid w:val="00040CB9"/>
    <w:rsid w:val="000418A1"/>
    <w:rsid w:val="000544C1"/>
    <w:rsid w:val="0005611A"/>
    <w:rsid w:val="00056AEA"/>
    <w:rsid w:val="00064244"/>
    <w:rsid w:val="00070CFF"/>
    <w:rsid w:val="000C3DEF"/>
    <w:rsid w:val="000E7D14"/>
    <w:rsid w:val="000F3856"/>
    <w:rsid w:val="00104548"/>
    <w:rsid w:val="00127AD7"/>
    <w:rsid w:val="00152C0A"/>
    <w:rsid w:val="00164F68"/>
    <w:rsid w:val="00175C84"/>
    <w:rsid w:val="00195AF6"/>
    <w:rsid w:val="001A73FF"/>
    <w:rsid w:val="001B53BD"/>
    <w:rsid w:val="001B667A"/>
    <w:rsid w:val="001C7619"/>
    <w:rsid w:val="001E09AF"/>
    <w:rsid w:val="001F51E6"/>
    <w:rsid w:val="00215E45"/>
    <w:rsid w:val="00216CFF"/>
    <w:rsid w:val="00220E6F"/>
    <w:rsid w:val="0027352A"/>
    <w:rsid w:val="00286054"/>
    <w:rsid w:val="002D6789"/>
    <w:rsid w:val="002E19FC"/>
    <w:rsid w:val="00327F8A"/>
    <w:rsid w:val="00353CE1"/>
    <w:rsid w:val="00353FDC"/>
    <w:rsid w:val="003546E3"/>
    <w:rsid w:val="00371223"/>
    <w:rsid w:val="00376264"/>
    <w:rsid w:val="003852AF"/>
    <w:rsid w:val="003B2CC7"/>
    <w:rsid w:val="003E31E9"/>
    <w:rsid w:val="003E5ADD"/>
    <w:rsid w:val="003E6CD8"/>
    <w:rsid w:val="003F3A8F"/>
    <w:rsid w:val="00402CB7"/>
    <w:rsid w:val="0040717D"/>
    <w:rsid w:val="00415E4A"/>
    <w:rsid w:val="004247B8"/>
    <w:rsid w:val="00442D4F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514D1B"/>
    <w:rsid w:val="00543F54"/>
    <w:rsid w:val="005617D0"/>
    <w:rsid w:val="005B6BD3"/>
    <w:rsid w:val="005C4219"/>
    <w:rsid w:val="005C51C2"/>
    <w:rsid w:val="005E1CFD"/>
    <w:rsid w:val="00600D7D"/>
    <w:rsid w:val="0060577B"/>
    <w:rsid w:val="00647E67"/>
    <w:rsid w:val="00666DDC"/>
    <w:rsid w:val="00677111"/>
    <w:rsid w:val="0068403F"/>
    <w:rsid w:val="00685FC2"/>
    <w:rsid w:val="00693AAE"/>
    <w:rsid w:val="00697085"/>
    <w:rsid w:val="00697FE9"/>
    <w:rsid w:val="007201BF"/>
    <w:rsid w:val="0072095C"/>
    <w:rsid w:val="00790C9A"/>
    <w:rsid w:val="0080145B"/>
    <w:rsid w:val="0084324F"/>
    <w:rsid w:val="00853F70"/>
    <w:rsid w:val="00893E0F"/>
    <w:rsid w:val="008A68A4"/>
    <w:rsid w:val="008C18A3"/>
    <w:rsid w:val="008E6FE7"/>
    <w:rsid w:val="00971CA0"/>
    <w:rsid w:val="00985256"/>
    <w:rsid w:val="00995353"/>
    <w:rsid w:val="009B5F61"/>
    <w:rsid w:val="009D4039"/>
    <w:rsid w:val="009D4B30"/>
    <w:rsid w:val="009F05D8"/>
    <w:rsid w:val="009F3235"/>
    <w:rsid w:val="00A11D0C"/>
    <w:rsid w:val="00A25784"/>
    <w:rsid w:val="00A6149E"/>
    <w:rsid w:val="00A824AD"/>
    <w:rsid w:val="00AB47FC"/>
    <w:rsid w:val="00AE0069"/>
    <w:rsid w:val="00AF16BD"/>
    <w:rsid w:val="00B117F3"/>
    <w:rsid w:val="00B11DB7"/>
    <w:rsid w:val="00B2595A"/>
    <w:rsid w:val="00B4336F"/>
    <w:rsid w:val="00B439ED"/>
    <w:rsid w:val="00B577BB"/>
    <w:rsid w:val="00B87571"/>
    <w:rsid w:val="00BA0607"/>
    <w:rsid w:val="00BF0F80"/>
    <w:rsid w:val="00C01B12"/>
    <w:rsid w:val="00C05CCC"/>
    <w:rsid w:val="00C55B31"/>
    <w:rsid w:val="00C7309A"/>
    <w:rsid w:val="00C766BA"/>
    <w:rsid w:val="00C91050"/>
    <w:rsid w:val="00C91569"/>
    <w:rsid w:val="00C9560E"/>
    <w:rsid w:val="00C97B1D"/>
    <w:rsid w:val="00CB7996"/>
    <w:rsid w:val="00CE5D89"/>
    <w:rsid w:val="00CF3FA9"/>
    <w:rsid w:val="00D15CA8"/>
    <w:rsid w:val="00D2559A"/>
    <w:rsid w:val="00D563C4"/>
    <w:rsid w:val="00D5785E"/>
    <w:rsid w:val="00D6352A"/>
    <w:rsid w:val="00D8234F"/>
    <w:rsid w:val="00D91B62"/>
    <w:rsid w:val="00DB67C9"/>
    <w:rsid w:val="00DE5DEC"/>
    <w:rsid w:val="00E132BE"/>
    <w:rsid w:val="00E13BAF"/>
    <w:rsid w:val="00E1548E"/>
    <w:rsid w:val="00E356C3"/>
    <w:rsid w:val="00E4503A"/>
    <w:rsid w:val="00E54C86"/>
    <w:rsid w:val="00E623F7"/>
    <w:rsid w:val="00E80FA2"/>
    <w:rsid w:val="00E850B9"/>
    <w:rsid w:val="00E9236E"/>
    <w:rsid w:val="00E948F1"/>
    <w:rsid w:val="00EA20E2"/>
    <w:rsid w:val="00EC67E7"/>
    <w:rsid w:val="00ED12AA"/>
    <w:rsid w:val="00F04139"/>
    <w:rsid w:val="00F17D9D"/>
    <w:rsid w:val="00F27B46"/>
    <w:rsid w:val="00F374DC"/>
    <w:rsid w:val="00F50193"/>
    <w:rsid w:val="00F53000"/>
    <w:rsid w:val="00F60C89"/>
    <w:rsid w:val="00F844C9"/>
    <w:rsid w:val="00F94355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005/2020 – CEP – CAU/BR</vt:lpstr>
      <vt:lpstr/>
    </vt:vector>
  </TitlesOfParts>
  <Company>Comunica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005/2020 – CEP – CAU/BR</dc:title>
  <dc:subject/>
  <dc:creator>CEP-BR</dc:creator>
  <cp:keywords/>
  <cp:lastModifiedBy>Claúdia de Mattos Quaresma</cp:lastModifiedBy>
  <cp:revision>13</cp:revision>
  <cp:lastPrinted>2015-03-04T21:55:00Z</cp:lastPrinted>
  <dcterms:created xsi:type="dcterms:W3CDTF">2020-01-24T18:46:00Z</dcterms:created>
  <dcterms:modified xsi:type="dcterms:W3CDTF">2020-02-03T17:57:00Z</dcterms:modified>
</cp:coreProperties>
</file>