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471E9BA7" w:rsidR="00D80CFD" w:rsidRPr="00A67A98" w:rsidRDefault="00A67A98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77777777" w:rsidR="00D80CFD" w:rsidRPr="00A67A98" w:rsidRDefault="00D80CFD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A67A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59F6973A" w:rsidR="00D80CFD" w:rsidRPr="00A67A98" w:rsidRDefault="0053340A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67A98" w:rsidRPr="00A67A98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PLANO DE AÇÃO 2021 DA CEN-CAU/BR</w:t>
                </w:r>
              </w:sdtContent>
            </w:sdt>
          </w:p>
        </w:tc>
      </w:tr>
    </w:tbl>
    <w:p w14:paraId="44D4C04C" w14:textId="0A295780" w:rsidR="00D80CFD" w:rsidRPr="009033D0" w:rsidRDefault="0053340A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3B7416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A94B87" w:rsidRPr="003B7416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44</w:t>
          </w:r>
          <w:r w:rsidR="00D80CFD" w:rsidRPr="003B7416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3C48069B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>26 e 27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2381A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57C6E" w14:textId="7F046BAE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E6C78">
        <w:rPr>
          <w:rFonts w:ascii="Times New Roman" w:eastAsia="Times New Roman" w:hAnsi="Times New Roman"/>
          <w:sz w:val="22"/>
          <w:szCs w:val="22"/>
          <w:lang w:eastAsia="pt-BR"/>
        </w:rPr>
        <w:t xml:space="preserve">as competências da CEN-CAU/BR nos dois anos </w:t>
      </w:r>
      <w:r w:rsidR="004D6681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4D6681" w:rsidRPr="004D6681">
        <w:rPr>
          <w:rFonts w:ascii="Times New Roman" w:eastAsia="Times New Roman" w:hAnsi="Times New Roman"/>
          <w:sz w:val="22"/>
          <w:szCs w:val="22"/>
          <w:lang w:eastAsia="pt-BR"/>
        </w:rPr>
        <w:t xml:space="preserve">antecedem o ano de realização das </w:t>
      </w:r>
      <w:r w:rsidR="00FE6C78">
        <w:rPr>
          <w:rFonts w:ascii="Times New Roman" w:eastAsia="Times New Roman" w:hAnsi="Times New Roman"/>
          <w:sz w:val="22"/>
          <w:szCs w:val="22"/>
          <w:lang w:eastAsia="pt-BR"/>
        </w:rPr>
        <w:t>eleições ordinárias, na forma do art. 6º da Resolução CAU/BR nº 105, de 26 de junho de 2015</w:t>
      </w:r>
      <w:r w:rsidR="002D5AA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A936EC5" w14:textId="77777777" w:rsidR="00910E04" w:rsidRDefault="00910E04" w:rsidP="00910E0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0633119" w14:textId="35103FE8" w:rsidR="00D80CFD" w:rsidRDefault="00910E04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composição da CEN-CAU/BR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nos dois anos após a realização de eleições ordinárias, na forma do </w:t>
      </w:r>
      <w:r w:rsidRPr="008D575A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A4776B">
        <w:rPr>
          <w:rFonts w:ascii="Times New Roman" w:eastAsia="Times New Roman" w:hAnsi="Times New Roman"/>
          <w:sz w:val="22"/>
          <w:szCs w:val="22"/>
          <w:lang w:eastAsia="pt-BR"/>
        </w:rPr>
        <w:t>3º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105, de 26 de junho de 2015</w:t>
      </w:r>
      <w:r w:rsidR="00692E1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70D1E89" w14:textId="77777777" w:rsidR="00910E04" w:rsidRPr="00F01318" w:rsidRDefault="00910E04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5F5B36" w14:textId="47605053" w:rsidR="00D80CFD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Considerando</w:t>
      </w:r>
      <w:r w:rsidR="00245A4D">
        <w:rPr>
          <w:rFonts w:ascii="Times New Roman" w:hAnsi="Times New Roman"/>
          <w:sz w:val="22"/>
          <w:szCs w:val="22"/>
          <w:lang w:eastAsia="pt-BR"/>
        </w:rPr>
        <w:t xml:space="preserve"> a Deliberação Plenária</w:t>
      </w:r>
      <w:r w:rsidR="00245A4D" w:rsidRPr="00245A4D">
        <w:rPr>
          <w:rFonts w:ascii="Times New Roman" w:hAnsi="Times New Roman"/>
          <w:sz w:val="22"/>
          <w:szCs w:val="22"/>
          <w:lang w:eastAsia="pt-BR"/>
        </w:rPr>
        <w:t xml:space="preserve"> DPOBR Nº 0104-07/2020</w:t>
      </w:r>
      <w:r w:rsidR="00245A4D"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245A4D" w:rsidRPr="00245A4D">
        <w:rPr>
          <w:rFonts w:ascii="Times New Roman" w:hAnsi="Times New Roman"/>
          <w:sz w:val="22"/>
          <w:szCs w:val="22"/>
          <w:lang w:eastAsia="pt-BR"/>
        </w:rPr>
        <w:t>24 de setembro de 2020</w:t>
      </w:r>
      <w:r w:rsidR="00245A4D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D71B71">
        <w:rPr>
          <w:rFonts w:ascii="Times New Roman" w:hAnsi="Times New Roman"/>
          <w:sz w:val="22"/>
          <w:szCs w:val="22"/>
          <w:lang w:eastAsia="pt-BR"/>
        </w:rPr>
        <w:t>a</w:t>
      </w:r>
      <w:r w:rsidR="00245A4D" w:rsidRPr="00245A4D">
        <w:rPr>
          <w:rFonts w:ascii="Times New Roman" w:hAnsi="Times New Roman"/>
          <w:sz w:val="22"/>
          <w:szCs w:val="22"/>
          <w:lang w:eastAsia="pt-BR"/>
        </w:rPr>
        <w:t xml:space="preserve">prova as Diretrizes para elaboração do Plano de Ação e Orçamento do CAU </w:t>
      </w:r>
      <w:r w:rsidR="00A253D8">
        <w:rPr>
          <w:rFonts w:ascii="Times New Roman" w:hAnsi="Times New Roman"/>
          <w:sz w:val="22"/>
          <w:szCs w:val="22"/>
          <w:lang w:eastAsia="pt-BR"/>
        </w:rPr>
        <w:t>-</w:t>
      </w:r>
      <w:r w:rsidR="00245A4D" w:rsidRPr="00245A4D">
        <w:rPr>
          <w:rFonts w:ascii="Times New Roman" w:hAnsi="Times New Roman"/>
          <w:sz w:val="22"/>
          <w:szCs w:val="22"/>
          <w:lang w:eastAsia="pt-BR"/>
        </w:rPr>
        <w:t xml:space="preserve"> exercício 2021</w:t>
      </w:r>
      <w:r w:rsidR="00245A4D">
        <w:rPr>
          <w:rFonts w:ascii="Times New Roman" w:hAnsi="Times New Roman"/>
          <w:sz w:val="22"/>
          <w:szCs w:val="22"/>
          <w:lang w:eastAsia="pt-BR"/>
        </w:rPr>
        <w:t>.</w:t>
      </w:r>
    </w:p>
    <w:p w14:paraId="54F66A06" w14:textId="77777777" w:rsidR="00692E10" w:rsidRDefault="00692E10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D3AE149" w14:textId="77777777" w:rsidR="00D80CFD" w:rsidRPr="00F01318" w:rsidRDefault="00D80CFD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794E682" w14:textId="1B292A4E" w:rsidR="00E96478" w:rsidRDefault="00E96478" w:rsidP="00E96478">
      <w:pPr>
        <w:numPr>
          <w:ilvl w:val="0"/>
          <w:numId w:val="1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proposta de programação do Plano de ação 202</w:t>
      </w:r>
      <w:r w:rsidR="004C7275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CEN-CAU/BR, no valor de R$ </w:t>
      </w:r>
      <w:r w:rsidR="00061A5A" w:rsidRPr="00310361">
        <w:rPr>
          <w:rFonts w:ascii="Times New Roman" w:eastAsia="Times New Roman" w:hAnsi="Times New Roman"/>
          <w:sz w:val="22"/>
          <w:szCs w:val="22"/>
          <w:lang w:eastAsia="pt-BR"/>
        </w:rPr>
        <w:t xml:space="preserve">211.827,50 </w:t>
      </w:r>
      <w:r w:rsidRPr="00310361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D506E8" w:rsidRPr="00310361">
        <w:rPr>
          <w:rFonts w:ascii="Times New Roman" w:eastAsia="Times New Roman" w:hAnsi="Times New Roman"/>
          <w:sz w:val="22"/>
          <w:szCs w:val="22"/>
          <w:lang w:eastAsia="pt-BR"/>
        </w:rPr>
        <w:t xml:space="preserve">duzentos </w:t>
      </w:r>
      <w:r w:rsidRPr="00310361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D506E8" w:rsidRPr="00310361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061A5A" w:rsidRPr="00310361">
        <w:rPr>
          <w:rFonts w:ascii="Times New Roman" w:eastAsia="Times New Roman" w:hAnsi="Times New Roman"/>
          <w:sz w:val="22"/>
          <w:szCs w:val="22"/>
          <w:lang w:eastAsia="pt-BR"/>
        </w:rPr>
        <w:t>nze</w:t>
      </w:r>
      <w:r w:rsidRPr="00310361">
        <w:rPr>
          <w:rFonts w:ascii="Times New Roman" w:eastAsia="Times New Roman" w:hAnsi="Times New Roman"/>
          <w:sz w:val="22"/>
          <w:szCs w:val="22"/>
          <w:lang w:eastAsia="pt-BR"/>
        </w:rPr>
        <w:t xml:space="preserve"> mil </w:t>
      </w:r>
      <w:r w:rsidR="00061A5A" w:rsidRPr="00310361">
        <w:rPr>
          <w:rFonts w:ascii="Times New Roman" w:eastAsia="Times New Roman" w:hAnsi="Times New Roman"/>
          <w:sz w:val="22"/>
          <w:szCs w:val="22"/>
          <w:lang w:eastAsia="pt-BR"/>
        </w:rPr>
        <w:t>oitoc</w:t>
      </w:r>
      <w:r w:rsidR="00D506E8" w:rsidRPr="00310361">
        <w:rPr>
          <w:rFonts w:ascii="Times New Roman" w:eastAsia="Times New Roman" w:hAnsi="Times New Roman"/>
          <w:sz w:val="22"/>
          <w:szCs w:val="22"/>
          <w:lang w:eastAsia="pt-BR"/>
        </w:rPr>
        <w:t xml:space="preserve">entos e </w:t>
      </w:r>
      <w:r w:rsidR="00061A5A" w:rsidRPr="00310361">
        <w:rPr>
          <w:rFonts w:ascii="Times New Roman" w:eastAsia="Times New Roman" w:hAnsi="Times New Roman"/>
          <w:sz w:val="22"/>
          <w:szCs w:val="22"/>
          <w:lang w:eastAsia="pt-BR"/>
        </w:rPr>
        <w:t xml:space="preserve">vinte e </w:t>
      </w:r>
      <w:r w:rsidR="00D506E8" w:rsidRPr="00310361">
        <w:rPr>
          <w:rFonts w:ascii="Times New Roman" w:eastAsia="Times New Roman" w:hAnsi="Times New Roman"/>
          <w:sz w:val="22"/>
          <w:szCs w:val="22"/>
          <w:lang w:eastAsia="pt-BR"/>
        </w:rPr>
        <w:t xml:space="preserve">sete </w:t>
      </w:r>
      <w:r w:rsidRPr="00310361">
        <w:rPr>
          <w:rFonts w:ascii="Times New Roman" w:eastAsia="Times New Roman" w:hAnsi="Times New Roman"/>
          <w:sz w:val="22"/>
          <w:szCs w:val="22"/>
          <w:lang w:eastAsia="pt-BR"/>
        </w:rPr>
        <w:t xml:space="preserve">reais e </w:t>
      </w:r>
      <w:r w:rsidR="00D506E8" w:rsidRPr="00310361">
        <w:rPr>
          <w:rFonts w:ascii="Times New Roman" w:eastAsia="Times New Roman" w:hAnsi="Times New Roman"/>
          <w:sz w:val="22"/>
          <w:szCs w:val="22"/>
          <w:lang w:eastAsia="pt-BR"/>
        </w:rPr>
        <w:t xml:space="preserve">cinquenta </w:t>
      </w:r>
      <w:r w:rsidRPr="00310361">
        <w:rPr>
          <w:rFonts w:ascii="Times New Roman" w:eastAsia="Times New Roman" w:hAnsi="Times New Roman"/>
          <w:sz w:val="22"/>
          <w:szCs w:val="22"/>
          <w:lang w:eastAsia="pt-BR"/>
        </w:rPr>
        <w:t>centavos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 para as ações de ATIVIDADES e PROJETOS, conforme tabela abaixo:</w:t>
      </w:r>
    </w:p>
    <w:p w14:paraId="1548A990" w14:textId="77777777" w:rsidR="00E95D50" w:rsidRDefault="00E95D50" w:rsidP="00E95D50">
      <w:pPr>
        <w:spacing w:before="10pt" w:after="10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24"/>
        <w:gridCol w:w="2343"/>
      </w:tblGrid>
      <w:tr w:rsidR="00E96478" w14:paraId="2030DD2F" w14:textId="77777777" w:rsidTr="00E96478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565BF0C7" w14:textId="77777777" w:rsidR="00E96478" w:rsidRDefault="00E964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ATIVIDADES: Manter e Desenvolver as Atividades da CEN</w:t>
            </w:r>
          </w:p>
        </w:tc>
      </w:tr>
      <w:tr w:rsidR="00E96478" w14:paraId="594E7B1A" w14:textId="77777777" w:rsidTr="00E96478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DA21437" w14:textId="0C1989F0" w:rsidR="00E96478" w:rsidRDefault="005662E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</w:t>
            </w:r>
            <w:r w:rsidR="00E9647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reuniões ordinárias de 2 dias cada, em Brasília/DF, na sede do CAU/BR, com a participação de 5 membros, considerando as despesas de 2 diárias e 1 passagem para cada membro.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EE480A" w14:textId="5FFCB627" w:rsidR="00E96478" w:rsidRDefault="00E964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</w:t>
            </w:r>
            <w:r w:rsidR="006A21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   </w:t>
            </w:r>
            <w:r w:rsidR="005662E2" w:rsidRPr="005662E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56.700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E96478" w14:paraId="7FA92FEE" w14:textId="77777777" w:rsidTr="00E96478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FBC2F1F" w14:textId="77777777" w:rsidR="00E96478" w:rsidRDefault="00E964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 reuniões técnicas de 1 dias cada, em Brasília/DF, na sede do CAU/BR, com a participação de 1 membro, considerando as despesas de 1 diárias e 1 passagem.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16876FA" w14:textId="4DA0D153" w:rsidR="00E96478" w:rsidRDefault="00E964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</w:t>
            </w:r>
            <w:r w:rsidR="005662E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            </w:t>
            </w:r>
            <w:r w:rsidR="005662E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="005662E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E96478" w14:paraId="1A4E6039" w14:textId="77777777" w:rsidTr="00E96478">
        <w:trPr>
          <w:trHeight w:val="300"/>
        </w:trPr>
        <w:tc>
          <w:tcPr>
            <w:tcW w:w="336.20pt" w:type="dxa"/>
            <w:noWrap/>
            <w:vAlign w:val="bottom"/>
            <w:hideMark/>
          </w:tcPr>
          <w:p w14:paraId="18A0B8DF" w14:textId="77777777" w:rsidR="00E96478" w:rsidRDefault="00E96478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 ATIVIDADES:</w:t>
            </w:r>
          </w:p>
        </w:tc>
        <w:tc>
          <w:tcPr>
            <w:tcW w:w="11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68E0FCC7" w14:textId="10E9D568" w:rsidR="00E96478" w:rsidRDefault="00E9647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     </w:t>
            </w:r>
            <w:r w:rsidR="006A21B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</w:t>
            </w:r>
            <w:r w:rsidR="00702F1F" w:rsidRPr="00702F1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63.720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</w:tbl>
    <w:p w14:paraId="4BCE1CD5" w14:textId="77777777" w:rsidR="00E96478" w:rsidRDefault="00E96478" w:rsidP="00E96478"/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24"/>
        <w:gridCol w:w="2343"/>
      </w:tblGrid>
      <w:tr w:rsidR="00E96478" w14:paraId="361080BF" w14:textId="77777777" w:rsidTr="00E96478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3D350513" w14:textId="77777777" w:rsidR="00E96478" w:rsidRDefault="00E964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PROJETOS:</w:t>
            </w:r>
          </w:p>
        </w:tc>
      </w:tr>
      <w:tr w:rsidR="00E96478" w14:paraId="066FA80F" w14:textId="77777777" w:rsidTr="00E96478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28DB63A" w14:textId="2D2AC3CE" w:rsidR="00773B70" w:rsidRDefault="00773B70" w:rsidP="00773B70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Avalia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ção</w:t>
            </w: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</w:t>
            </w: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 processo eleitoral do CAU e elabora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ção de</w:t>
            </w: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propostas de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73B7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encaminhamentos para aprimoramento do processo eleitoral.</w:t>
            </w:r>
          </w:p>
          <w:p w14:paraId="1E71B061" w14:textId="77777777" w:rsidR="00773B70" w:rsidRDefault="00773B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3227E6DF" w14:textId="252F477A" w:rsidR="00E96478" w:rsidRDefault="00E964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D0B76D" w14:textId="5F4A92C7" w:rsidR="00E96478" w:rsidRDefault="00E964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</w:t>
            </w:r>
            <w:r w:rsidR="00061A5A" w:rsidRPr="00061A5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148.107,50</w:t>
            </w:r>
          </w:p>
          <w:p w14:paraId="4519B633" w14:textId="0CEA612C" w:rsidR="00E96478" w:rsidRDefault="00E9647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E96478" w14:paraId="6490F01B" w14:textId="77777777" w:rsidTr="00E96478">
        <w:trPr>
          <w:trHeight w:val="300"/>
        </w:trPr>
        <w:tc>
          <w:tcPr>
            <w:tcW w:w="336.20pt" w:type="dxa"/>
            <w:noWrap/>
            <w:vAlign w:val="bottom"/>
            <w:hideMark/>
          </w:tcPr>
          <w:p w14:paraId="3B2CCD03" w14:textId="77777777" w:rsidR="00E96478" w:rsidRDefault="00E96478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 PROJETOS:</w:t>
            </w:r>
          </w:p>
        </w:tc>
        <w:tc>
          <w:tcPr>
            <w:tcW w:w="11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40C1C435" w14:textId="723CCD32" w:rsidR="00E96478" w:rsidRDefault="00E9647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        </w:t>
            </w:r>
            <w:r w:rsidR="00061A5A" w:rsidRPr="00061A5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148.107,50</w:t>
            </w:r>
          </w:p>
        </w:tc>
      </w:tr>
      <w:tr w:rsidR="00E96478" w14:paraId="61764E84" w14:textId="77777777" w:rsidTr="00E96478">
        <w:trPr>
          <w:trHeight w:val="300"/>
        </w:trPr>
        <w:tc>
          <w:tcPr>
            <w:tcW w:w="336.20pt" w:type="dxa"/>
            <w:noWrap/>
            <w:vAlign w:val="bottom"/>
            <w:hideMark/>
          </w:tcPr>
          <w:p w14:paraId="27582742" w14:textId="77777777" w:rsidR="00E96478" w:rsidRDefault="00E96478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 GERAL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(ATIVIDADES +PROJETOS)</w:t>
            </w:r>
          </w:p>
        </w:tc>
        <w:tc>
          <w:tcPr>
            <w:tcW w:w="11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noWrap/>
            <w:vAlign w:val="bottom"/>
            <w:hideMark/>
          </w:tcPr>
          <w:p w14:paraId="7BE6D495" w14:textId="772874E2" w:rsidR="00E96478" w:rsidRDefault="00E96478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        </w:t>
            </w:r>
            <w:r w:rsidR="00061A5A" w:rsidRPr="00061A5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211.827,50</w:t>
            </w:r>
          </w:p>
        </w:tc>
      </w:tr>
    </w:tbl>
    <w:p w14:paraId="6A3F9F18" w14:textId="117AA2CE" w:rsidR="003B7416" w:rsidRDefault="003B7416" w:rsidP="00E9647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C46E1D" w14:textId="77777777" w:rsidR="00E95D50" w:rsidRDefault="00E95D50" w:rsidP="00E9647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0C7B7" w14:textId="65CB3018" w:rsidR="00D80CFD" w:rsidRPr="00E96478" w:rsidRDefault="00E96478" w:rsidP="00E9647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proposta à Presidência do CAU/BR, para as devidas providências</w:t>
      </w:r>
      <w:r w:rsidR="00D80CFD" w:rsidRPr="00E9647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77777777" w:rsidR="00D80CFD" w:rsidRDefault="00D80CFD" w:rsidP="00D80CF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3D310F55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674B4" w:rsidRPr="00CF7407">
        <w:rPr>
          <w:rFonts w:ascii="Times New Roman" w:hAnsi="Times New Roman"/>
          <w:sz w:val="22"/>
          <w:szCs w:val="22"/>
          <w:lang w:eastAsia="pt-BR"/>
        </w:rPr>
        <w:t>27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2381A">
        <w:rPr>
          <w:rFonts w:ascii="Times New Roman" w:hAnsi="Times New Roman"/>
          <w:sz w:val="22"/>
          <w:szCs w:val="22"/>
          <w:lang w:eastAsia="pt-BR"/>
        </w:rPr>
        <w:t>outubro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65DF6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3B51AC4D" w14:textId="77777777" w:rsidR="003E7A7E" w:rsidRPr="004B2957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474BE069" w14:textId="77777777" w:rsidR="003E7A7E" w:rsidRDefault="003E7A7E" w:rsidP="003E7A7E"/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77D1F771" w:rsidR="00D80CFD" w:rsidRDefault="0032381A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4667D210" w:rsidR="00D80CFD" w:rsidRDefault="00310361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17F29A5D" w:rsidR="00D80CFD" w:rsidRDefault="00310361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B1C59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418E8820" w:rsidR="00AB1C59" w:rsidRDefault="00AB1C59" w:rsidP="00AB1C5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3822F940" w:rsidR="00AB1C59" w:rsidRDefault="00AB1C59" w:rsidP="00AB1C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73870F2E" w:rsidR="00AB1C59" w:rsidRPr="003A3E7A" w:rsidRDefault="00AB1C59" w:rsidP="00AB1C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5118A080" w:rsidR="00AB1C59" w:rsidRDefault="00310361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AB1C59" w:rsidRDefault="00AB1C59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AB1C59" w:rsidRDefault="00AB1C59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AB1C59" w:rsidRDefault="00AB1C59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1F5E4988" w:rsidR="00D80CFD" w:rsidRDefault="00AB1C59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7F379695" w:rsidR="00D80CFD" w:rsidRDefault="00AB1C59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1298CA78" w:rsidR="00D80CFD" w:rsidRDefault="00AB1C59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38D2299D" w:rsidR="00D80CFD" w:rsidRDefault="00310361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77777777" w:rsidR="00D80CFD" w:rsidRPr="000E0803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E080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77777777" w:rsidR="00D80CFD" w:rsidRPr="000E0803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080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77777777" w:rsidR="00D80CFD" w:rsidRPr="000E0803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0803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71934113" w:rsidR="00D80CFD" w:rsidRDefault="00310361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D80CFD" w:rsidRDefault="00D80CFD" w:rsidP="002039E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4A6A861" w:rsidR="00D80CFD" w:rsidRPr="00F01318" w:rsidRDefault="0032381A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0C2251F2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2381A" w:rsidRPr="00B9368E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3F62A6" w:rsidRPr="00B9368E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2CB55F7E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D4F1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PLANO DE AÇÃO 2021 DA CEN-CAU/BR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785EF202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1036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1036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1036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1036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31036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D80CFD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DDE57F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FB9E87E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2A18FBD2" w14:textId="77777777" w:rsidR="00D80CFD" w:rsidRPr="005144A2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817D29" w14:textId="77777777" w:rsidR="00D80CFD" w:rsidRPr="00207B1F" w:rsidRDefault="00D80CFD" w:rsidP="00D80CFD"/>
    <w:p w14:paraId="7BD98198" w14:textId="20E76870" w:rsidR="003E0BDB" w:rsidRPr="00D80CFD" w:rsidRDefault="0053340A" w:rsidP="00D80CFD"/>
    <w:sectPr w:rsidR="003E0BDB" w:rsidRP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F5C4E12" w14:textId="77777777" w:rsidR="00E53A5E" w:rsidRDefault="00E53A5E" w:rsidP="00783D72">
      <w:r>
        <w:separator/>
      </w:r>
    </w:p>
  </w:endnote>
  <w:endnote w:type="continuationSeparator" w:id="0">
    <w:p w14:paraId="20B04D6E" w14:textId="77777777" w:rsidR="00E53A5E" w:rsidRDefault="00E53A5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3340A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6F24E38" w14:textId="77777777" w:rsidR="00E53A5E" w:rsidRDefault="00E53A5E" w:rsidP="00783D72">
      <w:r>
        <w:separator/>
      </w:r>
    </w:p>
  </w:footnote>
  <w:footnote w:type="continuationSeparator" w:id="0">
    <w:p w14:paraId="76AE9462" w14:textId="77777777" w:rsidR="00E53A5E" w:rsidRDefault="00E53A5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1A5A"/>
    <w:rsid w:val="000E0803"/>
    <w:rsid w:val="001674B4"/>
    <w:rsid w:val="00175837"/>
    <w:rsid w:val="00193E0F"/>
    <w:rsid w:val="001A51F3"/>
    <w:rsid w:val="001D4887"/>
    <w:rsid w:val="002039E9"/>
    <w:rsid w:val="00245A4D"/>
    <w:rsid w:val="00264EF0"/>
    <w:rsid w:val="002A67B3"/>
    <w:rsid w:val="002D5AA6"/>
    <w:rsid w:val="00310361"/>
    <w:rsid w:val="003105FA"/>
    <w:rsid w:val="0032381A"/>
    <w:rsid w:val="003B7416"/>
    <w:rsid w:val="003E7A7E"/>
    <w:rsid w:val="003F62A6"/>
    <w:rsid w:val="004C7275"/>
    <w:rsid w:val="004D6681"/>
    <w:rsid w:val="00520C92"/>
    <w:rsid w:val="0053340A"/>
    <w:rsid w:val="005662E2"/>
    <w:rsid w:val="00692E10"/>
    <w:rsid w:val="006A21B1"/>
    <w:rsid w:val="00702F1F"/>
    <w:rsid w:val="00717589"/>
    <w:rsid w:val="00744F1F"/>
    <w:rsid w:val="007453B4"/>
    <w:rsid w:val="00773B70"/>
    <w:rsid w:val="00783D72"/>
    <w:rsid w:val="007A2CD7"/>
    <w:rsid w:val="008D575A"/>
    <w:rsid w:val="00910E04"/>
    <w:rsid w:val="009A7A63"/>
    <w:rsid w:val="00A253D8"/>
    <w:rsid w:val="00A409A5"/>
    <w:rsid w:val="00A4776B"/>
    <w:rsid w:val="00A67A98"/>
    <w:rsid w:val="00A92CA2"/>
    <w:rsid w:val="00A94B87"/>
    <w:rsid w:val="00AB1C59"/>
    <w:rsid w:val="00AD596A"/>
    <w:rsid w:val="00AF0081"/>
    <w:rsid w:val="00B54E86"/>
    <w:rsid w:val="00B67B2B"/>
    <w:rsid w:val="00B9368E"/>
    <w:rsid w:val="00BF473E"/>
    <w:rsid w:val="00C00FD5"/>
    <w:rsid w:val="00C25F47"/>
    <w:rsid w:val="00C85AB2"/>
    <w:rsid w:val="00CD4F16"/>
    <w:rsid w:val="00CF5838"/>
    <w:rsid w:val="00CF7407"/>
    <w:rsid w:val="00D506E8"/>
    <w:rsid w:val="00D71B71"/>
    <w:rsid w:val="00D80CFD"/>
    <w:rsid w:val="00DB2DA6"/>
    <w:rsid w:val="00DD5D90"/>
    <w:rsid w:val="00E12BD3"/>
    <w:rsid w:val="00E53A5E"/>
    <w:rsid w:val="00E625E1"/>
    <w:rsid w:val="00E95D50"/>
    <w:rsid w:val="00E96478"/>
    <w:rsid w:val="00ED7498"/>
    <w:rsid w:val="00F32C3A"/>
    <w:rsid w:val="00FE6C78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D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819629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34759B"/>
    <w:rsid w:val="003B61A9"/>
    <w:rsid w:val="00436942"/>
    <w:rsid w:val="005A2E3A"/>
    <w:rsid w:val="00960F92"/>
    <w:rsid w:val="00BE1823"/>
    <w:rsid w:val="00C667C9"/>
    <w:rsid w:val="00D324F9"/>
    <w:rsid w:val="00EA6AE2"/>
    <w:rsid w:val="00E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B61A9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044/2020 – CEN-CAU/BR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044/2020 – CEN-CAU/BR</dc:title>
  <dc:subject>PLANO DE AÇÃO 2021 DA CEN-CAU/BR</dc:subject>
  <dc:creator>Luciana Leite</dc:creator>
  <cp:keywords/>
  <dc:description/>
  <cp:lastModifiedBy>Viviane Nota Machado</cp:lastModifiedBy>
  <cp:revision>2</cp:revision>
  <dcterms:created xsi:type="dcterms:W3CDTF">2020-11-04T13:13:00Z</dcterms:created>
  <dcterms:modified xsi:type="dcterms:W3CDTF">2020-11-04T13:13:00Z</dcterms:modified>
</cp:coreProperties>
</file>