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2E6B8D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 Nº 1044134/2020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7A6A34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CONSELHO DE ARQUITETURA E URBANISMO DE SÃO PAULO - </w:t>
            </w:r>
            <w:r w:rsidRPr="007453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2E6B8D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NOMEAÇÃO PARA CARGO PÚBLICO EM PERÍODO ELEITORAL NO ÂMBITO DO SISTEMA CAU</w:t>
            </w:r>
          </w:p>
        </w:tc>
      </w:tr>
    </w:tbl>
    <w:p w:rsidR="002966EF" w:rsidRPr="00835274" w:rsidRDefault="005004CA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B5143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92880" w:rsidRPr="00B5143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004</w:t>
          </w:r>
          <w:r w:rsidR="002966EF" w:rsidRPr="00B5143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467F54" w:rsidRPr="00B5143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B5143E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 w:rsidR="007453F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CEN-CAU/BR, reunida ordinariamente em Brasília</w:t>
      </w:r>
      <w:r w:rsidR="00272563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A53EA6" w:rsidRPr="00560F61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C4057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F231A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467F5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abril de 2017, </w:t>
      </w:r>
      <w:r w:rsidR="00AC5F2B">
        <w:rPr>
          <w:rFonts w:ascii="Times New Roman" w:eastAsia="Times New Roman" w:hAnsi="Times New Roman"/>
          <w:sz w:val="22"/>
          <w:szCs w:val="22"/>
          <w:lang w:eastAsia="pt-BR"/>
        </w:rPr>
        <w:t>o art</w:t>
      </w:r>
      <w:r w:rsidR="00AC5F2B" w:rsidRPr="00467F54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361DF6" w:rsidRPr="002A4400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C5F2B" w:rsidRPr="002A440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AC5F2B"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</w:t>
      </w:r>
      <w:r w:rsidR="008705C5" w:rsidRPr="008705C5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 w:rsidR="00505F5B">
        <w:rPr>
          <w:rFonts w:ascii="Times New Roman" w:eastAsia="Times New Roman" w:hAnsi="Times New Roman"/>
          <w:sz w:val="22"/>
          <w:szCs w:val="22"/>
          <w:lang w:eastAsia="pt-BR"/>
        </w:rPr>
        <w:t xml:space="preserve"> (Regulamento </w:t>
      </w:r>
      <w:r w:rsidR="00734135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</w:t>
      </w:r>
      <w:r w:rsidR="00505F5B">
        <w:rPr>
          <w:rFonts w:ascii="Times New Roman" w:eastAsia="Times New Roman" w:hAnsi="Times New Roman"/>
          <w:sz w:val="22"/>
          <w:szCs w:val="22"/>
          <w:lang w:eastAsia="pt-BR"/>
        </w:rPr>
        <w:t>do CAU)</w:t>
      </w:r>
      <w:r w:rsidR="008705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o art</w:t>
      </w:r>
      <w:r w:rsidRPr="002A4400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467F54" w:rsidRPr="002A4400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2A440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105, de 26 de junho de 2015, após análise do assunto em epígrafe, e</w:t>
      </w:r>
    </w:p>
    <w:p w:rsidR="002E6B8D" w:rsidRDefault="002E6B8D" w:rsidP="0038153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163276">
        <w:rPr>
          <w:rFonts w:ascii="Times New Roman" w:eastAsia="Times New Roman" w:hAnsi="Times New Roman"/>
          <w:sz w:val="22"/>
          <w:szCs w:val="22"/>
          <w:lang w:eastAsia="pt-BR"/>
        </w:rPr>
        <w:t xml:space="preserve">o art. </w:t>
      </w:r>
      <w:r w:rsidR="0041173C" w:rsidRPr="0041173C">
        <w:rPr>
          <w:rFonts w:ascii="Times New Roman" w:eastAsia="Times New Roman" w:hAnsi="Times New Roman"/>
          <w:sz w:val="22"/>
          <w:szCs w:val="22"/>
          <w:lang w:eastAsia="pt-BR"/>
        </w:rPr>
        <w:t>28, II</w:t>
      </w:r>
      <w:r w:rsidR="00163276" w:rsidRPr="004117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63276">
        <w:rPr>
          <w:rFonts w:ascii="Times New Roman" w:eastAsia="Times New Roman" w:hAnsi="Times New Roman"/>
          <w:sz w:val="22"/>
          <w:szCs w:val="22"/>
          <w:lang w:eastAsia="pt-BR"/>
        </w:rPr>
        <w:t>da Lei n</w:t>
      </w:r>
      <w:r w:rsidR="00414662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163276">
        <w:rPr>
          <w:rFonts w:ascii="Times New Roman" w:eastAsia="Times New Roman" w:hAnsi="Times New Roman"/>
          <w:sz w:val="22"/>
          <w:szCs w:val="22"/>
          <w:lang w:eastAsia="pt-BR"/>
        </w:rPr>
        <w:t xml:space="preserve"> 12.378, de 2010, que </w:t>
      </w:r>
      <w:r w:rsidR="0009182D">
        <w:rPr>
          <w:rFonts w:ascii="Times New Roman" w:eastAsia="Times New Roman" w:hAnsi="Times New Roman"/>
          <w:sz w:val="22"/>
          <w:szCs w:val="22"/>
          <w:lang w:eastAsia="pt-BR"/>
        </w:rPr>
        <w:t>trata das competências do</w:t>
      </w:r>
      <w:r w:rsidR="00163276">
        <w:rPr>
          <w:rFonts w:ascii="Times New Roman" w:eastAsia="Times New Roman" w:hAnsi="Times New Roman"/>
          <w:sz w:val="22"/>
          <w:szCs w:val="22"/>
          <w:lang w:eastAsia="pt-BR"/>
        </w:rPr>
        <w:t xml:space="preserve"> CAU/BR</w:t>
      </w:r>
      <w:r w:rsidR="00D37C7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E6B8D" w:rsidRDefault="002966EF" w:rsidP="00D00CC0">
      <w:pPr>
        <w:spacing w:after="12pt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8153C">
        <w:rPr>
          <w:rFonts w:ascii="Times New Roman" w:eastAsia="Times New Roman" w:hAnsi="Times New Roman"/>
          <w:sz w:val="22"/>
          <w:szCs w:val="22"/>
          <w:lang w:eastAsia="pt-BR"/>
        </w:rPr>
        <w:t xml:space="preserve">o art. </w:t>
      </w:r>
      <w:r w:rsidR="002E6B8D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="007661DC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 do CAU,</w:t>
      </w:r>
      <w:r w:rsidR="0038153C"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="00C61D82" w:rsidRPr="00734135">
        <w:rPr>
          <w:rFonts w:ascii="Times New Roman" w:eastAsia="Times New Roman" w:hAnsi="Times New Roman"/>
          <w:sz w:val="22"/>
          <w:szCs w:val="22"/>
          <w:lang w:eastAsia="pt-BR"/>
        </w:rPr>
        <w:t xml:space="preserve">trata das condutas vedadas aos </w:t>
      </w:r>
      <w:r w:rsidR="00D00CC0" w:rsidRPr="00734135">
        <w:rPr>
          <w:rFonts w:ascii="Times New Roman" w:eastAsia="Times New Roman" w:hAnsi="Times New Roman"/>
          <w:sz w:val="22"/>
          <w:szCs w:val="22"/>
          <w:lang w:eastAsia="pt-BR"/>
        </w:rPr>
        <w:t>conselheiros, funcionários e colaboradores do CAU/BR e dos CAU/UF</w:t>
      </w:r>
      <w:r w:rsidR="009B1D54">
        <w:rPr>
          <w:rFonts w:ascii="Times New Roman" w:eastAsia="Times New Roman" w:hAnsi="Times New Roman"/>
          <w:sz w:val="22"/>
          <w:szCs w:val="22"/>
          <w:lang w:eastAsia="pt-BR"/>
        </w:rPr>
        <w:t>, contemplando a nomeação, contratação, admissão e demissão de empregados do CAU/BR e de</w:t>
      </w:r>
      <w:r w:rsidR="009B1D54" w:rsidRPr="009B1D5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B1D54">
        <w:rPr>
          <w:rFonts w:ascii="Times New Roman" w:eastAsia="Times New Roman" w:hAnsi="Times New Roman"/>
          <w:sz w:val="22"/>
          <w:szCs w:val="22"/>
          <w:lang w:eastAsia="pt-BR"/>
        </w:rPr>
        <w:t>CAU/UF</w:t>
      </w:r>
      <w:r w:rsidR="00D00CC0" w:rsidRPr="0073413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D7AE7" w:rsidRDefault="002213ED" w:rsidP="00D00CC0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256866">
        <w:rPr>
          <w:rFonts w:ascii="Times New Roman" w:eastAsia="Times New Roman" w:hAnsi="Times New Roman"/>
          <w:sz w:val="22"/>
          <w:szCs w:val="22"/>
          <w:lang w:eastAsia="pt-BR"/>
        </w:rPr>
        <w:t>s disposições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D7AE7" w:rsidRPr="003D7AE7">
        <w:rPr>
          <w:rFonts w:ascii="Times New Roman" w:eastAsia="Times New Roman" w:hAnsi="Times New Roman"/>
          <w:sz w:val="22"/>
          <w:szCs w:val="22"/>
          <w:lang w:eastAsia="pt-BR"/>
        </w:rPr>
        <w:t>Lei nº 9.504, de 30 de setembro de 1997</w:t>
      </w:r>
      <w:r w:rsidRPr="002213E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3D7AE7">
        <w:rPr>
          <w:rFonts w:ascii="Times New Roman" w:eastAsia="Times New Roman" w:hAnsi="Times New Roman"/>
          <w:sz w:val="22"/>
          <w:szCs w:val="22"/>
          <w:lang w:eastAsia="pt-BR"/>
        </w:rPr>
        <w:t>Lei das Eleições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);</w:t>
      </w:r>
    </w:p>
    <w:p w:rsidR="002E6B8D" w:rsidRDefault="00D37C77" w:rsidP="0038153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Oficio nº 032/2020/PRES/CAU/SP, que </w:t>
      </w:r>
      <w:r w:rsidR="00AC2E4F">
        <w:rPr>
          <w:rFonts w:ascii="Times New Roman" w:eastAsia="Times New Roman" w:hAnsi="Times New Roman"/>
          <w:sz w:val="22"/>
          <w:szCs w:val="22"/>
          <w:lang w:eastAsia="pt-BR"/>
        </w:rPr>
        <w:t xml:space="preserve">pede esclarecimento quanto a divergência entre o Regulamento Eleitoral do CAU e a Lei n. 9504, de 1997 quanto aos prazos de vedação </w:t>
      </w:r>
      <w:r w:rsidR="001F5A59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AC2E4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nomeação de </w:t>
      </w:r>
      <w:r w:rsidR="009A59AB">
        <w:rPr>
          <w:rFonts w:ascii="Times New Roman" w:eastAsia="Times New Roman" w:hAnsi="Times New Roman"/>
          <w:sz w:val="22"/>
          <w:szCs w:val="22"/>
          <w:lang w:eastAsia="pt-BR"/>
        </w:rPr>
        <w:t>aprovados em concurso público.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553756" w:rsidRDefault="00553756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Responder ao Presidente do CAU/SP</w:t>
      </w:r>
      <w:r w:rsidR="008D00FC">
        <w:rPr>
          <w:rFonts w:ascii="Times New Roman" w:eastAsia="Times New Roman" w:hAnsi="Times New Roman"/>
          <w:sz w:val="22"/>
          <w:szCs w:val="22"/>
          <w:lang w:eastAsia="pt-BR"/>
        </w:rPr>
        <w:t>, esclarecendo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que:</w:t>
      </w:r>
    </w:p>
    <w:p w:rsidR="009A53C6" w:rsidRDefault="00C61D82" w:rsidP="00553756">
      <w:pPr>
        <w:numPr>
          <w:ilvl w:val="1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61D82">
        <w:rPr>
          <w:rFonts w:ascii="Times New Roman" w:eastAsia="Times New Roman" w:hAnsi="Times New Roman"/>
          <w:sz w:val="22"/>
          <w:szCs w:val="22"/>
          <w:lang w:eastAsia="pt-BR"/>
        </w:rPr>
        <w:t>a edição de normas eleitorais para escolha dos representantes dos Conselhos de Arquitetura e Urbanismo é competência exclusiva do CAU/BR, nos termos do art. 28, inciso II, da Lei nº 12.378, de 2010</w:t>
      </w:r>
      <w:r w:rsidR="007A52C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64166">
        <w:rPr>
          <w:rFonts w:ascii="Times New Roman" w:eastAsia="Times New Roman" w:hAnsi="Times New Roman"/>
          <w:sz w:val="22"/>
          <w:szCs w:val="22"/>
          <w:lang w:eastAsia="pt-BR"/>
        </w:rPr>
        <w:t>exercida</w:t>
      </w:r>
      <w:r w:rsidR="007A52C7">
        <w:rPr>
          <w:rFonts w:ascii="Times New Roman" w:eastAsia="Times New Roman" w:hAnsi="Times New Roman"/>
          <w:sz w:val="22"/>
          <w:szCs w:val="22"/>
          <w:lang w:eastAsia="pt-BR"/>
        </w:rPr>
        <w:t xml:space="preserve"> na forma do anexo da </w:t>
      </w:r>
      <w:r w:rsidR="007A52C7"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CAU/BR nº </w:t>
      </w:r>
      <w:r w:rsidR="007A52C7" w:rsidRPr="008705C5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 w:rsidR="00A7511B">
        <w:rPr>
          <w:rFonts w:ascii="Times New Roman" w:eastAsia="Times New Roman" w:hAnsi="Times New Roman"/>
          <w:sz w:val="22"/>
          <w:szCs w:val="22"/>
          <w:lang w:eastAsia="pt-BR"/>
        </w:rPr>
        <w:t xml:space="preserve"> (Regulamento Eleitoral do CAU)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D7AE7" w:rsidRDefault="009F4E49" w:rsidP="003D7AE7">
      <w:pPr>
        <w:numPr>
          <w:ilvl w:val="1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86F02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3D7AE7" w:rsidRPr="00A86F02">
        <w:rPr>
          <w:rFonts w:ascii="Times New Roman" w:eastAsia="Times New Roman" w:hAnsi="Times New Roman"/>
          <w:sz w:val="22"/>
          <w:szCs w:val="22"/>
          <w:lang w:eastAsia="pt-BR"/>
        </w:rPr>
        <w:t xml:space="preserve">Lei </w:t>
      </w:r>
      <w:r w:rsidR="00734135">
        <w:rPr>
          <w:rFonts w:ascii="Times New Roman" w:eastAsia="Times New Roman" w:hAnsi="Times New Roman"/>
          <w:sz w:val="22"/>
          <w:szCs w:val="22"/>
          <w:lang w:eastAsia="pt-BR"/>
        </w:rPr>
        <w:t xml:space="preserve">das </w:t>
      </w:r>
      <w:r w:rsidR="003D7AE7" w:rsidRPr="00A86F02">
        <w:rPr>
          <w:rFonts w:ascii="Times New Roman" w:eastAsia="Times New Roman" w:hAnsi="Times New Roman"/>
          <w:sz w:val="22"/>
          <w:szCs w:val="22"/>
          <w:lang w:eastAsia="pt-BR"/>
        </w:rPr>
        <w:t>Elei</w:t>
      </w:r>
      <w:r w:rsidR="00734135">
        <w:rPr>
          <w:rFonts w:ascii="Times New Roman" w:eastAsia="Times New Roman" w:hAnsi="Times New Roman"/>
          <w:sz w:val="22"/>
          <w:szCs w:val="22"/>
          <w:lang w:eastAsia="pt-BR"/>
        </w:rPr>
        <w:t>ções</w:t>
      </w:r>
      <w:r w:rsidR="003D7AE7" w:rsidRPr="00A86F02"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="00734135" w:rsidRPr="00734135">
        <w:rPr>
          <w:rFonts w:ascii="Times New Roman" w:eastAsia="Times New Roman" w:hAnsi="Times New Roman"/>
          <w:sz w:val="22"/>
          <w:szCs w:val="22"/>
          <w:lang w:eastAsia="pt-BR"/>
        </w:rPr>
        <w:t xml:space="preserve">estabelece </w:t>
      </w:r>
      <w:r w:rsidR="00A86F02" w:rsidRPr="00734135">
        <w:rPr>
          <w:rFonts w:ascii="Times New Roman" w:eastAsia="Times New Roman" w:hAnsi="Times New Roman"/>
          <w:sz w:val="22"/>
          <w:szCs w:val="22"/>
          <w:lang w:eastAsia="pt-BR"/>
        </w:rPr>
        <w:t>normas para as eleições</w:t>
      </w:r>
      <w:r w:rsidR="00A86F02" w:rsidRPr="00A86F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86F0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3D7AE7" w:rsidRPr="00A86F02">
        <w:rPr>
          <w:rFonts w:ascii="Times New Roman" w:eastAsia="Times New Roman" w:hAnsi="Times New Roman"/>
          <w:sz w:val="22"/>
          <w:szCs w:val="22"/>
          <w:lang w:eastAsia="pt-BR"/>
        </w:rPr>
        <w:t>os cargos do Poder Legislativo e chefes do Poder Executivo, não se aplica às eleições d</w:t>
      </w:r>
      <w:r w:rsidR="009B1D54">
        <w:rPr>
          <w:rFonts w:ascii="Times New Roman" w:eastAsia="Times New Roman" w:hAnsi="Times New Roman"/>
          <w:sz w:val="22"/>
          <w:szCs w:val="22"/>
          <w:lang w:eastAsia="pt-BR"/>
        </w:rPr>
        <w:t xml:space="preserve">e conselheiros </w:t>
      </w:r>
      <w:r w:rsidR="003D7AE7" w:rsidRPr="00A86F02">
        <w:rPr>
          <w:rFonts w:ascii="Times New Roman" w:eastAsia="Times New Roman" w:hAnsi="Times New Roman"/>
          <w:sz w:val="22"/>
          <w:szCs w:val="22"/>
          <w:lang w:eastAsia="pt-BR"/>
        </w:rPr>
        <w:t xml:space="preserve">do CAU/BR e dos CAU/UF, prevalecendo no caso as disposições do Regulamento Eleitoral </w:t>
      </w:r>
      <w:r w:rsidR="00734135">
        <w:rPr>
          <w:rFonts w:ascii="Times New Roman" w:eastAsia="Times New Roman" w:hAnsi="Times New Roman"/>
          <w:sz w:val="22"/>
          <w:szCs w:val="22"/>
          <w:lang w:eastAsia="pt-BR"/>
        </w:rPr>
        <w:t xml:space="preserve">do CAU </w:t>
      </w:r>
      <w:r w:rsidR="003D7AE7" w:rsidRPr="00A86F02">
        <w:rPr>
          <w:rFonts w:ascii="Times New Roman" w:eastAsia="Times New Roman" w:hAnsi="Times New Roman"/>
          <w:sz w:val="22"/>
          <w:szCs w:val="22"/>
          <w:lang w:eastAsia="pt-BR"/>
        </w:rPr>
        <w:t>vigente;</w:t>
      </w:r>
    </w:p>
    <w:p w:rsidR="00EB3EBF" w:rsidRPr="00553756" w:rsidRDefault="006425F6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3756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</w:t>
      </w:r>
      <w:r w:rsidR="003E315A" w:rsidRPr="00553756">
        <w:rPr>
          <w:rFonts w:ascii="Times New Roman" w:eastAsia="Times New Roman" w:hAnsi="Times New Roman"/>
          <w:sz w:val="22"/>
          <w:szCs w:val="22"/>
          <w:lang w:eastAsia="pt-BR"/>
        </w:rPr>
        <w:t xml:space="preserve">à Presidência </w:t>
      </w:r>
      <w:r w:rsidR="00EB3EBF" w:rsidRPr="00553756">
        <w:rPr>
          <w:rFonts w:ascii="Times New Roman" w:eastAsia="Times New Roman" w:hAnsi="Times New Roman"/>
          <w:sz w:val="22"/>
          <w:szCs w:val="22"/>
          <w:lang w:eastAsia="pt-BR"/>
        </w:rPr>
        <w:t>do CAU/</w:t>
      </w:r>
      <w:r w:rsidR="00E16ADC" w:rsidRPr="00553756">
        <w:rPr>
          <w:rFonts w:ascii="Times New Roman" w:eastAsia="Times New Roman" w:hAnsi="Times New Roman"/>
          <w:sz w:val="22"/>
          <w:szCs w:val="22"/>
          <w:lang w:eastAsia="pt-BR"/>
        </w:rPr>
        <w:t>SP.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9B1D54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53EA6" w:rsidRPr="00560F61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C40576" w:rsidRPr="00560F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57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4F231A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C4057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361DF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075E78" w:rsidRPr="00FE33A0" w:rsidRDefault="00075E78" w:rsidP="00075E7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VERA </w:t>
      </w: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MARIA </w:t>
      </w: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CARNEIRO</w:t>
      </w:r>
      <w:r w:rsidRPr="00D45DE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DE ARAÚJO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75E78" w:rsidRPr="00FE33A0" w:rsidRDefault="00075E78" w:rsidP="00075E7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075E78" w:rsidRPr="00FE33A0" w:rsidRDefault="00075E78" w:rsidP="00075E7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75E78" w:rsidRPr="00FE33A0" w:rsidRDefault="00AC2DA0" w:rsidP="00075E7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Adjunto</w:t>
      </w:r>
    </w:p>
    <w:p w:rsidR="00075E78" w:rsidRPr="00FE33A0" w:rsidRDefault="00075E78" w:rsidP="00075E7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6C711F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FABIO GALISA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Pr="00A35C73">
        <w:rPr>
          <w:rFonts w:ascii="Times New Roman" w:hAnsi="Times New Roman"/>
          <w:b/>
          <w:sz w:val="22"/>
          <w:szCs w:val="22"/>
        </w:rPr>
        <w:t>DE ANDRADE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75E78" w:rsidRPr="00FE33A0" w:rsidRDefault="00075E78" w:rsidP="00075E7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075E78" w:rsidRPr="00FE33A0" w:rsidRDefault="00075E78" w:rsidP="00075E7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RODRIGO CAPELATO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075E78" w:rsidRDefault="00075E78" w:rsidP="00075E7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075E78" w:rsidRPr="00FE33A0" w:rsidRDefault="00075E78" w:rsidP="00075E7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40D24" w:rsidRPr="005F0EE6" w:rsidRDefault="00075E78" w:rsidP="00075E7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B71B4" w:rsidRPr="003852AF" w:rsidRDefault="00FB71B4" w:rsidP="00740D24">
      <w:pPr>
        <w:autoSpaceDE w:val="0"/>
        <w:autoSpaceDN w:val="0"/>
        <w:adjustRightInd w:val="0"/>
      </w:pPr>
    </w:p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5004CA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5004CA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2880">
          <w:rPr>
            <w:rFonts w:ascii="Times New Roman" w:hAnsi="Times New Roman"/>
            <w:color w:val="296D7A"/>
            <w:sz w:val="20"/>
          </w:rPr>
          <w:t>DELIBERAÇÃO Nº 004/2020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75E78"/>
    <w:rsid w:val="0009182D"/>
    <w:rsid w:val="00092880"/>
    <w:rsid w:val="000B070E"/>
    <w:rsid w:val="000B0AA7"/>
    <w:rsid w:val="000D420F"/>
    <w:rsid w:val="000E7988"/>
    <w:rsid w:val="000E7D14"/>
    <w:rsid w:val="00125ACD"/>
    <w:rsid w:val="00137A88"/>
    <w:rsid w:val="00152C0A"/>
    <w:rsid w:val="00163276"/>
    <w:rsid w:val="00164F68"/>
    <w:rsid w:val="00175C84"/>
    <w:rsid w:val="0018796A"/>
    <w:rsid w:val="001F2F6E"/>
    <w:rsid w:val="001F5A59"/>
    <w:rsid w:val="002007A1"/>
    <w:rsid w:val="00215E45"/>
    <w:rsid w:val="002213ED"/>
    <w:rsid w:val="00231173"/>
    <w:rsid w:val="00232843"/>
    <w:rsid w:val="00256866"/>
    <w:rsid w:val="00270539"/>
    <w:rsid w:val="00272563"/>
    <w:rsid w:val="00282A50"/>
    <w:rsid w:val="00286054"/>
    <w:rsid w:val="00291A56"/>
    <w:rsid w:val="002951C8"/>
    <w:rsid w:val="002966EF"/>
    <w:rsid w:val="002A4400"/>
    <w:rsid w:val="002B553C"/>
    <w:rsid w:val="002C1D63"/>
    <w:rsid w:val="002D3E9C"/>
    <w:rsid w:val="002E34F0"/>
    <w:rsid w:val="002E6B8D"/>
    <w:rsid w:val="00307518"/>
    <w:rsid w:val="00361DF6"/>
    <w:rsid w:val="0038153C"/>
    <w:rsid w:val="003852AF"/>
    <w:rsid w:val="0038734F"/>
    <w:rsid w:val="003A5AB3"/>
    <w:rsid w:val="003D7AE7"/>
    <w:rsid w:val="003E315A"/>
    <w:rsid w:val="003E63D8"/>
    <w:rsid w:val="003E6CD8"/>
    <w:rsid w:val="003F70A3"/>
    <w:rsid w:val="00402CB7"/>
    <w:rsid w:val="004047A8"/>
    <w:rsid w:val="0041173C"/>
    <w:rsid w:val="00414662"/>
    <w:rsid w:val="00426C12"/>
    <w:rsid w:val="00433557"/>
    <w:rsid w:val="00455FE1"/>
    <w:rsid w:val="004576A4"/>
    <w:rsid w:val="00462EAE"/>
    <w:rsid w:val="00467F54"/>
    <w:rsid w:val="00494954"/>
    <w:rsid w:val="004B2CC2"/>
    <w:rsid w:val="004B6591"/>
    <w:rsid w:val="004D6115"/>
    <w:rsid w:val="004F231A"/>
    <w:rsid w:val="004F58A4"/>
    <w:rsid w:val="0050043D"/>
    <w:rsid w:val="005004CA"/>
    <w:rsid w:val="00505F5B"/>
    <w:rsid w:val="005409B5"/>
    <w:rsid w:val="00543F54"/>
    <w:rsid w:val="00553756"/>
    <w:rsid w:val="00560F61"/>
    <w:rsid w:val="00583633"/>
    <w:rsid w:val="005A4229"/>
    <w:rsid w:val="005C49FD"/>
    <w:rsid w:val="006047C7"/>
    <w:rsid w:val="00613C74"/>
    <w:rsid w:val="00630324"/>
    <w:rsid w:val="0063195D"/>
    <w:rsid w:val="00634B24"/>
    <w:rsid w:val="00634B38"/>
    <w:rsid w:val="006425F6"/>
    <w:rsid w:val="0064560B"/>
    <w:rsid w:val="00654412"/>
    <w:rsid w:val="00654E9E"/>
    <w:rsid w:val="00661A44"/>
    <w:rsid w:val="00694572"/>
    <w:rsid w:val="006A13FB"/>
    <w:rsid w:val="006D0D5A"/>
    <w:rsid w:val="006E58DD"/>
    <w:rsid w:val="007335E8"/>
    <w:rsid w:val="00734135"/>
    <w:rsid w:val="00740D24"/>
    <w:rsid w:val="007453F7"/>
    <w:rsid w:val="00747F8E"/>
    <w:rsid w:val="007661DC"/>
    <w:rsid w:val="007715B8"/>
    <w:rsid w:val="007A52C7"/>
    <w:rsid w:val="007A6A34"/>
    <w:rsid w:val="007B5068"/>
    <w:rsid w:val="007C57D8"/>
    <w:rsid w:val="007C5DCE"/>
    <w:rsid w:val="007E65DB"/>
    <w:rsid w:val="007E6AF4"/>
    <w:rsid w:val="007F1757"/>
    <w:rsid w:val="007F7E75"/>
    <w:rsid w:val="00804638"/>
    <w:rsid w:val="00826CA9"/>
    <w:rsid w:val="00864166"/>
    <w:rsid w:val="008705C5"/>
    <w:rsid w:val="008932C3"/>
    <w:rsid w:val="008C7F21"/>
    <w:rsid w:val="008D00FC"/>
    <w:rsid w:val="008D0655"/>
    <w:rsid w:val="008D4204"/>
    <w:rsid w:val="008E6667"/>
    <w:rsid w:val="008F3F8D"/>
    <w:rsid w:val="0091150D"/>
    <w:rsid w:val="00946D3B"/>
    <w:rsid w:val="00967AFF"/>
    <w:rsid w:val="009858C0"/>
    <w:rsid w:val="009A53C6"/>
    <w:rsid w:val="009A59AB"/>
    <w:rsid w:val="009B1D54"/>
    <w:rsid w:val="009E4880"/>
    <w:rsid w:val="009F05D8"/>
    <w:rsid w:val="009F4E49"/>
    <w:rsid w:val="00A05265"/>
    <w:rsid w:val="00A53EA6"/>
    <w:rsid w:val="00A666AF"/>
    <w:rsid w:val="00A6693F"/>
    <w:rsid w:val="00A70C28"/>
    <w:rsid w:val="00A72CC8"/>
    <w:rsid w:val="00A748E7"/>
    <w:rsid w:val="00A7511B"/>
    <w:rsid w:val="00A81DFC"/>
    <w:rsid w:val="00A824AD"/>
    <w:rsid w:val="00A85C9F"/>
    <w:rsid w:val="00A86F02"/>
    <w:rsid w:val="00AA0E8E"/>
    <w:rsid w:val="00AB3D10"/>
    <w:rsid w:val="00AB47FC"/>
    <w:rsid w:val="00AB73EC"/>
    <w:rsid w:val="00AC2DA0"/>
    <w:rsid w:val="00AC2E4F"/>
    <w:rsid w:val="00AC5F2B"/>
    <w:rsid w:val="00B01137"/>
    <w:rsid w:val="00B5143E"/>
    <w:rsid w:val="00BB28F6"/>
    <w:rsid w:val="00BF66D9"/>
    <w:rsid w:val="00C17737"/>
    <w:rsid w:val="00C24BE7"/>
    <w:rsid w:val="00C40576"/>
    <w:rsid w:val="00C55B31"/>
    <w:rsid w:val="00C61D82"/>
    <w:rsid w:val="00CA1CCC"/>
    <w:rsid w:val="00CB5B47"/>
    <w:rsid w:val="00CD57B0"/>
    <w:rsid w:val="00CE68CC"/>
    <w:rsid w:val="00CF5B76"/>
    <w:rsid w:val="00D0042F"/>
    <w:rsid w:val="00D00CC0"/>
    <w:rsid w:val="00D03052"/>
    <w:rsid w:val="00D37C77"/>
    <w:rsid w:val="00D65584"/>
    <w:rsid w:val="00D677F4"/>
    <w:rsid w:val="00E01861"/>
    <w:rsid w:val="00E04E26"/>
    <w:rsid w:val="00E16ADC"/>
    <w:rsid w:val="00E311E5"/>
    <w:rsid w:val="00E4503A"/>
    <w:rsid w:val="00EB3EBF"/>
    <w:rsid w:val="00EB7589"/>
    <w:rsid w:val="00EC64EA"/>
    <w:rsid w:val="00F36EC9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3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C4870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399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004/2020 – CEN-CAU/BR</vt:lpstr>
      <vt:lpstr/>
    </vt:vector>
  </TitlesOfParts>
  <Company>Comunica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004/2020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2020-03-18T14:43:00Z</dcterms:created>
  <dcterms:modified xsi:type="dcterms:W3CDTF">2020-03-18T14:43:00Z</dcterms:modified>
</cp:coreProperties>
</file>