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0B879560" w:rsidR="002F7BE3" w:rsidRPr="00E91E09" w:rsidRDefault="008718BE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0F06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7864BF" w:rsidRPr="0078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1422265/2021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0DA88153" w:rsidR="002F7BE3" w:rsidRPr="00E91E09" w:rsidRDefault="000F222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DE ARQUITETURA E URBANISMO DO RIO GRANDE DO SUL (CAU/RS)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2E2CA938" w:rsidR="00E91E09" w:rsidRPr="00396A6B" w:rsidRDefault="00914C81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22377" w:rsidRPr="00E22377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PEDIDO DE RECOMPOSIÇÃO DO PLENÁRIO DO CONSELHO DE ARQUITETURA E URBANISMO DO RIO GRANDE DO SUL (CAU/RS)</w:t>
                </w:r>
              </w:sdtContent>
            </w:sdt>
          </w:p>
        </w:tc>
      </w:tr>
    </w:tbl>
    <w:p w14:paraId="0B84874B" w14:textId="0A51DD44" w:rsidR="000B022A" w:rsidRDefault="00914C81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5B5E80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FC4B6A" w:rsidRPr="005B5E8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002</w:t>
          </w:r>
          <w:r w:rsidR="00EB5014" w:rsidRPr="005B5E8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671E2C94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2 de fevereiro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resultado das Eleições do CAU 2020, homologado pela Deliberação 53/2020 – CEN-CAU/BR, de </w:t>
      </w:r>
      <w:r w:rsidRPr="00034279">
        <w:rPr>
          <w:rFonts w:ascii="Times New Roman" w:hAnsi="Times New Roman"/>
          <w:sz w:val="22"/>
          <w:szCs w:val="22"/>
          <w:lang w:eastAsia="pt-BR"/>
        </w:rPr>
        <w:t>27 de novembro de 2020</w:t>
      </w:r>
      <w:r>
        <w:rPr>
          <w:rFonts w:ascii="Times New Roman" w:hAnsi="Times New Roman"/>
          <w:sz w:val="22"/>
          <w:szCs w:val="22"/>
          <w:lang w:eastAsia="pt-BR"/>
        </w:rPr>
        <w:t xml:space="preserve">, e publicado no Diário oficial da União na Edição 237, seção 3, fls. 177 a 179, de </w:t>
      </w:r>
      <w:r w:rsidRPr="00034279">
        <w:rPr>
          <w:rFonts w:ascii="Times New Roman" w:hAnsi="Times New Roman"/>
          <w:sz w:val="22"/>
          <w:szCs w:val="22"/>
          <w:lang w:eastAsia="pt-BR"/>
        </w:rPr>
        <w:t>11 de dezembro de 2020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4131A396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5D9B72" w14:textId="37D6EC4E" w:rsidR="00DA00EC" w:rsidRDefault="00DA00EC" w:rsidP="005A3A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0C2CBB">
        <w:rPr>
          <w:rFonts w:ascii="Times New Roman" w:hAnsi="Times New Roman"/>
          <w:sz w:val="22"/>
          <w:szCs w:val="22"/>
          <w:lang w:eastAsia="pt-BR"/>
        </w:rPr>
        <w:t>DELIBERAÇÃO PLENÁRIA DPO/RS Nº 1384/2021 do Conselho de Arquitetura e Urbanismo do Rio Grande do Sul (CAU/RS), de 25 de novembro de 2021, que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 declara vacâncias no Plenário do CAU/RS e 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solicita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su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a recomposição devido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ao falecimento do </w:t>
      </w:r>
      <w:r w:rsidRPr="000C2CBB">
        <w:rPr>
          <w:rFonts w:ascii="Times New Roman" w:hAnsi="Times New Roman"/>
          <w:sz w:val="22"/>
          <w:szCs w:val="22"/>
          <w:lang w:eastAsia="pt-BR"/>
        </w:rPr>
        <w:t>conselheir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o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 titular do CAU/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R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Iran Fernando da Rosa 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 xml:space="preserve">à renúncia </w:t>
      </w:r>
      <w:r w:rsidRPr="000C2CBB">
        <w:rPr>
          <w:rFonts w:ascii="Times New Roman" w:hAnsi="Times New Roman"/>
          <w:sz w:val="22"/>
          <w:szCs w:val="22"/>
          <w:lang w:eastAsia="pt-BR"/>
        </w:rPr>
        <w:t>de su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a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 respectiv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a</w:t>
      </w:r>
      <w:r w:rsidRPr="000C2CBB">
        <w:rPr>
          <w:rFonts w:ascii="Times New Roman" w:hAnsi="Times New Roman"/>
          <w:sz w:val="22"/>
          <w:szCs w:val="22"/>
          <w:lang w:eastAsia="pt-BR"/>
        </w:rPr>
        <w:t xml:space="preserve"> suplente, </w:t>
      </w:r>
      <w:r w:rsidR="005A3A58" w:rsidRPr="000C2CBB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Pr="000C2CBB">
        <w:rPr>
          <w:rFonts w:ascii="Times New Roman" w:hAnsi="Times New Roman"/>
          <w:sz w:val="22"/>
          <w:szCs w:val="22"/>
          <w:lang w:eastAsia="pt-BR"/>
        </w:rPr>
        <w:t>;</w:t>
      </w:r>
    </w:p>
    <w:p w14:paraId="2A2128C0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7C9B8D" w14:textId="77D2D5DC" w:rsidR="0096634F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57459">
        <w:rPr>
          <w:rFonts w:ascii="Times New Roman" w:hAnsi="Times New Roman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6E635108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74B5B6E9" w:rsidR="00CC6A63" w:rsidRDefault="00F71639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Propor ao Plenário do CAU/BR que determine a abertura de processo de recomposição do Plenário do Conselho de Arquitetura e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Urbanismo </w:t>
      </w:r>
      <w:r w:rsidR="00184ADF">
        <w:rPr>
          <w:rFonts w:ascii="Times New Roman" w:eastAsia="Times New Roman" w:hAnsi="Times New Roman"/>
          <w:sz w:val="22"/>
          <w:szCs w:val="22"/>
          <w:lang w:eastAsia="pt-BR"/>
        </w:rPr>
        <w:t xml:space="preserve">do Rio Grande do Sul (CAU/RS)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na forma dos arts. 117 ao 121 do Regulamento Eleitoral</w:t>
      </w:r>
      <w:r w:rsidR="007457C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64F4921D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4373D40F" w:rsidR="0076281B" w:rsidRPr="00B52398" w:rsidRDefault="0076281B" w:rsidP="0076281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proposta do item 1.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1FF1A6E4" w:rsidR="0076281B" w:rsidRPr="00B52398" w:rsidRDefault="0076281B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plenária de fevereiro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7CB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EB47CB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70A592F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1BED26" w14:textId="36685BEC" w:rsidR="003D0C6E" w:rsidRDefault="003D0C6E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4B52D4" w14:paraId="3B802DE3" w14:textId="77777777" w:rsidTr="00270F32">
        <w:tc>
          <w:tcPr>
            <w:tcW w:w="233.90pt" w:type="dxa"/>
          </w:tcPr>
          <w:p w14:paraId="599489EC" w14:textId="709F18F3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716147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DAFD8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7C0DE2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B8ABAC" w14:textId="7D835D43" w:rsidR="004B52D4" w:rsidRDefault="004B52D4" w:rsidP="004B52D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DCF009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F16150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2EFDF2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7AD11C7B" w14:textId="63460D7C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3FBD26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817BA5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33E8648" w14:textId="3B1BD33A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B24BB3" w14:textId="07BB2A1F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0F002C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867246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DABC8D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B52D4" w14:paraId="6F2A0898" w14:textId="77777777" w:rsidTr="00270F32">
        <w:tc>
          <w:tcPr>
            <w:tcW w:w="233.90pt" w:type="dxa"/>
          </w:tcPr>
          <w:p w14:paraId="3F6D2DF0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A882D2C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E2ECC31" wp14:editId="245C434D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539DAC9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8B16C8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F5AE40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2AC4E9" w14:textId="77777777" w:rsidR="004B52D4" w:rsidRDefault="004B52D4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D0FBA1" w14:textId="77777777" w:rsidR="004B52D4" w:rsidRDefault="004B52D4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4052394A" w14:textId="77777777" w:rsidR="004B52D4" w:rsidRDefault="004B52D4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D6C91A4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391C1E8A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6CC656F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28EB01A" wp14:editId="370681BB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6D2F0603" w14:textId="77777777" w:rsidR="004B52D4" w:rsidRDefault="004B52D4" w:rsidP="004B52D4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A5C09DF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F392D7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655325A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795DEC" w14:textId="77777777" w:rsidR="004B52D4" w:rsidRDefault="004B52D4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14D532" w14:textId="080F29F2" w:rsidR="004B52D4" w:rsidRDefault="00B616E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</w:t>
            </w:r>
            <w:r w:rsidR="004B52D4"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AFONSO MACIEL DE MELO </w:t>
            </w:r>
            <w:r w:rsidR="004B52D4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2E4383F5" w14:textId="77777777" w:rsidR="004B52D4" w:rsidRDefault="004B52D4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6271349D" w14:textId="5C9B3F61" w:rsidR="00E448DF" w:rsidRDefault="004B52D4" w:rsidP="004B52D4">
      <w:pPr>
        <w:tabs>
          <w:tab w:val="start" w:pos="232.55pt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08DCFE24" wp14:editId="37E551D7">
            <wp:simplePos x="0" y="0"/>
            <wp:positionH relativeFrom="column">
              <wp:posOffset>3200400</wp:posOffset>
            </wp:positionH>
            <wp:positionV relativeFrom="paragraph">
              <wp:posOffset>-2464435</wp:posOffset>
            </wp:positionV>
            <wp:extent cx="1885950" cy="647700"/>
            <wp:effectExtent l="0" t="0" r="19050" b="19050"/>
            <wp:wrapNone/>
            <wp:docPr id="4" name="Retângulo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A98B112" wp14:editId="277086B3">
            <wp:simplePos x="0" y="0"/>
            <wp:positionH relativeFrom="column">
              <wp:posOffset>332105</wp:posOffset>
            </wp:positionH>
            <wp:positionV relativeFrom="paragraph">
              <wp:posOffset>-2465705</wp:posOffset>
            </wp:positionV>
            <wp:extent cx="1885950" cy="647700"/>
            <wp:effectExtent l="0" t="0" r="19050" b="19050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bookmarkEnd w:id="0"/>
    <w:bookmarkEnd w:id="1"/>
    <w:sectPr w:rsidR="00E448DF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37872A5" w14:textId="77777777" w:rsidR="00FD5AD6" w:rsidRDefault="00FD5AD6" w:rsidP="00783D72">
      <w:r>
        <w:separator/>
      </w:r>
    </w:p>
  </w:endnote>
  <w:endnote w:type="continuationSeparator" w:id="0">
    <w:p w14:paraId="7ED79967" w14:textId="77777777" w:rsidR="00FD5AD6" w:rsidRDefault="00FD5A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821930F" w:rsidR="00C25F47" w:rsidRPr="00C25F47" w:rsidRDefault="00914C81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4B6A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002/2022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4665835" w14:textId="77777777" w:rsidR="00FD5AD6" w:rsidRDefault="00FD5AD6" w:rsidP="00783D72">
      <w:r>
        <w:separator/>
      </w:r>
    </w:p>
  </w:footnote>
  <w:footnote w:type="continuationSeparator" w:id="0">
    <w:p w14:paraId="2D4AE3FF" w14:textId="77777777" w:rsidR="00FD5AD6" w:rsidRDefault="00FD5AD6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4689"/>
    <w:rsid w:val="00055FE3"/>
    <w:rsid w:val="00057BE0"/>
    <w:rsid w:val="000665E2"/>
    <w:rsid w:val="0007081A"/>
    <w:rsid w:val="00073612"/>
    <w:rsid w:val="00080CD6"/>
    <w:rsid w:val="00097B16"/>
    <w:rsid w:val="000A065B"/>
    <w:rsid w:val="000B022A"/>
    <w:rsid w:val="000B11DA"/>
    <w:rsid w:val="000B4B5E"/>
    <w:rsid w:val="000C2CBB"/>
    <w:rsid w:val="000C4650"/>
    <w:rsid w:val="000C5BFA"/>
    <w:rsid w:val="000D53E2"/>
    <w:rsid w:val="000E31AE"/>
    <w:rsid w:val="000F06C7"/>
    <w:rsid w:val="000F1652"/>
    <w:rsid w:val="000F222B"/>
    <w:rsid w:val="00101B98"/>
    <w:rsid w:val="001120B6"/>
    <w:rsid w:val="0011441B"/>
    <w:rsid w:val="001162AB"/>
    <w:rsid w:val="00116A0A"/>
    <w:rsid w:val="00120572"/>
    <w:rsid w:val="0012174E"/>
    <w:rsid w:val="001429A8"/>
    <w:rsid w:val="00150026"/>
    <w:rsid w:val="0015257C"/>
    <w:rsid w:val="00153B83"/>
    <w:rsid w:val="001654BD"/>
    <w:rsid w:val="00166CDF"/>
    <w:rsid w:val="00167697"/>
    <w:rsid w:val="00172007"/>
    <w:rsid w:val="0017466D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657"/>
    <w:rsid w:val="001B337A"/>
    <w:rsid w:val="001B6F1A"/>
    <w:rsid w:val="001C1EFA"/>
    <w:rsid w:val="001D115C"/>
    <w:rsid w:val="001D5EAF"/>
    <w:rsid w:val="001E50A8"/>
    <w:rsid w:val="001E7DD0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B4CC0"/>
    <w:rsid w:val="002B6AA0"/>
    <w:rsid w:val="002C0EF3"/>
    <w:rsid w:val="002E7E06"/>
    <w:rsid w:val="002F7BE3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0C6E"/>
    <w:rsid w:val="003D1C37"/>
    <w:rsid w:val="003D3730"/>
    <w:rsid w:val="003D510C"/>
    <w:rsid w:val="003D53BE"/>
    <w:rsid w:val="003E5FFB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B52D4"/>
    <w:rsid w:val="004C3A8A"/>
    <w:rsid w:val="004D70C1"/>
    <w:rsid w:val="004E0FFA"/>
    <w:rsid w:val="004E2CB4"/>
    <w:rsid w:val="00502864"/>
    <w:rsid w:val="005047C1"/>
    <w:rsid w:val="0051725D"/>
    <w:rsid w:val="0052326F"/>
    <w:rsid w:val="00531216"/>
    <w:rsid w:val="00536314"/>
    <w:rsid w:val="00536C72"/>
    <w:rsid w:val="005768D2"/>
    <w:rsid w:val="005821D6"/>
    <w:rsid w:val="00587144"/>
    <w:rsid w:val="00593A53"/>
    <w:rsid w:val="005A1984"/>
    <w:rsid w:val="005A2830"/>
    <w:rsid w:val="005A3A58"/>
    <w:rsid w:val="005B1298"/>
    <w:rsid w:val="005B44C0"/>
    <w:rsid w:val="005B5E80"/>
    <w:rsid w:val="005C6A74"/>
    <w:rsid w:val="005D607B"/>
    <w:rsid w:val="005E06C3"/>
    <w:rsid w:val="005E77CD"/>
    <w:rsid w:val="00605EE6"/>
    <w:rsid w:val="006125AA"/>
    <w:rsid w:val="00617D6B"/>
    <w:rsid w:val="00620AC3"/>
    <w:rsid w:val="00630F9F"/>
    <w:rsid w:val="00631929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7358"/>
    <w:rsid w:val="006B3941"/>
    <w:rsid w:val="006B50F9"/>
    <w:rsid w:val="006B7D76"/>
    <w:rsid w:val="006C58E8"/>
    <w:rsid w:val="006C6201"/>
    <w:rsid w:val="006C792C"/>
    <w:rsid w:val="006C7DBC"/>
    <w:rsid w:val="006C7DFE"/>
    <w:rsid w:val="006E23D8"/>
    <w:rsid w:val="006E4106"/>
    <w:rsid w:val="006F10CC"/>
    <w:rsid w:val="006F1C67"/>
    <w:rsid w:val="006F7E38"/>
    <w:rsid w:val="00703FE3"/>
    <w:rsid w:val="00705FAA"/>
    <w:rsid w:val="007107BB"/>
    <w:rsid w:val="00716404"/>
    <w:rsid w:val="00720225"/>
    <w:rsid w:val="00723873"/>
    <w:rsid w:val="007343D5"/>
    <w:rsid w:val="00736704"/>
    <w:rsid w:val="007371AA"/>
    <w:rsid w:val="0074099B"/>
    <w:rsid w:val="00742BA2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E2ED6"/>
    <w:rsid w:val="007E5CD9"/>
    <w:rsid w:val="007E5DB6"/>
    <w:rsid w:val="007E6A61"/>
    <w:rsid w:val="007F03C7"/>
    <w:rsid w:val="00801EA8"/>
    <w:rsid w:val="00802ECD"/>
    <w:rsid w:val="00820670"/>
    <w:rsid w:val="00841F1A"/>
    <w:rsid w:val="00855BB4"/>
    <w:rsid w:val="008718BE"/>
    <w:rsid w:val="008852DB"/>
    <w:rsid w:val="00892595"/>
    <w:rsid w:val="008A78FB"/>
    <w:rsid w:val="008B25AF"/>
    <w:rsid w:val="008B6BD6"/>
    <w:rsid w:val="008C3667"/>
    <w:rsid w:val="008E0A89"/>
    <w:rsid w:val="008E7135"/>
    <w:rsid w:val="008F16C0"/>
    <w:rsid w:val="008F4D5E"/>
    <w:rsid w:val="009101B5"/>
    <w:rsid w:val="009142EC"/>
    <w:rsid w:val="00914C81"/>
    <w:rsid w:val="00914DD0"/>
    <w:rsid w:val="009214CB"/>
    <w:rsid w:val="0092182E"/>
    <w:rsid w:val="009222BE"/>
    <w:rsid w:val="00931EA6"/>
    <w:rsid w:val="0094028E"/>
    <w:rsid w:val="00944E57"/>
    <w:rsid w:val="00947CD8"/>
    <w:rsid w:val="00961629"/>
    <w:rsid w:val="0096211F"/>
    <w:rsid w:val="0096634F"/>
    <w:rsid w:val="009770B9"/>
    <w:rsid w:val="00977F08"/>
    <w:rsid w:val="0098144E"/>
    <w:rsid w:val="009863F4"/>
    <w:rsid w:val="009870D6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A0117C"/>
    <w:rsid w:val="00A02707"/>
    <w:rsid w:val="00A2298F"/>
    <w:rsid w:val="00A24484"/>
    <w:rsid w:val="00A377E1"/>
    <w:rsid w:val="00A409A5"/>
    <w:rsid w:val="00A42EA2"/>
    <w:rsid w:val="00A613CC"/>
    <w:rsid w:val="00A673D4"/>
    <w:rsid w:val="00A73920"/>
    <w:rsid w:val="00A77470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C2C6B"/>
    <w:rsid w:val="00AE10BC"/>
    <w:rsid w:val="00AE43AB"/>
    <w:rsid w:val="00AF493C"/>
    <w:rsid w:val="00B00350"/>
    <w:rsid w:val="00B060B1"/>
    <w:rsid w:val="00B078AF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616EB"/>
    <w:rsid w:val="00B7187E"/>
    <w:rsid w:val="00B75257"/>
    <w:rsid w:val="00B8641C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C00FD5"/>
    <w:rsid w:val="00C04D76"/>
    <w:rsid w:val="00C12F78"/>
    <w:rsid w:val="00C17BE4"/>
    <w:rsid w:val="00C22229"/>
    <w:rsid w:val="00C25F47"/>
    <w:rsid w:val="00C26D6F"/>
    <w:rsid w:val="00C30459"/>
    <w:rsid w:val="00C53273"/>
    <w:rsid w:val="00C54D4E"/>
    <w:rsid w:val="00C55E26"/>
    <w:rsid w:val="00C6344C"/>
    <w:rsid w:val="00C76042"/>
    <w:rsid w:val="00C8256D"/>
    <w:rsid w:val="00C929F9"/>
    <w:rsid w:val="00C961B4"/>
    <w:rsid w:val="00CA3966"/>
    <w:rsid w:val="00CA4209"/>
    <w:rsid w:val="00CA667C"/>
    <w:rsid w:val="00CB0C25"/>
    <w:rsid w:val="00CB1A1F"/>
    <w:rsid w:val="00CB3B92"/>
    <w:rsid w:val="00CB4FE3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1E09"/>
    <w:rsid w:val="00E91F13"/>
    <w:rsid w:val="00E97705"/>
    <w:rsid w:val="00EA7117"/>
    <w:rsid w:val="00EB28A5"/>
    <w:rsid w:val="00EB37E0"/>
    <w:rsid w:val="00EB47CB"/>
    <w:rsid w:val="00EB5014"/>
    <w:rsid w:val="00EC2E20"/>
    <w:rsid w:val="00ED2A24"/>
    <w:rsid w:val="00ED4587"/>
    <w:rsid w:val="00ED7498"/>
    <w:rsid w:val="00EF0531"/>
    <w:rsid w:val="00EF2E2A"/>
    <w:rsid w:val="00EF4FD0"/>
    <w:rsid w:val="00F040AC"/>
    <w:rsid w:val="00F04F8D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1639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4B6A"/>
    <w:rsid w:val="00FC66BF"/>
    <w:rsid w:val="00FD5AD6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241768"/>
    <w:rsid w:val="003A3600"/>
    <w:rsid w:val="00450533"/>
    <w:rsid w:val="005024CD"/>
    <w:rsid w:val="00507BD7"/>
    <w:rsid w:val="005B507B"/>
    <w:rsid w:val="005D2C05"/>
    <w:rsid w:val="006157B8"/>
    <w:rsid w:val="006B49D7"/>
    <w:rsid w:val="00764A1C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CB24AF"/>
    <w:rsid w:val="00D33DE4"/>
    <w:rsid w:val="00D34907"/>
    <w:rsid w:val="00DF3102"/>
    <w:rsid w:val="00EB63A9"/>
    <w:rsid w:val="00ED727D"/>
    <w:rsid w:val="00F05CF5"/>
    <w:rsid w:val="00F072BF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002/2022 – CEN-CAU/BR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002/2022 – CEN-CAU/BR</dc:title>
  <dc:subject>PEDIDO DE RECOMPOSIÇÃO DO PLENÁRIO DO CONSELHO DE ARQUITETURA E URBANISMO DO RIO GRANDE DO SUL (CAU/RS)</dc:subject>
  <dc:creator>Luciana Leite</dc:creator>
  <cp:keywords/>
  <dc:description/>
  <cp:lastModifiedBy>Viviane Nota Machado</cp:lastModifiedBy>
  <cp:revision>2</cp:revision>
  <dcterms:created xsi:type="dcterms:W3CDTF">2022-02-08T18:34:00Z</dcterms:created>
  <dcterms:modified xsi:type="dcterms:W3CDTF">2022-02-08T18:34:00Z</dcterms:modified>
</cp:coreProperties>
</file>