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863E0" w:rsidRPr="00835274" w14:paraId="2145AD9D" w14:textId="77777777" w:rsidTr="00FC756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3863E0" w:rsidRDefault="003863E0" w:rsidP="003863E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3863E0" w:rsidRPr="00835274" w:rsidRDefault="003863E0" w:rsidP="003863E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D8D009" w14:textId="39E1A9AC" w:rsidR="003863E0" w:rsidRPr="007A3C55" w:rsidRDefault="003863E0" w:rsidP="003863E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541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="0014129C" w:rsidRPr="0014129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1275523/2021</w:t>
            </w:r>
          </w:p>
        </w:tc>
      </w:tr>
      <w:tr w:rsidR="003863E0" w:rsidRPr="00835274" w14:paraId="5B3BF2CB" w14:textId="77777777" w:rsidTr="00FC756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3863E0" w:rsidRPr="00835274" w:rsidRDefault="003863E0" w:rsidP="003863E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515AC2D" w14:textId="6ECB1379" w:rsidR="003863E0" w:rsidRPr="007A3C55" w:rsidRDefault="0014129C" w:rsidP="003863E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14129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CAU/SC</w:t>
            </w:r>
          </w:p>
        </w:tc>
      </w:tr>
      <w:tr w:rsidR="003863E0" w:rsidRPr="00835274" w14:paraId="147EC5D2" w14:textId="77777777" w:rsidTr="00FC756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3863E0" w:rsidRPr="00835274" w:rsidRDefault="003863E0" w:rsidP="003863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35EFFA" w14:textId="3A668A42" w:rsidR="003863E0" w:rsidRPr="007A3C55" w:rsidRDefault="00FE307D" w:rsidP="003863E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107D15">
              <w:rPr>
                <w:rFonts w:ascii="Times New Roman" w:eastAsiaTheme="minorHAnsi" w:hAnsi="Times New Roman"/>
                <w:sz w:val="22"/>
                <w:szCs w:val="22"/>
              </w:rPr>
              <w:t xml:space="preserve">Denúncia contra curso a distância do Centro Universitário </w:t>
            </w:r>
            <w:proofErr w:type="spellStart"/>
            <w:r w:rsidRPr="00107D15">
              <w:rPr>
                <w:rFonts w:ascii="Times New Roman" w:eastAsiaTheme="minorHAnsi" w:hAnsi="Times New Roman"/>
                <w:sz w:val="22"/>
                <w:szCs w:val="22"/>
              </w:rPr>
              <w:t>Avantis</w:t>
            </w:r>
            <w:proofErr w:type="spellEnd"/>
            <w:r w:rsidRPr="00107D15">
              <w:rPr>
                <w:rFonts w:ascii="Times New Roman" w:eastAsiaTheme="minorHAnsi" w:hAnsi="Times New Roman"/>
                <w:sz w:val="22"/>
                <w:szCs w:val="22"/>
              </w:rPr>
              <w:t xml:space="preserve"> – UNIAVAN (</w:t>
            </w:r>
            <w:proofErr w:type="spellStart"/>
            <w:r w:rsidRPr="00107D15">
              <w:rPr>
                <w:rFonts w:ascii="Times New Roman" w:eastAsiaTheme="minorHAnsi" w:hAnsi="Times New Roman"/>
                <w:sz w:val="22"/>
                <w:szCs w:val="22"/>
              </w:rPr>
              <w:t>e-MEC</w:t>
            </w:r>
            <w:proofErr w:type="spellEnd"/>
            <w:r w:rsidRPr="00107D15">
              <w:rPr>
                <w:rFonts w:ascii="Times New Roman" w:eastAsiaTheme="minorHAnsi" w:hAnsi="Times New Roman"/>
                <w:sz w:val="22"/>
                <w:szCs w:val="22"/>
              </w:rPr>
              <w:t xml:space="preserve"> nº 1988)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</w:tbl>
    <w:p w14:paraId="5E77BFAF" w14:textId="0080A90D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8754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3863E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61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53D49D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videoconferência, no dia </w:t>
      </w:r>
      <w:r w:rsidR="00B8632B"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8632B" w:rsidRPr="00B8632B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20B3F6" w14:textId="435A8878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enúncia nº 30611 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recebida no CAU/SC em desfavor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curso a distância do Centro Universitário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Avantis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– UNIAVAN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A4B8A8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9E2BA1" w14:textId="2191516C" w:rsidR="00953789" w:rsidRPr="00953789" w:rsidRDefault="00953789" w:rsidP="00953789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9537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proofErr w:type="gramStart"/>
      <w:r w:rsidRPr="00953789">
        <w:rPr>
          <w:rFonts w:ascii="Times New Roman" w:eastAsia="Times New Roman" w:hAnsi="Times New Roman"/>
          <w:sz w:val="22"/>
          <w:szCs w:val="22"/>
          <w:lang w:eastAsia="pt-BR"/>
        </w:rPr>
        <w:t>trata-se</w:t>
      </w:r>
      <w:proofErr w:type="gramEnd"/>
      <w:r w:rsidRPr="00953789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de oferta do curso de arquitetura e urbanismo na modalidade 100% à distância, com carga horária diferenciada do plano pedagógico do 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BFCA9D0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0B60BC" w14:textId="31E7B855" w:rsidR="00953789" w:rsidRPr="00C7274D" w:rsidRDefault="0087541D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960968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o Centro Universitário </w:t>
      </w:r>
      <w:proofErr w:type="spellStart"/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>Avantis</w:t>
      </w:r>
      <w:proofErr w:type="spellEnd"/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– UNIAVAN (</w:t>
      </w:r>
      <w:proofErr w:type="spellStart"/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1988) possui dois cursos de arquitetura e urbanismo abertos em atividade</w:t>
      </w:r>
      <w:r w:rsidR="006644A1">
        <w:rPr>
          <w:rFonts w:ascii="Times New Roman" w:eastAsia="Times New Roman" w:hAnsi="Times New Roman"/>
          <w:sz w:val="22"/>
          <w:szCs w:val="22"/>
          <w:lang w:eastAsia="pt-BR"/>
        </w:rPr>
        <w:t xml:space="preserve"> e que </w:t>
      </w:r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>o ingresso ao curso</w:t>
      </w:r>
      <w:r w:rsidR="006644A1">
        <w:rPr>
          <w:rFonts w:ascii="Times New Roman" w:eastAsia="Times New Roman" w:hAnsi="Times New Roman"/>
          <w:sz w:val="22"/>
          <w:szCs w:val="22"/>
          <w:lang w:eastAsia="pt-BR"/>
        </w:rPr>
        <w:t xml:space="preserve"> na modalidade a distância</w:t>
      </w:r>
      <w:r w:rsidR="00953789"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já está disponível no site da instituição pelo site </w:t>
      </w:r>
      <w:hyperlink r:id="rId7" w:history="1">
        <w:r w:rsidR="00953789" w:rsidRPr="00F109A0">
          <w:rPr>
            <w:rStyle w:val="Hyperlink"/>
            <w:rFonts w:ascii="Times New Roman" w:eastAsia="Times New Roman" w:hAnsi="Times New Roman"/>
            <w:sz w:val="22"/>
            <w:szCs w:val="22"/>
            <w:lang w:eastAsia="pt-BR"/>
          </w:rPr>
          <w:t>https://www.uniavan.edu.br/balneario-camboriu/graduacao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0"/>
    <w:p w14:paraId="3A8AF3C6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B6C6D9" w14:textId="05813D3D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denunciante foi esclarecido por mensagem encaminhada pela CEF-CAU/SC sobre as ações do CAU sobre a oferta de cursos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distânci</w:t>
      </w:r>
      <w:r w:rsidR="0087541D">
        <w:rPr>
          <w:rFonts w:ascii="Times New Roman" w:eastAsia="Times New Roman" w:hAnsi="Times New Roman"/>
          <w:sz w:val="22"/>
          <w:szCs w:val="22"/>
          <w:lang w:eastAsia="pt-BR"/>
        </w:rPr>
        <w:t>a;</w:t>
      </w:r>
    </w:p>
    <w:p w14:paraId="21F75D75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91744" w14:textId="11B57261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posicionamento oficial do CAU e desta CEF tem sido em defesa do ensino presencial, no qual os meios digitais são reconhecidos enquanto ferramentas auxiliares na formação acadêmica – no limite de 20%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, e a não recomendação da graduação em Arquitetura e Urbanismo na modalidade de ensino à distância (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); e que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manifestou-se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totalmente contrário ao aumento da carga horária nesta modalidade nos cursos presenciais de Arquitetura e Urbanismo</w:t>
      </w:r>
      <w:r w:rsidR="00BB3D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28E434D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54F285" w14:textId="77777777" w:rsidR="00BB3D54" w:rsidRDefault="00BB3D54" w:rsidP="00BB3D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os efeitos da Deliberação Plenária DPOBR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088-01/2019,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a recusa da concessão do registro profissional, pelos CAU/UF, aos egressos de cursos de graduação em Arquitetura e Urbanismo realizados na modalidade de ensino a distância, foram suspensos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decisão judicial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>no âmbito do Processo nº. 1014370-20.2019.4.01.3400, que tramita na 17ª Vara Federal Cível da Seção Judiciária do DF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E89215" w14:textId="77777777" w:rsidR="00BB3D54" w:rsidRDefault="00BB3D54" w:rsidP="00BB3D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39318D" w14:textId="77777777" w:rsidR="00BB3D54" w:rsidRPr="00031700" w:rsidRDefault="00BB3D54" w:rsidP="00BB3D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permanece em tramitação o </w:t>
      </w:r>
      <w:r w:rsidRPr="00B541A0">
        <w:rPr>
          <w:rFonts w:ascii="Times New Roman" w:eastAsia="Times New Roman" w:hAnsi="Times New Roman"/>
          <w:sz w:val="22"/>
          <w:szCs w:val="22"/>
          <w:lang w:eastAsia="pt-BR"/>
        </w:rPr>
        <w:t>Procedimento Comum Cível</w:t>
      </w: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541A0">
        <w:rPr>
          <w:rFonts w:ascii="Times New Roman" w:eastAsia="Times New Roman" w:hAnsi="Times New Roman"/>
          <w:sz w:val="22"/>
          <w:szCs w:val="22"/>
          <w:lang w:eastAsia="pt-BR"/>
        </w:rPr>
        <w:t>nº 5034310-71.2019.4.04.7100-6VFRS</w:t>
      </w: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TRF-4/RS com </w:t>
      </w:r>
      <w:r w:rsidRPr="00B541A0">
        <w:rPr>
          <w:rFonts w:ascii="Times New Roman" w:eastAsia="Times New Roman" w:hAnsi="Times New Roman"/>
          <w:sz w:val="22"/>
          <w:szCs w:val="22"/>
          <w:lang w:eastAsia="pt-BR"/>
        </w:rPr>
        <w:t xml:space="preserve">decisão preliminar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favor da </w:t>
      </w:r>
      <w:r w:rsidRPr="00182D9B">
        <w:rPr>
          <w:rFonts w:ascii="Times New Roman" w:eastAsia="Times New Roman" w:hAnsi="Times New Roman"/>
          <w:sz w:val="22"/>
          <w:szCs w:val="22"/>
          <w:lang w:eastAsia="pt-BR"/>
        </w:rPr>
        <w:t>Deliberação Plenária DPO/RS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82D9B">
        <w:rPr>
          <w:rFonts w:ascii="Times New Roman" w:eastAsia="Times New Roman" w:hAnsi="Times New Roman"/>
          <w:sz w:val="22"/>
          <w:szCs w:val="22"/>
          <w:lang w:eastAsia="pt-BR"/>
        </w:rPr>
        <w:t>1033/2019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nega o registro profissional a egressos de cursos na modalidade a distância, no âmbito do CAU/RS; </w:t>
      </w:r>
    </w:p>
    <w:p w14:paraId="369BDDFA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9FA2A7" w14:textId="6A3964C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Considerando que com a Resolução CNE/CES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2, de 18 de junho de 2007, do Ministério da Educação, que dispõe sobre carga horária mínima e procedimentos relativos à integralização e duração dos cursos de graduação, bacharelados, na modalidade presencial</w:t>
      </w:r>
      <w:r w:rsidR="00BB3D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2FAA8C" w14:textId="77777777" w:rsidR="00953789" w:rsidRDefault="00953789" w:rsidP="00953789">
      <w:pPr>
        <w:jc w:val="both"/>
      </w:pPr>
    </w:p>
    <w:p w14:paraId="7EAE9A71" w14:textId="77777777" w:rsidR="00953789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do Decreto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9.057, de 25 de maio de 2017, que regulamenta o art. 80 da LDB referente ao incentivo do desenvolvimento e da veiculação de programas de ensino a distância, em todos os níveis e modalidades de ensino, e de educação continuada, determina:</w:t>
      </w:r>
    </w:p>
    <w:p w14:paraId="0B67DC3D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78B4F4" w14:textId="36DC216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“Art.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As atividades presenciais, como tutorias, avaliações, estágios, práticas profissionais e de laboratório e defesa de trabalhos, previstas nos projetos pedagógicos ou de desenvolvimento da instituição de ensino e do curso, serão realizadas na sede da 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instituição de ensino, nos polos de educação a distância ou em ambiente profissional, conforme as Diretrizes Curriculares Nacionais.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BB3D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3C2AF3B" w14:textId="77777777" w:rsidR="00953789" w:rsidRDefault="00953789" w:rsidP="00953789">
      <w:pPr>
        <w:jc w:val="both"/>
      </w:pPr>
    </w:p>
    <w:p w14:paraId="0EC96C4A" w14:textId="77777777" w:rsidR="00953789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Considerando que no Art. 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o polo de educação a distância é a unidade descentralizada da instituição de educação superior, no País ou no exterior, para o desenvolvimento de atividades presenciais relativas aos cursos ofertados na modalidade a distância.</w:t>
      </w:r>
    </w:p>
    <w:p w14:paraId="604BFE1D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609751" w14:textId="35FA309B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§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Os polos de educação a distância manterão infraestrutura física, tecnológica e de pessoal adequada aos projetos pedagógicos dos cursos ou de desenvolvimento da instituição de ensino.”</w:t>
      </w:r>
      <w:r w:rsidR="00BB3D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A99F723" w14:textId="77777777" w:rsidR="00953789" w:rsidRDefault="00953789" w:rsidP="00953789">
      <w:pPr>
        <w:jc w:val="both"/>
      </w:pPr>
    </w:p>
    <w:p w14:paraId="3FAAC518" w14:textId="77777777" w:rsidR="00953789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Considerando o caput do art. 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11, de 20 de junho de 2017, que estabelece normas para o credenciamento de instituições e a oferta de cursos superiores a distância, em conformidade com o Decreto no 9.057, de 25 de maio de 2017, reitera o disposto no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do Decreto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9.057/2017 supramencionado, acrescenta:</w:t>
      </w:r>
    </w:p>
    <w:p w14:paraId="1557F938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00A877" w14:textId="5A276906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“§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A oferta de cursos superiores a distância sem previsão de atividades presenciais, inclusive por IES detentoras de autonomia, fica condicionada à autorização prévia pela SERES, após avaliação in loco no endereço sede, para comprovação da existência de infraestrutura tecnológica e de pessoal suficientes para o cumprimento do PPC, atendidas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as DCN e normas específicas expedidas pelo MEC.”</w:t>
      </w:r>
      <w:r w:rsidR="00BB3D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34BD63E" w14:textId="77777777" w:rsidR="00953789" w:rsidRDefault="00953789" w:rsidP="00953789">
      <w:pPr>
        <w:jc w:val="both"/>
      </w:pPr>
    </w:p>
    <w:p w14:paraId="5F66C97C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e 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da mesma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11, de 20 de junho de 2017, determina que os cursos superiores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 distância devem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observar as DCN e a legislação pertinente aos processos regulatórios em vigor para a educação superior em geral;</w:t>
      </w:r>
    </w:p>
    <w:p w14:paraId="054C8666" w14:textId="77777777" w:rsidR="00953789" w:rsidRDefault="00953789" w:rsidP="00953789">
      <w:pPr>
        <w:jc w:val="both"/>
      </w:pPr>
    </w:p>
    <w:p w14:paraId="63CC9D31" w14:textId="77777777" w:rsidR="00953789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da mesma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11, de 20 de junho de 2017, determina a manutenção de infraestrutura física, tecnológica e de pessoal adequada ao projeto pedagógico dos cursos:</w:t>
      </w:r>
    </w:p>
    <w:p w14:paraId="3BB74C19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EF391F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“Art. 11. O polo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apresentar identificação inequívoca da IES responsável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oferta dos cursos, manter infraestrutura física, tecnológica e de pessoal adequada ao projeto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pedagógico dos cursos a ele vinculados, ao quantitativo de estudantes matriculados e 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legislação específica, para a realização das atividades presenciais, especialmente:</w:t>
      </w:r>
    </w:p>
    <w:p w14:paraId="516F0C2A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I -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salas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de aula ou auditório;</w:t>
      </w:r>
    </w:p>
    <w:p w14:paraId="2C32800D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II -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laboratório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de informática;</w:t>
      </w:r>
    </w:p>
    <w:p w14:paraId="28674692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III - laboratórios específicos presenciais ou virtuais;</w:t>
      </w:r>
    </w:p>
    <w:p w14:paraId="1D0B0C55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IV -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sala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de tutoria;</w:t>
      </w:r>
    </w:p>
    <w:p w14:paraId="4BE4E2AF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V -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ambiente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para apoio técnico-administrativo;</w:t>
      </w:r>
    </w:p>
    <w:p w14:paraId="26D92A31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VI - </w:t>
      </w:r>
      <w:proofErr w:type="gram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acervo</w:t>
      </w:r>
      <w:proofErr w:type="gram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físico ou digital de bibliografias básica e complementar;</w:t>
      </w:r>
    </w:p>
    <w:p w14:paraId="743472BD" w14:textId="77777777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VII - recursos de Tecnologias de Informação e Comunicação -TIC; e</w:t>
      </w:r>
    </w:p>
    <w:p w14:paraId="1B22ADCE" w14:textId="34F4E64B" w:rsidR="00953789" w:rsidRPr="00C7274D" w:rsidRDefault="00953789" w:rsidP="00953789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VIII - organização dos conteúdos digitais.”</w:t>
      </w:r>
      <w:r w:rsidR="00BB3D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C72761B" w14:textId="77777777" w:rsidR="00953789" w:rsidRDefault="00953789" w:rsidP="00953789">
      <w:pPr>
        <w:jc w:val="both"/>
      </w:pPr>
    </w:p>
    <w:p w14:paraId="6E299B1C" w14:textId="57D6F4EB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20 do Decreto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9.057/2017 supramencionado, diz: “os órgãos competentes dos sistemas de ensino poderão, motivadamente, realizar ações de monitoramento, de avaliação e de supervisão de cursos, polos ou instituições de ensino, observada a legislação em vigor e respeitados os princípios do contraditório e da ampla defesa”, e que o art. 53 da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11/2017 especifica a Secretaria de Regulação e Supervisão da Educação Superior (SERES) do MEC como responsável por este monitoramento; </w:t>
      </w:r>
    </w:p>
    <w:p w14:paraId="4D306EF1" w14:textId="77777777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1CF16F" w14:textId="71386E2B" w:rsidR="00953789" w:rsidRPr="00C7274D" w:rsidRDefault="00953789" w:rsidP="009537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que é competência do MEC, por meio da Secretaria de Regulação e Supervisão da Educação Superior (Seres), zelar pelo atendimento à legislação educacional e, por intermédio do Instituto Nacional de Estudos e Pesquisas Anísio Teixeira (Inep), designar comissões especializadas de averiguação in loco sobre o atendimento às DCN e aos demais normativos que regem a Educação Superior</w:t>
      </w:r>
      <w:r w:rsidR="0087541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05477358" w14:textId="77777777" w:rsidR="00953789" w:rsidRDefault="0095378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0DC71B" w14:textId="77777777" w:rsidR="003863E0" w:rsidRPr="00254176" w:rsidRDefault="003863E0" w:rsidP="003863E0">
      <w:pPr>
        <w:rPr>
          <w:rFonts w:ascii="Times New Roman" w:hAnsi="Times New Roman"/>
          <w:sz w:val="22"/>
          <w:szCs w:val="22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Relatório e voto da </w:t>
      </w:r>
      <w:r>
        <w:rPr>
          <w:rFonts w:ascii="Times New Roman" w:hAnsi="Times New Roman"/>
          <w:sz w:val="22"/>
          <w:szCs w:val="22"/>
        </w:rPr>
        <w:t xml:space="preserve">Conselheira </w:t>
      </w:r>
      <w:r w:rsidRPr="004A6CF5">
        <w:rPr>
          <w:rFonts w:ascii="Times New Roman" w:hAnsi="Times New Roman"/>
          <w:sz w:val="22"/>
          <w:szCs w:val="22"/>
        </w:rPr>
        <w:t>Daniela Bezerra Kipper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116790" w14:textId="141C4760" w:rsidR="0087541D" w:rsidRPr="0087541D" w:rsidRDefault="0087541D" w:rsidP="0095378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</w:t>
      </w:r>
      <w:r w:rsidR="00FC7560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residência o</w:t>
      </w:r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envio de ofício à Secretaria de Regulação e Supervisão da Educação Superior do Ministério da Educação para verificação do ato autorizativo do curso de arquitetura e urbanismo a distância da UNIAVAN, número </w:t>
      </w:r>
      <w:proofErr w:type="spellStart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Pr="00C7274D">
        <w:rPr>
          <w:rFonts w:ascii="Times New Roman" w:eastAsia="Times New Roman" w:hAnsi="Times New Roman"/>
          <w:sz w:val="22"/>
          <w:szCs w:val="22"/>
          <w:lang w:eastAsia="pt-BR"/>
        </w:rPr>
        <w:t xml:space="preserve"> 1491474, nos termos da legislação em vigor, tendo como anexo esta deliberação e a denúncia recebida no CAU/SC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EC3DF58" w14:textId="77777777" w:rsidR="0087541D" w:rsidRPr="0087541D" w:rsidRDefault="0087541D" w:rsidP="0087541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8A612D" w14:textId="4B10E6C1" w:rsidR="00953789" w:rsidRPr="00513B3D" w:rsidRDefault="00953789" w:rsidP="0095378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3B3D">
        <w:rPr>
          <w:rFonts w:ascii="Times New Roman" w:eastAsia="Times New Roman" w:hAnsi="Times New Roman"/>
          <w:sz w:val="22"/>
          <w:szCs w:val="22"/>
          <w:lang w:eastAsia="pt-BR"/>
        </w:rPr>
        <w:t>Levar o marco regulatório acima aclarado e as providências tomadas por esta CEF à CEF-CAU/SC</w:t>
      </w:r>
      <w:r w:rsidR="0087541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BBEE478" w14:textId="77777777" w:rsidR="00953789" w:rsidRPr="00513B3D" w:rsidRDefault="00953789" w:rsidP="00953789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54FC9CD" w14:textId="735A0BB5" w:rsidR="00953789" w:rsidRPr="00513B3D" w:rsidRDefault="00953789" w:rsidP="0095378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3B3D">
        <w:rPr>
          <w:rFonts w:ascii="Times New Roman" w:hAnsi="Times New Roman"/>
          <w:sz w:val="22"/>
          <w:szCs w:val="22"/>
          <w:lang w:eastAsia="pt-BR"/>
        </w:rPr>
        <w:t xml:space="preserve">Solicitar ao CAU/SC que realize visita </w:t>
      </w:r>
      <w:proofErr w:type="spellStart"/>
      <w:r w:rsidRPr="00513B3D">
        <w:rPr>
          <w:rFonts w:ascii="Times New Roman" w:hAnsi="Times New Roman"/>
          <w:i/>
          <w:iCs/>
          <w:sz w:val="22"/>
          <w:szCs w:val="22"/>
          <w:lang w:eastAsia="pt-BR"/>
        </w:rPr>
        <w:t>in-loco</w:t>
      </w:r>
      <w:proofErr w:type="spellEnd"/>
      <w:r w:rsidRPr="00513B3D">
        <w:rPr>
          <w:rFonts w:ascii="Times New Roman" w:hAnsi="Times New Roman"/>
          <w:sz w:val="22"/>
          <w:szCs w:val="22"/>
          <w:lang w:eastAsia="pt-BR"/>
        </w:rPr>
        <w:t xml:space="preserve"> à </w:t>
      </w:r>
      <w:r w:rsidRPr="00107D15">
        <w:rPr>
          <w:rFonts w:ascii="Times New Roman" w:eastAsiaTheme="minorHAnsi" w:hAnsi="Times New Roman"/>
          <w:sz w:val="22"/>
          <w:szCs w:val="22"/>
        </w:rPr>
        <w:t>UNIAVAN</w:t>
      </w:r>
      <w:r w:rsidRPr="00513B3D">
        <w:rPr>
          <w:rFonts w:ascii="Times New Roman" w:eastAsiaTheme="minorHAnsi" w:hAnsi="Times New Roman"/>
          <w:sz w:val="22"/>
          <w:szCs w:val="22"/>
        </w:rPr>
        <w:t xml:space="preserve"> e </w:t>
      </w:r>
      <w:r w:rsidR="00BB3D54" w:rsidRPr="00513B3D">
        <w:rPr>
          <w:rFonts w:ascii="Times New Roman" w:eastAsiaTheme="minorHAnsi" w:hAnsi="Times New Roman"/>
          <w:sz w:val="22"/>
          <w:szCs w:val="22"/>
        </w:rPr>
        <w:t>instrua o processo de denúncia com levantamento fotográfico e documental</w:t>
      </w:r>
      <w:r w:rsidR="00BB3D54">
        <w:rPr>
          <w:rFonts w:ascii="Times New Roman" w:eastAsiaTheme="minorHAnsi" w:hAnsi="Times New Roman"/>
          <w:sz w:val="22"/>
          <w:szCs w:val="22"/>
        </w:rPr>
        <w:t>,</w:t>
      </w:r>
      <w:r w:rsidR="00BB3D54" w:rsidRPr="00513B3D">
        <w:rPr>
          <w:rFonts w:ascii="Times New Roman" w:eastAsiaTheme="minorHAnsi" w:hAnsi="Times New Roman"/>
          <w:sz w:val="22"/>
          <w:szCs w:val="22"/>
        </w:rPr>
        <w:t xml:space="preserve"> </w:t>
      </w:r>
      <w:r w:rsidR="00BB3D54">
        <w:rPr>
          <w:rFonts w:ascii="Times New Roman" w:eastAsiaTheme="minorHAnsi" w:hAnsi="Times New Roman"/>
          <w:sz w:val="22"/>
          <w:szCs w:val="22"/>
        </w:rPr>
        <w:t>acrescido de</w:t>
      </w:r>
      <w:r w:rsidR="00BB3D54" w:rsidRPr="00513B3D">
        <w:rPr>
          <w:rFonts w:ascii="Times New Roman" w:eastAsiaTheme="minorHAnsi" w:hAnsi="Times New Roman"/>
          <w:sz w:val="22"/>
          <w:szCs w:val="22"/>
        </w:rPr>
        <w:t xml:space="preserve"> análise do PPC do curso sob a ótica do exercício profissional e demais informações adicionais necessárias para</w:t>
      </w:r>
      <w:r w:rsidR="00BB3D54" w:rsidRPr="00513B3D">
        <w:rPr>
          <w:rFonts w:ascii="Times New Roman" w:hAnsi="Times New Roman"/>
          <w:sz w:val="22"/>
          <w:szCs w:val="22"/>
        </w:rPr>
        <w:t xml:space="preserve"> que a CEF verifique a pertinência de encaminhar a denúncia aos órgãos responsáveis</w:t>
      </w:r>
      <w:r w:rsidR="00BB3D54">
        <w:rPr>
          <w:rFonts w:ascii="Times New Roman" w:eastAsiaTheme="minorHAnsi" w:hAnsi="Times New Roman"/>
          <w:sz w:val="22"/>
          <w:szCs w:val="22"/>
        </w:rPr>
        <w:t>;</w:t>
      </w:r>
    </w:p>
    <w:p w14:paraId="40FDA134" w14:textId="77777777" w:rsidR="00953789" w:rsidRPr="00513B3D" w:rsidRDefault="00953789" w:rsidP="009537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B9314D" w14:textId="77777777" w:rsidR="00BB3D54" w:rsidRPr="00055496" w:rsidRDefault="00BB3D54" w:rsidP="00BB3D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13B3D">
        <w:rPr>
          <w:rFonts w:ascii="Times New Roman" w:hAnsi="Times New Roman"/>
          <w:sz w:val="22"/>
          <w:szCs w:val="22"/>
          <w:lang w:eastAsia="pt-BR"/>
        </w:rPr>
        <w:t xml:space="preserve">Solicitar que o CAU/SC encaminhe denúncia ao Ministério Público </w:t>
      </w:r>
      <w:r>
        <w:rPr>
          <w:rFonts w:ascii="Times New Roman" w:hAnsi="Times New Roman"/>
          <w:sz w:val="22"/>
          <w:szCs w:val="22"/>
          <w:lang w:eastAsia="pt-BR"/>
        </w:rPr>
        <w:t>caso julgue</w:t>
      </w:r>
      <w:r w:rsidRPr="00513B3D">
        <w:rPr>
          <w:rFonts w:ascii="Times New Roman" w:hAnsi="Times New Roman"/>
          <w:sz w:val="22"/>
          <w:szCs w:val="22"/>
          <w:lang w:eastAsia="pt-BR"/>
        </w:rPr>
        <w:t xml:space="preserve"> necessário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BA51624" w14:textId="77777777" w:rsidR="00BB3D54" w:rsidRPr="00055496" w:rsidRDefault="00BB3D54" w:rsidP="00BB3D54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4F1B45" w14:textId="77777777" w:rsidR="00BB3D54" w:rsidRPr="00E61519" w:rsidRDefault="00BB3D54" w:rsidP="00BB3D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61519">
        <w:rPr>
          <w:rFonts w:ascii="Times New Roman" w:hAnsi="Times New Roman"/>
          <w:sz w:val="22"/>
          <w:szCs w:val="22"/>
          <w:lang w:eastAsia="pt-BR"/>
        </w:rPr>
        <w:t>Encaminhar ofício à Seres/MEC solicitando o</w:t>
      </w:r>
      <w:r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ato autorizativo e a data de início do funcionamento do curso, em função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atualização</w:t>
      </w:r>
      <w:r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dos registros deste Conselho;</w:t>
      </w:r>
    </w:p>
    <w:p w14:paraId="66A50440" w14:textId="77777777" w:rsidR="00953789" w:rsidRPr="00513B3D" w:rsidRDefault="00953789" w:rsidP="00953789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3A10AED" w14:textId="77777777" w:rsidR="00953789" w:rsidRPr="00513B3D" w:rsidRDefault="00953789" w:rsidP="00953789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13B3D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513B3D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42D13B8" w14:textId="77777777" w:rsidR="00953789" w:rsidRPr="00F22051" w:rsidRDefault="00953789" w:rsidP="00953789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953789" w:rsidRPr="00F22051" w14:paraId="458E257E" w14:textId="77777777" w:rsidTr="008B03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9B8" w14:textId="77777777" w:rsidR="00953789" w:rsidRPr="00F22051" w:rsidRDefault="00953789" w:rsidP="008B03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372" w14:textId="77777777" w:rsidR="00953789" w:rsidRPr="00F22051" w:rsidRDefault="00953789" w:rsidP="008B03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0D2" w14:textId="77777777" w:rsidR="00953789" w:rsidRPr="00F22051" w:rsidRDefault="00953789" w:rsidP="008B03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B0D" w14:textId="77777777" w:rsidR="00953789" w:rsidRPr="00F22051" w:rsidRDefault="00953789" w:rsidP="008B03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953789" w:rsidRPr="00F22051" w14:paraId="6D7CDDE5" w14:textId="77777777" w:rsidTr="008B03FF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2F75" w14:textId="77777777" w:rsidR="00953789" w:rsidRPr="00F22051" w:rsidRDefault="00953789" w:rsidP="008B03F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8FCB" w14:textId="77777777" w:rsidR="00953789" w:rsidRPr="00102F57" w:rsidRDefault="00953789" w:rsidP="008B03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34FD" w14:textId="77777777" w:rsidR="00953789" w:rsidRPr="00102F57" w:rsidRDefault="00953789" w:rsidP="008B03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A5F" w14:textId="77777777" w:rsidR="00953789" w:rsidRPr="00102F57" w:rsidRDefault="00953789" w:rsidP="008B03F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953789" w:rsidRPr="00F22051" w14:paraId="3D8DAF67" w14:textId="77777777" w:rsidTr="008B03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7CCB" w14:textId="77777777" w:rsidR="00953789" w:rsidRPr="00F22051" w:rsidRDefault="00953789" w:rsidP="008B03F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973" w14:textId="77777777" w:rsidR="00953789" w:rsidRPr="00102F57" w:rsidRDefault="00953789" w:rsidP="008B03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45E" w14:textId="77777777" w:rsidR="00953789" w:rsidRPr="00102F57" w:rsidRDefault="00953789" w:rsidP="008B03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CAU/SC por meio de Ofício,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77B" w14:textId="77777777" w:rsidR="00953789" w:rsidRPr="00102F57" w:rsidRDefault="00953789" w:rsidP="008B03F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 dias</w:t>
            </w:r>
          </w:p>
        </w:tc>
      </w:tr>
    </w:tbl>
    <w:p w14:paraId="7F8EDFED" w14:textId="77777777" w:rsidR="00953789" w:rsidRPr="00F22051" w:rsidRDefault="00953789" w:rsidP="00953789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317B50" w14:textId="77777777" w:rsidR="00953789" w:rsidRPr="00F22051" w:rsidRDefault="00953789" w:rsidP="00953789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4C87F46D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8632B">
        <w:rPr>
          <w:rFonts w:ascii="Times New Roman" w:hAnsi="Times New Roman"/>
          <w:sz w:val="22"/>
          <w:szCs w:val="22"/>
          <w:lang w:eastAsia="pt-BR"/>
        </w:rPr>
        <w:t>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8632B"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bookmarkEnd w:id="1"/>
    <w:bookmarkEnd w:id="2"/>
    <w:p w14:paraId="22C36EA9" w14:textId="77777777" w:rsidR="003863E0" w:rsidRPr="00955F24" w:rsidRDefault="003863E0" w:rsidP="003863E0">
      <w:pPr>
        <w:jc w:val="center"/>
        <w:rPr>
          <w:rFonts w:ascii="Times New Roman" w:hAnsi="Times New Roman"/>
          <w:b/>
          <w:sz w:val="22"/>
          <w:szCs w:val="22"/>
        </w:rPr>
      </w:pPr>
      <w:r w:rsidRPr="00955F24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3E7920E9" w14:textId="77777777" w:rsidR="003863E0" w:rsidRDefault="003863E0" w:rsidP="003863E0">
      <w:pPr>
        <w:jc w:val="center"/>
        <w:rPr>
          <w:rFonts w:ascii="Times New Roman" w:hAnsi="Times New Roman"/>
          <w:sz w:val="22"/>
          <w:szCs w:val="22"/>
        </w:rPr>
      </w:pPr>
      <w:r w:rsidRPr="00955F24">
        <w:rPr>
          <w:rFonts w:ascii="Times New Roman" w:hAnsi="Times New Roman"/>
          <w:sz w:val="22"/>
          <w:szCs w:val="22"/>
        </w:rPr>
        <w:t>Coordenador da CEF-CAU/BR</w:t>
      </w:r>
    </w:p>
    <w:p w14:paraId="6D31B05F" w14:textId="77777777" w:rsidR="003863E0" w:rsidRPr="00B270CE" w:rsidRDefault="003863E0" w:rsidP="003863E0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110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B8632B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2648157D" w14:textId="77777777" w:rsidR="003863E0" w:rsidRPr="00B270CE" w:rsidRDefault="003863E0" w:rsidP="003863E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366D2252" w14:textId="77777777" w:rsidR="003863E0" w:rsidRPr="00B270CE" w:rsidRDefault="003863E0" w:rsidP="003863E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3CA6953" w14:textId="77777777" w:rsidR="003863E0" w:rsidRPr="00B270CE" w:rsidRDefault="003863E0" w:rsidP="003863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7375E35" w14:textId="77777777" w:rsidR="003863E0" w:rsidRDefault="003863E0" w:rsidP="003863E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3863E0" w:rsidRPr="00B270CE" w14:paraId="69CBCF65" w14:textId="77777777" w:rsidTr="008B03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4EB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90CD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A924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C268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863E0" w:rsidRPr="00B270CE" w14:paraId="2EABAC55" w14:textId="77777777" w:rsidTr="008B03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7B3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97FC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5CBD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8F5B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7F3" w14:textId="77777777" w:rsidR="003863E0" w:rsidRPr="00B270CE" w:rsidRDefault="003863E0" w:rsidP="008B03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2B6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FD5D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863E0" w:rsidRPr="00B270CE" w14:paraId="21E493E8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0AA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2DAE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7B2" w14:textId="77777777" w:rsidR="003863E0" w:rsidRPr="00955F24" w:rsidRDefault="003863E0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854" w14:textId="77777777" w:rsidR="003863E0" w:rsidRPr="008B1382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EFC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CE6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710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63E0" w:rsidRPr="00B270CE" w14:paraId="75925164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DEC1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8A27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D32" w14:textId="77777777" w:rsidR="003863E0" w:rsidRPr="00955F24" w:rsidRDefault="003863E0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564" w14:textId="77777777" w:rsidR="003863E0" w:rsidRPr="008B1382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915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69A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932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63E0" w:rsidRPr="00B270CE" w14:paraId="29CACBB8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C4E" w14:textId="77777777" w:rsidR="003863E0" w:rsidRPr="00B270CE" w:rsidRDefault="003863E0" w:rsidP="008B03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B34B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E9D" w14:textId="77777777" w:rsidR="003863E0" w:rsidRPr="00955F24" w:rsidRDefault="003863E0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2C3" w14:textId="77777777" w:rsidR="003863E0" w:rsidRPr="008B1382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F61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374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C3E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63E0" w:rsidRPr="00B270CE" w14:paraId="307D4E30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979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29AB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8D8" w14:textId="77777777" w:rsidR="003863E0" w:rsidRPr="00955F24" w:rsidRDefault="003863E0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CE6" w14:textId="77777777" w:rsidR="003863E0" w:rsidRPr="008B1382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2A5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B88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B735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63E0" w:rsidRPr="00B270CE" w14:paraId="1F13C5C8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4A6C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E9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2FF7" w14:textId="77777777" w:rsidR="003863E0" w:rsidRPr="00955F24" w:rsidRDefault="003863E0" w:rsidP="008B03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C24" w14:textId="77777777" w:rsidR="003863E0" w:rsidRPr="008B1382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333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138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2D4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63E0" w:rsidRPr="00B270CE" w14:paraId="3E6C52EE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962" w14:textId="77777777" w:rsidR="003863E0" w:rsidRPr="00B270CE" w:rsidRDefault="003863E0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597D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80A" w14:textId="77777777" w:rsidR="003863E0" w:rsidRPr="00955F24" w:rsidRDefault="003863E0" w:rsidP="008B03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31F" w14:textId="77777777" w:rsidR="003863E0" w:rsidRPr="008B1382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502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43C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F8B7" w14:textId="77777777" w:rsidR="003863E0" w:rsidRPr="00B270CE" w:rsidRDefault="003863E0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CB6551E" w14:textId="77777777" w:rsidR="003863E0" w:rsidRDefault="003863E0" w:rsidP="003863E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3863E0" w:rsidRPr="00B270CE" w14:paraId="5E9AF07F" w14:textId="77777777" w:rsidTr="008B03FF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9EC45E0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8418461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806D8E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110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B86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B8632B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2DF7C524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552C6C7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23A08BD3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20D4B9" w14:textId="3CCA0765" w:rsidR="003863E0" w:rsidRPr="00B270CE" w:rsidRDefault="003863E0" w:rsidP="008B03F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E307D" w:rsidRPr="00107D15">
              <w:rPr>
                <w:rFonts w:ascii="Times New Roman" w:eastAsiaTheme="minorHAnsi" w:hAnsi="Times New Roman"/>
                <w:sz w:val="22"/>
                <w:szCs w:val="22"/>
              </w:rPr>
              <w:t xml:space="preserve">Denúncia contra curso a distância do Centro Universitário </w:t>
            </w:r>
            <w:proofErr w:type="spellStart"/>
            <w:r w:rsidR="00FE307D" w:rsidRPr="00107D15">
              <w:rPr>
                <w:rFonts w:ascii="Times New Roman" w:eastAsiaTheme="minorHAnsi" w:hAnsi="Times New Roman"/>
                <w:sz w:val="22"/>
                <w:szCs w:val="22"/>
              </w:rPr>
              <w:t>Avantis</w:t>
            </w:r>
            <w:proofErr w:type="spellEnd"/>
            <w:r w:rsidR="00FE307D" w:rsidRPr="00107D15">
              <w:rPr>
                <w:rFonts w:ascii="Times New Roman" w:eastAsiaTheme="minorHAnsi" w:hAnsi="Times New Roman"/>
                <w:sz w:val="22"/>
                <w:szCs w:val="22"/>
              </w:rPr>
              <w:t xml:space="preserve"> – UNIAVAN (</w:t>
            </w:r>
            <w:proofErr w:type="spellStart"/>
            <w:r w:rsidR="00FE307D" w:rsidRPr="00107D15">
              <w:rPr>
                <w:rFonts w:ascii="Times New Roman" w:eastAsiaTheme="minorHAnsi" w:hAnsi="Times New Roman"/>
                <w:sz w:val="22"/>
                <w:szCs w:val="22"/>
              </w:rPr>
              <w:t>e-MEC</w:t>
            </w:r>
            <w:proofErr w:type="spellEnd"/>
            <w:r w:rsidR="00FE307D" w:rsidRPr="00107D15">
              <w:rPr>
                <w:rFonts w:ascii="Times New Roman" w:eastAsiaTheme="minorHAnsi" w:hAnsi="Times New Roman"/>
                <w:sz w:val="22"/>
                <w:szCs w:val="22"/>
              </w:rPr>
              <w:t xml:space="preserve"> nº 1988)</w:t>
            </w:r>
            <w:r w:rsidR="00FE307D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14:paraId="438DAA74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D0F78A" w14:textId="77777777" w:rsidR="003863E0" w:rsidRPr="00553B00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7B522FA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0BB35A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AEC5810" w14:textId="77777777" w:rsidR="003863E0" w:rsidRPr="00B270CE" w:rsidRDefault="003863E0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FB4BE2" w14:textId="77777777" w:rsidR="003863E0" w:rsidRPr="00B270CE" w:rsidRDefault="003863E0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79091857" w14:textId="77777777" w:rsidR="003863E0" w:rsidRDefault="003863E0" w:rsidP="003863E0">
      <w:pPr>
        <w:jc w:val="center"/>
        <w:rPr>
          <w:rFonts w:ascii="Times New Roman" w:hAnsi="Times New Roman"/>
          <w:sz w:val="22"/>
          <w:szCs w:val="22"/>
        </w:rPr>
      </w:pPr>
    </w:p>
    <w:p w14:paraId="6CF7CA7F" w14:textId="77777777" w:rsidR="003863E0" w:rsidRDefault="003863E0" w:rsidP="003863E0"/>
    <w:p w14:paraId="792064F1" w14:textId="77777777" w:rsidR="003863E0" w:rsidRDefault="003863E0" w:rsidP="003863E0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3863E0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C756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102F57"/>
    <w:rsid w:val="0014129C"/>
    <w:rsid w:val="00157C70"/>
    <w:rsid w:val="001611CF"/>
    <w:rsid w:val="00193E0F"/>
    <w:rsid w:val="003863E0"/>
    <w:rsid w:val="004B6C10"/>
    <w:rsid w:val="004E633F"/>
    <w:rsid w:val="004E6F66"/>
    <w:rsid w:val="00661407"/>
    <w:rsid w:val="006644A1"/>
    <w:rsid w:val="006E7F5B"/>
    <w:rsid w:val="006F27FD"/>
    <w:rsid w:val="007527DB"/>
    <w:rsid w:val="00783D72"/>
    <w:rsid w:val="007A3C55"/>
    <w:rsid w:val="007F2462"/>
    <w:rsid w:val="007F6E10"/>
    <w:rsid w:val="0087541D"/>
    <w:rsid w:val="008D3335"/>
    <w:rsid w:val="00932C6D"/>
    <w:rsid w:val="0094143E"/>
    <w:rsid w:val="00953789"/>
    <w:rsid w:val="00982A08"/>
    <w:rsid w:val="009A4671"/>
    <w:rsid w:val="009A7A63"/>
    <w:rsid w:val="00A409A5"/>
    <w:rsid w:val="00AB7420"/>
    <w:rsid w:val="00B8632B"/>
    <w:rsid w:val="00BB3D54"/>
    <w:rsid w:val="00BD6E6A"/>
    <w:rsid w:val="00BE6F31"/>
    <w:rsid w:val="00C00FD5"/>
    <w:rsid w:val="00C25F47"/>
    <w:rsid w:val="00C82188"/>
    <w:rsid w:val="00D55C19"/>
    <w:rsid w:val="00D925E1"/>
    <w:rsid w:val="00DB2DA6"/>
    <w:rsid w:val="00E625E1"/>
    <w:rsid w:val="00E657A9"/>
    <w:rsid w:val="00ED7498"/>
    <w:rsid w:val="00F32C3A"/>
    <w:rsid w:val="00F3337F"/>
    <w:rsid w:val="00FC7560"/>
    <w:rsid w:val="00FE307D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53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avan.edu.br/balneario-camboriu/gradu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29</cp:revision>
  <dcterms:created xsi:type="dcterms:W3CDTF">2020-10-27T14:09:00Z</dcterms:created>
  <dcterms:modified xsi:type="dcterms:W3CDTF">2021-12-10T19:39:00Z</dcterms:modified>
</cp:coreProperties>
</file>