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790B91E1" w:rsidR="007C531A" w:rsidRPr="009527DA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1"/>
                <w:szCs w:val="21"/>
                <w:highlight w:val="yellow"/>
                <w:lang w:eastAsia="pt-BR"/>
              </w:rPr>
            </w:pPr>
            <w:r w:rsidRPr="009527DA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Protocolo Siccau nº </w:t>
            </w:r>
            <w:r w:rsidR="009527DA" w:rsidRPr="009527DA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1625501/2022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18F05FD" w:rsidR="00097A2B" w:rsidRPr="009527DA" w:rsidRDefault="0095612F" w:rsidP="009370CE">
            <w:pPr>
              <w:widowControl w:val="0"/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</w:pPr>
            <w:r w:rsidRPr="009527DA"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  <w:t>CEF-</w:t>
            </w:r>
            <w:r w:rsidR="004C4355" w:rsidRPr="009527DA"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  <w:t>CAU/BR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30E58CF3" w:rsidR="006736EF" w:rsidRPr="009527DA" w:rsidRDefault="00067906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</w:pPr>
            <w:r w:rsidRPr="009527DA"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  <w:t>Extensão Universitária em Arquitetura e Urbanismo</w:t>
            </w:r>
            <w:r w:rsidR="009527DA" w:rsidRPr="009527DA"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  <w:t xml:space="preserve"> - Atividades Complementares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610A34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  <w:t xml:space="preserve">                            </w:t>
            </w: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338862BA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4320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887BF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3FF2B25C" w14:textId="77777777" w:rsidR="004C722D" w:rsidRDefault="004C722D" w:rsidP="004C72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6 e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no uso das competências que lhe conferem o art. 99 do Regimento Interno do CAU/BR, após análise do assunto em epígrafe;</w:t>
      </w:r>
    </w:p>
    <w:p w14:paraId="59E5A96C" w14:textId="08439BDE" w:rsidR="005871CA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3FDECE" w14:textId="1278E4AF" w:rsidR="0066490F" w:rsidRPr="008B4F0B" w:rsidRDefault="00C621D6" w:rsidP="00887BF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8B4F0B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art. 3º, </w:t>
      </w:r>
      <w:r w:rsidR="008B4F0B" w:rsidRPr="008B4F0B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="008B4F0B">
        <w:rPr>
          <w:rFonts w:ascii="Times New Roman" w:eastAsia="Times New Roman" w:hAnsi="Times New Roman"/>
          <w:sz w:val="22"/>
          <w:szCs w:val="22"/>
          <w:lang w:eastAsia="pt-BR"/>
        </w:rPr>
        <w:t>, da Lei nº</w:t>
      </w:r>
      <w:r w:rsidR="008B4F0B" w:rsidRPr="008B4F0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B4F0B">
        <w:rPr>
          <w:rFonts w:ascii="Times New Roman" w:eastAsia="Times New Roman" w:hAnsi="Times New Roman"/>
          <w:sz w:val="22"/>
          <w:szCs w:val="22"/>
          <w:lang w:eastAsia="pt-BR"/>
        </w:rPr>
        <w:t>12.378, de 31 de dezembro de 2010,</w:t>
      </w:r>
      <w:r w:rsidR="008B4F0B" w:rsidRPr="008B4F0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B4F0B">
        <w:rPr>
          <w:rFonts w:ascii="Times New Roman" w:eastAsia="Times New Roman" w:hAnsi="Times New Roman"/>
          <w:sz w:val="22"/>
          <w:szCs w:val="22"/>
          <w:lang w:eastAsia="pt-BR"/>
        </w:rPr>
        <w:t xml:space="preserve">pelo qual </w:t>
      </w:r>
      <w:r w:rsidR="008B4F0B" w:rsidRPr="008B4F0B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</w:t>
      </w:r>
      <w:r w:rsidR="008B4F0B" w:rsidRPr="008B4F0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3389D5" w14:textId="42E9D73B" w:rsidR="009B452E" w:rsidRDefault="009B452E" w:rsidP="006649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F2BB1E" w14:textId="3E2FF89A" w:rsidR="008B4F0B" w:rsidRDefault="008B4F0B" w:rsidP="006649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822807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22807" w:rsidRPr="00822807">
        <w:rPr>
          <w:rFonts w:ascii="Times New Roman" w:eastAsia="Times New Roman" w:hAnsi="Times New Roman"/>
          <w:sz w:val="22"/>
          <w:szCs w:val="22"/>
          <w:lang w:eastAsia="pt-BR"/>
        </w:rPr>
        <w:t>§ 2</w:t>
      </w:r>
      <w:r w:rsidR="00822807">
        <w:rPr>
          <w:rFonts w:ascii="Times New Roman" w:eastAsia="Times New Roman" w:hAnsi="Times New Roman"/>
          <w:sz w:val="22"/>
          <w:szCs w:val="22"/>
          <w:lang w:eastAsia="pt-BR"/>
        </w:rPr>
        <w:t>º do supracitado artigo pelo qual</w:t>
      </w:r>
      <w:r w:rsidR="00822807" w:rsidRPr="00822807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822807" w:rsidRPr="0082280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serão consideradas privativas de profissional especializado as áreas de atuação nas quais a ausência de formação superior exponha o usuário do serviço a qualquer risco ou danos materiais à segurança, à saúde ou ao meio ambiente</w:t>
      </w:r>
      <w:r w:rsidR="0082280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60F393" w14:textId="44D17834" w:rsidR="00822807" w:rsidRDefault="00822807" w:rsidP="006649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FD49B2" w14:textId="72A20FCE" w:rsidR="00822807" w:rsidRDefault="00822807" w:rsidP="00822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artigo 43, inciso VII, da Lei nº 9.394, de 20 de dezembro de 1996, o qual estabelece que a educação superior tem por </w:t>
      </w:r>
      <w:r w:rsidRPr="0082280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finalidade promover a extensão, aberta à participação da população, visando à difusão das conquistas e benefícios resultantes da criação cultural e da pesquisa científica e tecnológica geradas na instituição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C18D4E5" w14:textId="206972FB" w:rsidR="00822807" w:rsidRDefault="00822807" w:rsidP="00822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422BE1" w14:textId="35E8B32A" w:rsidR="001E66FF" w:rsidRDefault="00822807" w:rsidP="00822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artigo 8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CNE/CES 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>nº 002</w:t>
      </w:r>
      <w:r w:rsidR="001861A4">
        <w:rPr>
          <w:rFonts w:ascii="Times New Roman" w:eastAsia="Times New Roman" w:hAnsi="Times New Roman"/>
          <w:sz w:val="22"/>
          <w:szCs w:val="22"/>
          <w:lang w:eastAsia="pt-BR"/>
        </w:rPr>
        <w:t xml:space="preserve">, de 17 de junho de 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10 (Diretrizes Curriculares Nacionais do curso de </w:t>
      </w:r>
      <w:r w:rsidR="001E66FF">
        <w:rPr>
          <w:rFonts w:ascii="Times New Roman" w:eastAsia="Times New Roman" w:hAnsi="Times New Roman"/>
          <w:sz w:val="22"/>
          <w:szCs w:val="22"/>
          <w:lang w:eastAsia="pt-BR"/>
        </w:rPr>
        <w:t>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raduação em Arquitetura e Urbanismo), pelo qual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2280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as atividades complementares são componentes curriculares enriquecedores e implementadores do próprio perfil do formando e deverão possibilitar o desenvolvimento de habilidades, conhecimentos, competências e atitudes do aluno, inclusive as adquiridas fora do ambiente acadêmico, que serão reconhecidas mediante processo de avaliação</w:t>
      </w:r>
      <w:r w:rsidR="001E66F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943640E" w14:textId="77777777" w:rsidR="001E66FF" w:rsidRDefault="001E66FF" w:rsidP="00822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6CC8E6" w14:textId="24D85756" w:rsidR="00822807" w:rsidRDefault="001E66FF" w:rsidP="00822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disposto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>, respectivamente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nos 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>§§ 1º e 2º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retromencionado artigo, pelo</w:t>
      </w:r>
      <w:r w:rsidR="009527D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qua</w:t>
      </w:r>
      <w:r w:rsidR="009527DA"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22807" w:rsidRPr="00822807">
        <w:rPr>
          <w:rFonts w:ascii="Times New Roman" w:eastAsia="Times New Roman" w:hAnsi="Times New Roman"/>
          <w:sz w:val="22"/>
          <w:szCs w:val="22"/>
          <w:lang w:eastAsia="pt-BR"/>
        </w:rPr>
        <w:t xml:space="preserve">essas atividades complementares </w:t>
      </w:r>
      <w:r w:rsidR="00822807" w:rsidRPr="0082280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podem incluir projetos de pesquisa, monitoria, iniciação científica, projetos de extensão, módulos temáticos, seminários, simpósios, congressos, conferências, até disciplinas oferecidas por outras instituições de educação</w:t>
      </w:r>
      <w:r w:rsidR="00822807" w:rsidRPr="00822807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822807" w:rsidRPr="0082280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não poderão ser confundidas com o estágio supervisionado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0C42EDD" w14:textId="3B5A53C2" w:rsidR="001E66FF" w:rsidRDefault="001E66FF" w:rsidP="00822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86A908" w14:textId="75B407EA" w:rsidR="001861A4" w:rsidRDefault="001861A4" w:rsidP="001861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ainda o disposto no artigo 3º da Resolução CNE/CES 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>nº 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7, de 18 de dezembro de 2018, pelo qual </w:t>
      </w:r>
      <w:r w:rsidRPr="001861A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 Extensão na Educação Superior Brasileira é a atividade que se integra à matriz curricular e à organização da pesquisa, constituindo-se em processo interdisciplinar, político educacional, cultural, científico, tecnológico, que promove a interação transformadora entre as instituições de ensino superior e os outros setores da sociedade, por meio da produção e da aplicação do conhecimento, em articulação permanente com o ensino e a pesquisa</w:t>
      </w:r>
      <w:r w:rsidRPr="001861A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A7939DA" w14:textId="77777777" w:rsidR="001861A4" w:rsidRDefault="001861A4" w:rsidP="00822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4BFF63" w14:textId="51BD01E4" w:rsidR="001E66FF" w:rsidRPr="00822807" w:rsidRDefault="001E66FF" w:rsidP="00822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796B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1861A4">
        <w:rPr>
          <w:rFonts w:ascii="Times New Roman" w:eastAsia="Times New Roman" w:hAnsi="Times New Roman"/>
          <w:sz w:val="22"/>
          <w:szCs w:val="22"/>
          <w:lang w:eastAsia="pt-BR"/>
        </w:rPr>
        <w:t xml:space="preserve">, finalmente, </w:t>
      </w:r>
      <w:r w:rsidR="0092796B" w:rsidRP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a obrigação 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legal e regimental </w:t>
      </w:r>
      <w:r w:rsidR="0092796B" w:rsidRP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do CAU em zelar pelo aperfeiçoamento da qualidade da prática profissional, competência legal e objeto maior da atuação do 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>Conselho</w:t>
      </w:r>
      <w:r w:rsidR="0092796B" w:rsidRP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observando-se a </w:t>
      </w:r>
      <w:r w:rsidR="002F4039">
        <w:rPr>
          <w:rFonts w:ascii="Times New Roman" w:eastAsia="Times New Roman" w:hAnsi="Times New Roman"/>
          <w:sz w:val="22"/>
          <w:szCs w:val="22"/>
          <w:lang w:eastAsia="pt-BR"/>
        </w:rPr>
        <w:t xml:space="preserve">necessidade de 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se </w:t>
      </w:r>
      <w:r w:rsidR="002F4039">
        <w:rPr>
          <w:rFonts w:ascii="Times New Roman" w:eastAsia="Times New Roman" w:hAnsi="Times New Roman"/>
          <w:sz w:val="22"/>
          <w:szCs w:val="22"/>
          <w:lang w:eastAsia="pt-BR"/>
        </w:rPr>
        <w:t xml:space="preserve">estabelecer critérios de registro e fiscalização </w:t>
      </w:r>
      <w:r w:rsidR="009527DA">
        <w:rPr>
          <w:rFonts w:ascii="Times New Roman" w:eastAsia="Times New Roman" w:hAnsi="Times New Roman"/>
          <w:sz w:val="22"/>
          <w:szCs w:val="22"/>
          <w:lang w:eastAsia="pt-BR"/>
        </w:rPr>
        <w:t xml:space="preserve">das 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atividades de extensão universitárias no que diz respeito a </w:t>
      </w:r>
      <w:r w:rsidR="0092796B" w:rsidRPr="0092796B">
        <w:rPr>
          <w:rFonts w:ascii="Times New Roman" w:eastAsia="Times New Roman" w:hAnsi="Times New Roman"/>
          <w:sz w:val="22"/>
          <w:szCs w:val="22"/>
          <w:lang w:eastAsia="pt-BR"/>
        </w:rPr>
        <w:t>seus efeitos nas atribuições e no exercício profissional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 da Arquitetura e Urbanismo.</w:t>
      </w:r>
    </w:p>
    <w:bookmarkEnd w:id="0"/>
    <w:p w14:paraId="473BD04A" w14:textId="77777777" w:rsidR="00C621D6" w:rsidRDefault="00C621D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7968427" w14:textId="571B5D2F" w:rsidR="00C621D6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</w:t>
      </w:r>
    </w:p>
    <w:p w14:paraId="4FD2B81A" w14:textId="77777777" w:rsidR="002F4039" w:rsidRPr="0038470B" w:rsidRDefault="002F4039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DE3A01" w14:textId="3040FA41" w:rsidR="0092796B" w:rsidRPr="0038470B" w:rsidRDefault="0092796B" w:rsidP="002F4039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8470B">
        <w:rPr>
          <w:rFonts w:ascii="Times New Roman" w:hAnsi="Times New Roman"/>
          <w:sz w:val="22"/>
          <w:szCs w:val="22"/>
          <w:lang w:eastAsia="pt-BR"/>
        </w:rPr>
        <w:t xml:space="preserve">Determinar </w:t>
      </w:r>
      <w:r w:rsidR="0038470B" w:rsidRPr="0038470B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Pr="0038470B">
        <w:rPr>
          <w:rFonts w:ascii="Times New Roman" w:hAnsi="Times New Roman"/>
          <w:sz w:val="22"/>
          <w:szCs w:val="22"/>
          <w:lang w:eastAsia="pt-BR"/>
        </w:rPr>
        <w:t>abertura de protocolo no Sistema de Informação e Comunicação do CAU</w:t>
      </w:r>
      <w:r w:rsidR="0038470B" w:rsidRPr="0038470B">
        <w:rPr>
          <w:rFonts w:ascii="Times New Roman" w:hAnsi="Times New Roman"/>
          <w:sz w:val="22"/>
          <w:szCs w:val="22"/>
          <w:lang w:eastAsia="pt-BR"/>
        </w:rPr>
        <w:t xml:space="preserve"> sobre </w:t>
      </w:r>
      <w:r w:rsidR="0038470B" w:rsidRPr="0038470B">
        <w:rPr>
          <w:rFonts w:ascii="Times New Roman" w:eastAsia="Times New Roman" w:hAnsi="Times New Roman"/>
          <w:bCs/>
          <w:sz w:val="22"/>
          <w:szCs w:val="22"/>
          <w:lang w:eastAsia="pt-BR"/>
        </w:rPr>
        <w:t>Extensão Universitária em Arquitetura e Urbanismo - Atividades Complementares</w:t>
      </w:r>
      <w:r w:rsidR="0038470B">
        <w:rPr>
          <w:rFonts w:ascii="Times New Roman" w:hAnsi="Times New Roman"/>
          <w:sz w:val="22"/>
          <w:szCs w:val="22"/>
          <w:lang w:eastAsia="pt-BR"/>
        </w:rPr>
        <w:t>.</w:t>
      </w:r>
    </w:p>
    <w:p w14:paraId="3CB388F7" w14:textId="10407A25" w:rsidR="0038470B" w:rsidRDefault="0038470B" w:rsidP="0038470B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3CCC031" w14:textId="68AAAF06" w:rsidR="0092796B" w:rsidRDefault="0092796B" w:rsidP="002F4039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Distribuir </w:t>
      </w:r>
      <w:r w:rsidR="0038470B">
        <w:rPr>
          <w:rFonts w:ascii="Times New Roman" w:hAnsi="Times New Roman"/>
          <w:sz w:val="22"/>
          <w:szCs w:val="22"/>
          <w:lang w:eastAsia="pt-BR"/>
        </w:rPr>
        <w:t>o processo à Conselheira Cláudia Salles de Alcântara e ao Conselheiro M</w:t>
      </w:r>
      <w:r w:rsidR="004C722D">
        <w:rPr>
          <w:rFonts w:ascii="Times New Roman" w:hAnsi="Times New Roman"/>
          <w:sz w:val="22"/>
          <w:szCs w:val="22"/>
          <w:lang w:eastAsia="pt-BR"/>
        </w:rPr>
        <w:t>a</w:t>
      </w:r>
      <w:r w:rsidR="0038470B">
        <w:rPr>
          <w:rFonts w:ascii="Times New Roman" w:hAnsi="Times New Roman"/>
          <w:sz w:val="22"/>
          <w:szCs w:val="22"/>
          <w:lang w:eastAsia="pt-BR"/>
        </w:rPr>
        <w:t>rcio Rodrigo C</w:t>
      </w:r>
      <w:r w:rsidR="004C722D">
        <w:rPr>
          <w:rFonts w:ascii="Times New Roman" w:hAnsi="Times New Roman"/>
          <w:sz w:val="22"/>
          <w:szCs w:val="22"/>
          <w:lang w:eastAsia="pt-BR"/>
        </w:rPr>
        <w:t>ô</w:t>
      </w:r>
      <w:r w:rsidR="0038470B">
        <w:rPr>
          <w:rFonts w:ascii="Times New Roman" w:hAnsi="Times New Roman"/>
          <w:sz w:val="22"/>
          <w:szCs w:val="22"/>
          <w:lang w:eastAsia="pt-BR"/>
        </w:rPr>
        <w:t>elho de Carvalho</w:t>
      </w:r>
      <w:r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38470B">
        <w:rPr>
          <w:rFonts w:ascii="Times New Roman" w:hAnsi="Times New Roman"/>
          <w:sz w:val="22"/>
          <w:szCs w:val="22"/>
          <w:lang w:eastAsia="pt-BR"/>
        </w:rPr>
        <w:t>proposição de critérios de regulamentação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8470B">
        <w:rPr>
          <w:rFonts w:ascii="Times New Roman" w:hAnsi="Times New Roman"/>
          <w:sz w:val="22"/>
          <w:szCs w:val="22"/>
          <w:lang w:eastAsia="pt-BR"/>
        </w:rPr>
        <w:t xml:space="preserve">e fiscalização das </w:t>
      </w:r>
      <w:r w:rsidR="00A41177">
        <w:rPr>
          <w:rFonts w:ascii="Times New Roman" w:hAnsi="Times New Roman"/>
          <w:sz w:val="22"/>
          <w:szCs w:val="22"/>
          <w:lang w:eastAsia="pt-BR"/>
        </w:rPr>
        <w:t xml:space="preserve">Atividades Complementares </w:t>
      </w:r>
      <w:r w:rsidR="0038470B">
        <w:rPr>
          <w:rFonts w:ascii="Times New Roman" w:hAnsi="Times New Roman"/>
          <w:sz w:val="22"/>
          <w:szCs w:val="22"/>
          <w:lang w:eastAsia="pt-BR"/>
        </w:rPr>
        <w:t>em AU, sob a óptica das atribuições e do exercício profissional.</w:t>
      </w:r>
    </w:p>
    <w:p w14:paraId="36B72EF1" w14:textId="77777777" w:rsidR="0038470B" w:rsidRDefault="0038470B" w:rsidP="0038470B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4EF8B7FC" w14:textId="7E830CD7" w:rsidR="0038470B" w:rsidRDefault="0038470B" w:rsidP="002F4039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5306A2A3">
        <w:rPr>
          <w:rFonts w:ascii="Times New Roman" w:hAnsi="Times New Roman"/>
          <w:sz w:val="22"/>
          <w:szCs w:val="22"/>
          <w:lang w:eastAsia="pt-BR"/>
        </w:rPr>
        <w:t xml:space="preserve">Estabelecer o prazo de </w:t>
      </w:r>
      <w:r w:rsidRPr="004C722D">
        <w:rPr>
          <w:rFonts w:ascii="Times New Roman" w:hAnsi="Times New Roman"/>
          <w:sz w:val="22"/>
          <w:szCs w:val="22"/>
          <w:lang w:eastAsia="pt-BR"/>
        </w:rPr>
        <w:t xml:space="preserve">até </w:t>
      </w:r>
      <w:r w:rsidR="75AA02BF" w:rsidRPr="004C722D">
        <w:rPr>
          <w:rFonts w:ascii="Times New Roman" w:hAnsi="Times New Roman"/>
          <w:sz w:val="22"/>
          <w:szCs w:val="22"/>
          <w:lang w:eastAsia="pt-BR"/>
        </w:rPr>
        <w:t>30</w:t>
      </w:r>
      <w:r w:rsidRPr="004C722D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4FC4B88A" w:rsidRPr="004C722D">
        <w:rPr>
          <w:rFonts w:ascii="Times New Roman" w:hAnsi="Times New Roman"/>
          <w:sz w:val="22"/>
          <w:szCs w:val="22"/>
          <w:lang w:eastAsia="pt-BR"/>
        </w:rPr>
        <w:t>tri</w:t>
      </w:r>
      <w:r w:rsidRPr="004C722D">
        <w:rPr>
          <w:rFonts w:ascii="Times New Roman" w:hAnsi="Times New Roman"/>
          <w:sz w:val="22"/>
          <w:szCs w:val="22"/>
          <w:lang w:eastAsia="pt-BR"/>
        </w:rPr>
        <w:t>nta) dias</w:t>
      </w:r>
      <w:r w:rsidRPr="5306A2A3">
        <w:rPr>
          <w:rFonts w:ascii="Times New Roman" w:hAnsi="Times New Roman"/>
          <w:sz w:val="22"/>
          <w:szCs w:val="22"/>
          <w:lang w:eastAsia="pt-BR"/>
        </w:rPr>
        <w:t xml:space="preserve"> para apreciação da proposta referida no item anterior por esta CEF.</w:t>
      </w:r>
    </w:p>
    <w:p w14:paraId="1A56279D" w14:textId="77777777" w:rsidR="0038470B" w:rsidRDefault="0038470B" w:rsidP="0038470B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50A41563" w:rsidR="00102F57" w:rsidRPr="00F91275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91275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F91275">
        <w:rPr>
          <w:rFonts w:ascii="Times New Roman" w:hAnsi="Times New Roman"/>
          <w:sz w:val="22"/>
          <w:szCs w:val="22"/>
          <w:lang w:eastAsia="pt-BR"/>
        </w:rPr>
        <w:t>a presente</w:t>
      </w:r>
      <w:r w:rsidRPr="00F91275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F91275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610A34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610A34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28F91FD4" w:rsidR="00953848" w:rsidRPr="00610A34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37A">
        <w:rPr>
          <w:rFonts w:ascii="Times New Roman" w:hAnsi="Times New Roman"/>
          <w:sz w:val="22"/>
          <w:szCs w:val="22"/>
          <w:lang w:eastAsia="pt-BR"/>
        </w:rPr>
        <w:t>Aprovado por unanimidade dos membros presente</w:t>
      </w:r>
      <w:r w:rsidR="0034537A">
        <w:rPr>
          <w:rFonts w:ascii="Times New Roman" w:hAnsi="Times New Roman"/>
          <w:sz w:val="22"/>
          <w:szCs w:val="22"/>
          <w:lang w:eastAsia="pt-BR"/>
        </w:rPr>
        <w:t>s, com ausência</w:t>
      </w:r>
      <w:r w:rsidR="00067906">
        <w:rPr>
          <w:rFonts w:ascii="Times New Roman" w:hAnsi="Times New Roman"/>
          <w:sz w:val="22"/>
          <w:szCs w:val="22"/>
          <w:lang w:eastAsia="pt-BR"/>
        </w:rPr>
        <w:t xml:space="preserve"> justificada d</w:t>
      </w:r>
      <w:r w:rsidR="0034537A">
        <w:rPr>
          <w:rFonts w:ascii="Times New Roman" w:hAnsi="Times New Roman"/>
          <w:sz w:val="22"/>
          <w:szCs w:val="22"/>
          <w:lang w:eastAsia="pt-BR"/>
        </w:rPr>
        <w:t>o conselheiro Ricardo Mascarello.</w:t>
      </w:r>
    </w:p>
    <w:p w14:paraId="3F71FA4B" w14:textId="77777777" w:rsidR="00F62CB2" w:rsidRPr="00610A34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</w:p>
    <w:p w14:paraId="59D684D9" w14:textId="5F7E29DE" w:rsidR="004E633F" w:rsidRPr="00610A34" w:rsidRDefault="00097A2B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16085">
        <w:rPr>
          <w:rFonts w:ascii="Times New Roman" w:hAnsi="Times New Roman"/>
          <w:sz w:val="22"/>
          <w:szCs w:val="22"/>
          <w:lang w:eastAsia="pt-BR"/>
        </w:rPr>
        <w:t>6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16085">
        <w:rPr>
          <w:rFonts w:ascii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2022</w:t>
      </w:r>
      <w:r w:rsidRPr="00610A34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610A34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2657AF" w:rsidRPr="00610A34" w14:paraId="737F68D3" w14:textId="77777777" w:rsidTr="0038470B">
        <w:tc>
          <w:tcPr>
            <w:tcW w:w="4678" w:type="dxa"/>
          </w:tcPr>
          <w:p w14:paraId="3B4CAC6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053C7" wp14:editId="246AAB7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3AF28CA">
                    <v:rect id="Retângulo 3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046322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/>
                  </w:pict>
                </mc:Fallback>
              </mc:AlternateContent>
            </w:r>
          </w:p>
          <w:p w14:paraId="077F62A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F996E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2033FA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76DF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7871D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AB4258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10F03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1F571" wp14:editId="1C71B36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EA1D460">
                    <v:rect id="Retângulo 32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3995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/>
                  </w:pict>
                </mc:Fallback>
              </mc:AlternateContent>
            </w:r>
          </w:p>
          <w:p w14:paraId="50DBE94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90782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EF8BE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952C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6ABB79" w14:textId="40351C47" w:rsidR="002657AF" w:rsidRPr="00610A34" w:rsidRDefault="00916085" w:rsidP="009370CE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4C722D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RCIO RODRIGO C. </w:t>
            </w:r>
            <w:r w:rsidR="00067906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DE </w:t>
            </w: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CARVALHO</w:t>
            </w:r>
          </w:p>
          <w:p w14:paraId="38A6D67E" w14:textId="4EF00509" w:rsidR="002657AF" w:rsidRPr="00610A34" w:rsidRDefault="00916085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657AF" w:rsidRPr="00610A34" w14:paraId="492CFE70" w14:textId="77777777" w:rsidTr="0038470B">
        <w:tc>
          <w:tcPr>
            <w:tcW w:w="4678" w:type="dxa"/>
          </w:tcPr>
          <w:p w14:paraId="79E56AA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13A4A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CA84C" wp14:editId="07D14DB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3B51244">
                    <v:rect id="Retângulo 38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283FD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/>
                  </w:pict>
                </mc:Fallback>
              </mc:AlternateContent>
            </w:r>
          </w:p>
          <w:p w14:paraId="6453D61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4803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CC367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52BEF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8A1C37" w14:textId="77777777" w:rsidR="001314BF" w:rsidRPr="00610A34" w:rsidRDefault="001314BF" w:rsidP="001314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DC13D1" w14:textId="7C672670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7F1012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3C6394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8FC87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E503A" wp14:editId="6B787B2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BFCC4" w14:textId="77777777" w:rsidR="009370CE" w:rsidRDefault="009370CE" w:rsidP="002657AF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E503A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44DBFCC4" w14:textId="77777777" w:rsidR="009370CE" w:rsidRDefault="009370CE" w:rsidP="002657AF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A19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8BC9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AAD97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64B916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1D76B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95FBE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657AF" w:rsidRPr="00610A34" w14:paraId="56B89A9D" w14:textId="77777777" w:rsidTr="0038470B">
        <w:tc>
          <w:tcPr>
            <w:tcW w:w="4678" w:type="dxa"/>
          </w:tcPr>
          <w:p w14:paraId="35C304A0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39EC5" wp14:editId="11EED9B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2F32F9D">
                    <v:rect id="Retângulo 1" style="position:absolute;margin-left:38.5pt;margin-top:10.1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7FE0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/>
                  </w:pict>
                </mc:Fallback>
              </mc:AlternateContent>
            </w:r>
          </w:p>
          <w:p w14:paraId="15953815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953BD2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024B7FD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BB33071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56161F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259B9082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0DAE4789" w14:textId="65497152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1FB11A2" w14:textId="7F1B89C5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E05C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58D6E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37F16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3475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795B83" w14:textId="5E81478C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14:paraId="1DF0A2A3" w14:textId="77777777" w:rsidR="00953848" w:rsidRPr="00610A34" w:rsidRDefault="00953848" w:rsidP="00AD34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8576C8">
      <w:headerReference w:type="default" r:id="rId11"/>
      <w:footerReference w:type="default" r:id="rId12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6810" w14:textId="77777777" w:rsidR="00C0697B" w:rsidRDefault="00C0697B" w:rsidP="00783D72">
      <w:r>
        <w:separator/>
      </w:r>
    </w:p>
  </w:endnote>
  <w:endnote w:type="continuationSeparator" w:id="0">
    <w:p w14:paraId="4FB0402A" w14:textId="77777777" w:rsidR="00C0697B" w:rsidRDefault="00C0697B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4ABA643" w:rsidR="009370CE" w:rsidRPr="007527DB" w:rsidRDefault="004C722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91739">
          <w:rPr>
            <w:rFonts w:ascii="Arial" w:hAnsi="Arial" w:cs="Arial"/>
            <w:bCs/>
            <w:noProof/>
            <w:color w:val="1B6469"/>
            <w:sz w:val="22"/>
            <w:szCs w:val="22"/>
          </w:rPr>
          <w:t>21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304E" w14:textId="77777777" w:rsidR="00C0697B" w:rsidRDefault="00C0697B" w:rsidP="00783D72">
      <w:r>
        <w:separator/>
      </w:r>
    </w:p>
  </w:footnote>
  <w:footnote w:type="continuationSeparator" w:id="0">
    <w:p w14:paraId="5906CDE6" w14:textId="77777777" w:rsidR="00C0697B" w:rsidRDefault="00C0697B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78719">
    <w:abstractNumId w:val="5"/>
  </w:num>
  <w:num w:numId="2" w16cid:durableId="446236693">
    <w:abstractNumId w:val="4"/>
  </w:num>
  <w:num w:numId="3" w16cid:durableId="974407329">
    <w:abstractNumId w:val="2"/>
  </w:num>
  <w:num w:numId="4" w16cid:durableId="1282808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631714">
    <w:abstractNumId w:val="0"/>
  </w:num>
  <w:num w:numId="6" w16cid:durableId="1698509397">
    <w:abstractNumId w:val="3"/>
  </w:num>
  <w:num w:numId="7" w16cid:durableId="1145508160">
    <w:abstractNumId w:val="7"/>
  </w:num>
  <w:num w:numId="8" w16cid:durableId="27428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139"/>
    <w:rsid w:val="00006CA5"/>
    <w:rsid w:val="00007895"/>
    <w:rsid w:val="00012486"/>
    <w:rsid w:val="000137CE"/>
    <w:rsid w:val="00021794"/>
    <w:rsid w:val="000303DB"/>
    <w:rsid w:val="00050C61"/>
    <w:rsid w:val="00053F2B"/>
    <w:rsid w:val="00057522"/>
    <w:rsid w:val="000579D8"/>
    <w:rsid w:val="00067906"/>
    <w:rsid w:val="00073E11"/>
    <w:rsid w:val="0008265B"/>
    <w:rsid w:val="00085EC8"/>
    <w:rsid w:val="00090E17"/>
    <w:rsid w:val="000925B8"/>
    <w:rsid w:val="00097A2B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0F7235"/>
    <w:rsid w:val="00100C2F"/>
    <w:rsid w:val="00102F57"/>
    <w:rsid w:val="001059C8"/>
    <w:rsid w:val="001121EC"/>
    <w:rsid w:val="00123074"/>
    <w:rsid w:val="00124D07"/>
    <w:rsid w:val="00130A66"/>
    <w:rsid w:val="0013113E"/>
    <w:rsid w:val="001314BF"/>
    <w:rsid w:val="001355A3"/>
    <w:rsid w:val="00135F15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61A4"/>
    <w:rsid w:val="00186FE4"/>
    <w:rsid w:val="001875B9"/>
    <w:rsid w:val="00193E0F"/>
    <w:rsid w:val="00194670"/>
    <w:rsid w:val="00194681"/>
    <w:rsid w:val="001A0447"/>
    <w:rsid w:val="001A5354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6FF"/>
    <w:rsid w:val="001E681E"/>
    <w:rsid w:val="001F081C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3819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B05F1"/>
    <w:rsid w:val="002B3320"/>
    <w:rsid w:val="002D36EB"/>
    <w:rsid w:val="002E28EB"/>
    <w:rsid w:val="002E3F1A"/>
    <w:rsid w:val="002E4DDA"/>
    <w:rsid w:val="002E6A97"/>
    <w:rsid w:val="002E6E06"/>
    <w:rsid w:val="002F4039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537A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8470B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3EE3"/>
    <w:rsid w:val="00474A05"/>
    <w:rsid w:val="0048407E"/>
    <w:rsid w:val="00496FAA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C722D"/>
    <w:rsid w:val="004E633F"/>
    <w:rsid w:val="004E6F66"/>
    <w:rsid w:val="004F0BE7"/>
    <w:rsid w:val="004F68E9"/>
    <w:rsid w:val="005008C3"/>
    <w:rsid w:val="00507A01"/>
    <w:rsid w:val="0051004B"/>
    <w:rsid w:val="00513339"/>
    <w:rsid w:val="00533194"/>
    <w:rsid w:val="005332A5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5A27"/>
    <w:rsid w:val="005871CA"/>
    <w:rsid w:val="005878E9"/>
    <w:rsid w:val="005903E8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E58AA"/>
    <w:rsid w:val="005F3ED1"/>
    <w:rsid w:val="005F5CC9"/>
    <w:rsid w:val="005F721F"/>
    <w:rsid w:val="00604D25"/>
    <w:rsid w:val="00606B48"/>
    <w:rsid w:val="00607A17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99A"/>
    <w:rsid w:val="006456CA"/>
    <w:rsid w:val="00645E73"/>
    <w:rsid w:val="00647238"/>
    <w:rsid w:val="00647F11"/>
    <w:rsid w:val="006538E8"/>
    <w:rsid w:val="0066090E"/>
    <w:rsid w:val="0066198A"/>
    <w:rsid w:val="0066490F"/>
    <w:rsid w:val="006708C4"/>
    <w:rsid w:val="0067163A"/>
    <w:rsid w:val="00671C80"/>
    <w:rsid w:val="006736EF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47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1D68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0855"/>
    <w:rsid w:val="00781808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084"/>
    <w:rsid w:val="0082191B"/>
    <w:rsid w:val="00822807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87BFA"/>
    <w:rsid w:val="00892BCD"/>
    <w:rsid w:val="008967BF"/>
    <w:rsid w:val="00896D50"/>
    <w:rsid w:val="00897468"/>
    <w:rsid w:val="008A0AAC"/>
    <w:rsid w:val="008B4F0B"/>
    <w:rsid w:val="008C049A"/>
    <w:rsid w:val="008C1002"/>
    <w:rsid w:val="008D1B13"/>
    <w:rsid w:val="008D3335"/>
    <w:rsid w:val="008D3368"/>
    <w:rsid w:val="008F32D4"/>
    <w:rsid w:val="008F37DA"/>
    <w:rsid w:val="00902173"/>
    <w:rsid w:val="00912914"/>
    <w:rsid w:val="00914B5F"/>
    <w:rsid w:val="00916085"/>
    <w:rsid w:val="00917348"/>
    <w:rsid w:val="0092032A"/>
    <w:rsid w:val="00920D3B"/>
    <w:rsid w:val="009211F6"/>
    <w:rsid w:val="0092796B"/>
    <w:rsid w:val="00932C6D"/>
    <w:rsid w:val="0093473E"/>
    <w:rsid w:val="009370CE"/>
    <w:rsid w:val="009375CE"/>
    <w:rsid w:val="0094143E"/>
    <w:rsid w:val="00942CA7"/>
    <w:rsid w:val="009457EB"/>
    <w:rsid w:val="009527DA"/>
    <w:rsid w:val="009534E5"/>
    <w:rsid w:val="00953848"/>
    <w:rsid w:val="0095612F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B452E"/>
    <w:rsid w:val="009C1628"/>
    <w:rsid w:val="009C57CB"/>
    <w:rsid w:val="009D2BF1"/>
    <w:rsid w:val="009E5793"/>
    <w:rsid w:val="009F0D51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1177"/>
    <w:rsid w:val="00A44F32"/>
    <w:rsid w:val="00A5384B"/>
    <w:rsid w:val="00A70FD7"/>
    <w:rsid w:val="00A73164"/>
    <w:rsid w:val="00A76C32"/>
    <w:rsid w:val="00A8174E"/>
    <w:rsid w:val="00A83FEF"/>
    <w:rsid w:val="00A94494"/>
    <w:rsid w:val="00AA16CA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34C0C"/>
    <w:rsid w:val="00B34CAA"/>
    <w:rsid w:val="00B361C1"/>
    <w:rsid w:val="00B4356C"/>
    <w:rsid w:val="00B44253"/>
    <w:rsid w:val="00B44470"/>
    <w:rsid w:val="00B45EB7"/>
    <w:rsid w:val="00B46DCD"/>
    <w:rsid w:val="00B5330D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697B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21D6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014B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0B2C"/>
    <w:rsid w:val="00E34ACC"/>
    <w:rsid w:val="00E35BDB"/>
    <w:rsid w:val="00E420E7"/>
    <w:rsid w:val="00E4784A"/>
    <w:rsid w:val="00E60458"/>
    <w:rsid w:val="00E60E6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1275"/>
    <w:rsid w:val="00F95978"/>
    <w:rsid w:val="00F964CD"/>
    <w:rsid w:val="00FA26B4"/>
    <w:rsid w:val="00FA299E"/>
    <w:rsid w:val="00FA647D"/>
    <w:rsid w:val="00FB40A7"/>
    <w:rsid w:val="00FB68ED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  <w:rsid w:val="4FC4B88A"/>
    <w:rsid w:val="5306A2A3"/>
    <w:rsid w:val="75A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78F53F6419A4B8FEA9189892F6A57" ma:contentTypeVersion="12" ma:contentTypeDescription="Crie um novo documento." ma:contentTypeScope="" ma:versionID="b79bde9042b5fb1137ba7876380c54ac">
  <xsd:schema xmlns:xsd="http://www.w3.org/2001/XMLSchema" xmlns:xs="http://www.w3.org/2001/XMLSchema" xmlns:p="http://schemas.microsoft.com/office/2006/metadata/properties" xmlns:ns2="b6c02f62-7816-4ed8-863f-092e92a61a79" xmlns:ns3="aae33dc0-4f8d-456d-a4e2-4fb260e46971" targetNamespace="http://schemas.microsoft.com/office/2006/metadata/properties" ma:root="true" ma:fieldsID="a8511d9ef41dfff232712a4f8135ec82" ns2:_="" ns3:_="">
    <xsd:import namespace="b6c02f62-7816-4ed8-863f-092e92a61a79"/>
    <xsd:import namespace="aae33dc0-4f8d-456d-a4e2-4fb260e4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f62-7816-4ed8-863f-092e92a6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dc0-4f8d-456d-a4e2-4fb260e46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787ced-2695-42ba-997e-78f5049f9669}" ma:internalName="TaxCatchAll" ma:showField="CatchAllData" ma:web="aae33dc0-4f8d-456d-a4e2-4fb260e4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02f62-7816-4ed8-863f-092e92a61a79">
      <Terms xmlns="http://schemas.microsoft.com/office/infopath/2007/PartnerControls"/>
    </lcf76f155ced4ddcb4097134ff3c332f>
    <TaxCatchAll xmlns="aae33dc0-4f8d-456d-a4e2-4fb260e46971" xsi:nil="true"/>
  </documentManagement>
</p:properties>
</file>

<file path=customXml/itemProps1.xml><?xml version="1.0" encoding="utf-8"?>
<ds:datastoreItem xmlns:ds="http://schemas.openxmlformats.org/officeDocument/2006/customXml" ds:itemID="{C0BAD053-913D-409E-8DE6-A78D18A61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E2618-D814-44A7-9623-726A12095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f62-7816-4ed8-863f-092e92a61a79"/>
    <ds:schemaRef ds:uri="aae33dc0-4f8d-456d-a4e2-4fb260e4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66351-E4EA-4013-8E68-69C0B0606B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5C2F65-4A70-4BF4-9D40-22C09B9B8DED}">
  <ds:schemaRefs>
    <ds:schemaRef ds:uri="http://schemas.microsoft.com/office/2006/metadata/properties"/>
    <ds:schemaRef ds:uri="http://schemas.microsoft.com/office/infopath/2007/PartnerControls"/>
    <ds:schemaRef ds:uri="b6c02f62-7816-4ed8-863f-092e92a61a79"/>
    <ds:schemaRef ds:uri="aae33dc0-4f8d-456d-a4e2-4fb260e469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25</cp:revision>
  <dcterms:created xsi:type="dcterms:W3CDTF">2022-08-09T17:00:00Z</dcterms:created>
  <dcterms:modified xsi:type="dcterms:W3CDTF">2022-11-08T19:28:00Z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0x01010071678F53F6419A4B8FEA9189892F6A57</vt:lpwstr>
  </property>
  <property fmtid="{D5CDD505-2E9C-101B-9397-08002B2CF9AE}" pid="3" name="MediaServiceImageTags">
    <vt:lpwstr/>
  </property>
</Properties>
</file>