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90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BF4045" w:rsidRPr="00835274" w14:paraId="6758375A" w14:textId="77777777" w:rsidTr="00162FDA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  <w:hideMark/>
          </w:tcPr>
          <w:p w14:paraId="2B8A9191" w14:textId="77777777" w:rsidR="00BF4045" w:rsidRDefault="00BF4045" w:rsidP="00162FDA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Hlk105063535"/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  <w:p w14:paraId="7DFF3AC5" w14:textId="77777777" w:rsidR="00BF4045" w:rsidRPr="00835274" w:rsidRDefault="00BF4045" w:rsidP="00162FDA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PROTOCOLO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5793A3EE" w14:textId="1E6141A2" w:rsidR="00BF4045" w:rsidRDefault="00BF4045" w:rsidP="00D614B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Protocolo </w:t>
            </w:r>
            <w:r w:rsidRPr="001F0D2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="0076521D" w:rsidRPr="0076521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1557626/2022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- CAU/</w:t>
            </w:r>
            <w:r w:rsidR="00D614BA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UF</w:t>
            </w:r>
          </w:p>
          <w:p w14:paraId="437E8244" w14:textId="4F5D1633" w:rsidR="00D614BA" w:rsidRPr="007A3C55" w:rsidRDefault="0076521D" w:rsidP="00D614B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Protocolo </w:t>
            </w:r>
            <w:r w:rsidRPr="001F0D2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Siccau nº </w:t>
            </w:r>
            <w:r w:rsidRPr="0076521D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1535849/2022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CAU/PR</w:t>
            </w:r>
          </w:p>
        </w:tc>
      </w:tr>
      <w:tr w:rsidR="00D614BA" w:rsidRPr="00835274" w14:paraId="0E8D06A2" w14:textId="77777777" w:rsidTr="00162FDA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  <w:hideMark/>
          </w:tcPr>
          <w:p w14:paraId="3E5070EE" w14:textId="77777777" w:rsidR="00D614BA" w:rsidRPr="00835274" w:rsidRDefault="00D614BA" w:rsidP="00D614BA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FFFFFF" w:themeFill="background1"/>
            <w:vAlign w:val="center"/>
          </w:tcPr>
          <w:p w14:paraId="2F093041" w14:textId="346CE167" w:rsidR="00D614BA" w:rsidRPr="006736EF" w:rsidRDefault="00D614BA" w:rsidP="00D614B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D614BA" w:rsidRPr="00835274" w14:paraId="3D158EA3" w14:textId="77777777" w:rsidTr="00162FDA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  <w:hideMark/>
          </w:tcPr>
          <w:p w14:paraId="5344203C" w14:textId="77777777" w:rsidR="00D614BA" w:rsidRPr="00835274" w:rsidRDefault="00D614BA" w:rsidP="00D614BA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14:paraId="77957E27" w14:textId="12C9D845" w:rsidR="00D614BA" w:rsidRPr="00284996" w:rsidRDefault="00D614BA" w:rsidP="00D614BA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</w:t>
            </w:r>
            <w:r w:rsidRPr="00AC707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álculo de tempestividade dos protocolos de reconhecimento de curso no MEC e cadastro 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</w:t>
            </w:r>
            <w:r w:rsidRPr="00AC707E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ursos de arquitetura e urbanismo no CAU</w:t>
            </w:r>
          </w:p>
        </w:tc>
      </w:tr>
      <w:tr w:rsidR="00BF4045" w:rsidRPr="00835274" w14:paraId="4FDB0B4B" w14:textId="77777777" w:rsidTr="00162FDA">
        <w:trPr>
          <w:cantSplit/>
          <w:trHeight w:val="53"/>
          <w:jc w:val="center"/>
        </w:trPr>
        <w:tc>
          <w:tcPr>
            <w:tcW w:w="9190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14:paraId="7F0DCF6A" w14:textId="77777777" w:rsidR="00BF4045" w:rsidRPr="00964066" w:rsidRDefault="00BF4045" w:rsidP="00162FDA">
            <w:pPr>
              <w:widowControl w:val="0"/>
              <w:jc w:val="center"/>
              <w:rPr>
                <w:rFonts w:ascii="Times New Roman" w:eastAsia="Times New Roman" w:hAnsi="Times New Roman"/>
                <w:bCs/>
                <w:sz w:val="4"/>
                <w:szCs w:val="4"/>
                <w:lang w:eastAsia="pt-BR"/>
              </w:rPr>
            </w:pPr>
          </w:p>
        </w:tc>
      </w:tr>
      <w:tr w:rsidR="00BF4045" w:rsidRPr="00902173" w14:paraId="286E77F9" w14:textId="77777777" w:rsidTr="00162FDA">
        <w:trPr>
          <w:cantSplit/>
          <w:trHeight w:val="283"/>
          <w:jc w:val="center"/>
        </w:trPr>
        <w:tc>
          <w:tcPr>
            <w:tcW w:w="9190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F2F2F2"/>
            <w:vAlign w:val="center"/>
          </w:tcPr>
          <w:p w14:paraId="214D2AC4" w14:textId="5F956020" w:rsidR="00BF4045" w:rsidRPr="00902173" w:rsidRDefault="00BF4045" w:rsidP="00162FDA">
            <w:pPr>
              <w:widowControl w:val="0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902173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DELIBERAÇÃO Nº 03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5</w:t>
            </w:r>
            <w:r w:rsidRPr="00902173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/2022 – CEF-CAU/BR</w:t>
            </w:r>
          </w:p>
        </w:tc>
      </w:tr>
    </w:tbl>
    <w:p w14:paraId="7B449886" w14:textId="77777777" w:rsidR="00BF4045" w:rsidRDefault="00BF4045" w:rsidP="009514CE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4AC9896" w14:textId="119C4EAF" w:rsidR="009514CE" w:rsidRPr="00835274" w:rsidRDefault="009514CE" w:rsidP="009514CE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ENSINO E FORMAÇÃO – CEF-CAU/BR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Pr="001E25B4">
        <w:rPr>
          <w:rFonts w:ascii="Times New Roman" w:eastAsia="Times New Roman" w:hAnsi="Times New Roman"/>
          <w:sz w:val="22"/>
          <w:szCs w:val="22"/>
          <w:lang w:eastAsia="pt-BR"/>
        </w:rPr>
        <w:t xml:space="preserve">reunida ordinariamente por meio de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reunião híbrida, </w:t>
      </w:r>
      <w:r w:rsidRPr="001E25B4">
        <w:rPr>
          <w:rFonts w:ascii="Times New Roman" w:eastAsia="Times New Roman" w:hAnsi="Times New Roman"/>
          <w:sz w:val="22"/>
          <w:szCs w:val="22"/>
          <w:lang w:eastAsia="pt-BR"/>
        </w:rPr>
        <w:t>na Sede do CAU/BR</w:t>
      </w:r>
      <w:r w:rsidRPr="006141BF">
        <w:rPr>
          <w:rFonts w:ascii="Times New Roman" w:eastAsia="Times New Roman" w:hAnsi="Times New Roman"/>
          <w:sz w:val="22"/>
          <w:szCs w:val="22"/>
          <w:lang w:eastAsia="pt-BR"/>
        </w:rPr>
        <w:t>, nos dias 9 e 10 de junho de 2022, no uso das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 competências que lhe conferem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 xml:space="preserve"> art.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99 do Regimento Interno do CAU/BR</w:t>
      </w:r>
      <w:r w:rsidRPr="00835274">
        <w:rPr>
          <w:rFonts w:ascii="Times New Roman" w:eastAsia="Times New Roman" w:hAnsi="Times New Roman"/>
          <w:sz w:val="22"/>
          <w:szCs w:val="22"/>
          <w:lang w:eastAsia="pt-BR"/>
        </w:rPr>
        <w:t>, após análise do assunto em epígrafe, e</w:t>
      </w:r>
    </w:p>
    <w:bookmarkEnd w:id="0"/>
    <w:p w14:paraId="59D4F851" w14:textId="77777777" w:rsidR="00DB5368" w:rsidRDefault="00DB5368" w:rsidP="00DB536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B11E735" w14:textId="4857CB08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bookmarkStart w:id="1" w:name="_Hlk71704917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o art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igo</w:t>
      </w: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 xml:space="preserve"> 4º da Lei 12.378, de 31 de dezembro de 2010, o qual determina que o CAU/BR organizará e manterá atualizado cadastro nacional das escolas e faculdades de arquitetura e urbanismo, incluindo o currículo de todos os cursos oferecidos e os projetos pedagógicos; e o art. 6º da referida lei, pelo qual são requisitos para o registro capacidade civil e diploma de graduação em arquitetura e urbanismo, obtido em instituição de ensino superior oficialmente reconhecida pelo poder público;</w:t>
      </w:r>
    </w:p>
    <w:p w14:paraId="48DF9CC4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58DF41A" w14:textId="75C796CE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71DA6EAC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3D4A588" w14:textId="1CB9424F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Considerando o artigo 46 do Decreto nº 9.235, de 2017, o qual determina que “a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Educação”;</w:t>
      </w:r>
    </w:p>
    <w:p w14:paraId="0A3186F3" w14:textId="2912DF3C" w:rsidR="000663B0" w:rsidRDefault="000663B0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EF3E79C" w14:textId="04F162E3" w:rsidR="000663B0" w:rsidRDefault="000663B0" w:rsidP="000663B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Portaria MEC nº 23, de 21 de dezembro de 2017, 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pela qual</w:t>
      </w: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 xml:space="preserve">: </w:t>
      </w:r>
    </w:p>
    <w:p w14:paraId="3B6B504B" w14:textId="77777777" w:rsidR="007901D8" w:rsidRPr="00CE33C1" w:rsidRDefault="007901D8" w:rsidP="000663B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E091182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“Art. 31. A instituição deverá protocolar pedido de reconhecimento de curso no período compreendido entre metade do prazo previsto para a integralização de sua carga horária e 75% (setenta e cinco por cento) desse prazo.</w:t>
      </w:r>
    </w:p>
    <w:p w14:paraId="2CF166CB" w14:textId="0DB7A956" w:rsidR="000663B0" w:rsidRPr="00CE33C1" w:rsidRDefault="007901D8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[</w:t>
      </w:r>
      <w:r w:rsidR="000663B0" w:rsidRPr="00CE33C1">
        <w:rPr>
          <w:rFonts w:ascii="Times New Roman" w:eastAsia="Times New Roman" w:hAnsi="Times New Roman"/>
          <w:sz w:val="22"/>
          <w:szCs w:val="22"/>
          <w:lang w:eastAsia="pt-BR"/>
        </w:rPr>
        <w:t>...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]</w:t>
      </w:r>
    </w:p>
    <w:p w14:paraId="440146EC" w14:textId="77777777" w:rsidR="000663B0" w:rsidRPr="00CE33C1" w:rsidRDefault="000663B0" w:rsidP="000663B0">
      <w:pPr>
        <w:ind w:left="85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E33C1">
        <w:rPr>
          <w:rFonts w:ascii="Times New Roman" w:eastAsia="Times New Roman" w:hAnsi="Times New Roman"/>
          <w:sz w:val="22"/>
          <w:szCs w:val="22"/>
          <w:lang w:eastAsia="pt-BR"/>
        </w:rPr>
        <w:t>Art. 101. Os cursos cujos pedidos de reconhecimento tenham sido protocolados dentro do prazo e não tenham sido concluídos até a data de conclusão da primeira turma consideram-se reconhecidos, exclusivamente para fins de expedição e registro de diplomas.”</w:t>
      </w:r>
    </w:p>
    <w:p w14:paraId="6FDF45B8" w14:textId="77777777" w:rsidR="00D845D9" w:rsidRPr="00CE33C1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3829296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6/AJ-CAM/2017-CAU/BR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233E7051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D679584" w14:textId="77777777" w:rsidR="00D845D9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Considerando que é encaminhado ofício à Diretoria de Supervisão da Educação Superior (</w:t>
      </w:r>
      <w:proofErr w:type="spellStart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>Disup</w:t>
      </w:r>
      <w:proofErr w:type="spellEnd"/>
      <w:r w:rsidRPr="00E2038B">
        <w:rPr>
          <w:rFonts w:ascii="Times New Roman" w:eastAsia="Times New Roman" w:hAnsi="Times New Roman"/>
          <w:sz w:val="22"/>
          <w:szCs w:val="22"/>
          <w:lang w:eastAsia="pt-BR"/>
        </w:rPr>
        <w:t xml:space="preserve">) da Secretaria de Regulação do Ensino Superior do Ministério da Educação (Seres/MEC), solicitando verificação de resultado do cálculo de tempestividade efetuado pela CEF-CAU/BR para protocolos de reconhecimento com resultado intempestivo, bem como emitida comunicação para a respectiva Instituição de Ensino Superior (IES) acerca do fato; </w:t>
      </w:r>
    </w:p>
    <w:p w14:paraId="79DFA45E" w14:textId="77777777" w:rsidR="00D845D9" w:rsidRPr="00E2038B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3B1ABE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é encaminhado ofício à Procuradoria Institucional da IES cujo resultado para protocolo de reconhecimento do curso fora intempestivo, para fins de ciência da situação; </w:t>
      </w:r>
    </w:p>
    <w:p w14:paraId="221D6DA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E046F3E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Considerando o art. 26 da Portaria MEC nº 1.095, de 2018, pelo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6B2C739D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235C42ED" w14:textId="77777777" w:rsidR="00D845D9" w:rsidRPr="000663B0" w:rsidRDefault="00D845D9" w:rsidP="00D845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presunção de legitimidade do documento emitido pela IES apresentado pelo egresso para fins de registro, e que a negativa de registro pode trazer prejuízo aos egressos do curso em questão, até que haja resposta por parte da Seres/MEC;</w:t>
      </w:r>
    </w:p>
    <w:p w14:paraId="25803F5D" w14:textId="122BBBC2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CEF-CAU/BR nº 063, 064 e 065 de 2015, nº 001 de 2018 e nº 007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2019, que aprovam metodologias para Cálculo de Tempestividade e Cadastro de Cursos no CAU/BR; </w:t>
      </w:r>
    </w:p>
    <w:p w14:paraId="440B8E4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0A5E1C2D" w14:textId="23DCC923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Deliberação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 xml:space="preserve"> nº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002/2018 CEF-CAU/BR, que dos procedimentos de cadastro de cursos e orientação aos CAU/UF até a publicação de Resolução específica de cadastro;</w:t>
      </w:r>
    </w:p>
    <w:p w14:paraId="576BB0C7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969B89A" w14:textId="35745155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o § 2º do art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igo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61 da 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L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ei 12.378, de 2010, que determina a articulação do CAU/BR com as Comissões de Ensino e Formação dos CAU/UF por intermédio do conselheiro federal representante das Instituições de Ensino Superior (IES);</w:t>
      </w:r>
    </w:p>
    <w:p w14:paraId="47DBE4E1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9E86C05" w14:textId="6D8A77C4" w:rsidR="00D845D9" w:rsidRPr="000663B0" w:rsidRDefault="00D845D9" w:rsidP="00D845D9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Deliberaç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ão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nº 005/2021 CEF-CAU/BR, que trata da utilização do </w:t>
      </w:r>
      <w:r w:rsidRPr="000663B0">
        <w:rPr>
          <w:rFonts w:ascii="Times New Roman" w:hAnsi="Times New Roman"/>
          <w:sz w:val="22"/>
          <w:szCs w:val="22"/>
          <w:lang w:eastAsia="pt-BR"/>
        </w:rPr>
        <w:t xml:space="preserve">conceito de </w:t>
      </w:r>
      <w:r w:rsidR="00BF4045">
        <w:rPr>
          <w:rFonts w:ascii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hAnsi="Times New Roman"/>
          <w:sz w:val="22"/>
          <w:szCs w:val="22"/>
          <w:lang w:eastAsia="pt-BR"/>
        </w:rPr>
        <w:t>ede pelo MEC para a extensão do reconhecimento de um curso presencial aos demais localizados no mesmo munícipio,</w:t>
      </w:r>
      <w:r w:rsidRPr="000663B0">
        <w:t xml:space="preserve"> </w:t>
      </w:r>
      <w:r w:rsidRPr="000663B0">
        <w:rPr>
          <w:rFonts w:ascii="Times New Roman" w:hAnsi="Times New Roman"/>
          <w:sz w:val="22"/>
          <w:szCs w:val="22"/>
          <w:lang w:eastAsia="pt-BR"/>
        </w:rPr>
        <w:t>para registro do diploma ou qualquer outro fim, em função do exposto no art</w:t>
      </w:r>
      <w:r w:rsidR="00BF4045">
        <w:rPr>
          <w:rFonts w:ascii="Times New Roman" w:hAnsi="Times New Roman"/>
          <w:sz w:val="22"/>
          <w:szCs w:val="22"/>
          <w:lang w:eastAsia="pt-BR"/>
        </w:rPr>
        <w:t>igo</w:t>
      </w:r>
      <w:r w:rsidRPr="000663B0">
        <w:rPr>
          <w:rFonts w:ascii="Times New Roman" w:hAnsi="Times New Roman"/>
          <w:sz w:val="22"/>
          <w:szCs w:val="22"/>
          <w:lang w:eastAsia="pt-BR"/>
        </w:rPr>
        <w:t xml:space="preserve"> 45, </w:t>
      </w:r>
      <w:r w:rsidR="00BF4045">
        <w:rPr>
          <w:rFonts w:ascii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hAnsi="Times New Roman"/>
          <w:sz w:val="22"/>
          <w:szCs w:val="22"/>
          <w:lang w:eastAsia="pt-BR"/>
        </w:rPr>
        <w:t>essão IX, do Decreto nº 9.235, de 15 de dezembro de 2017;</w:t>
      </w:r>
    </w:p>
    <w:p w14:paraId="4484E551" w14:textId="77777777" w:rsidR="00D845D9" w:rsidRPr="000663B0" w:rsidRDefault="00D845D9" w:rsidP="00D845D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95E24AD" w14:textId="40F5F7AC" w:rsidR="00D845D9" w:rsidRPr="000663B0" w:rsidRDefault="00D845D9" w:rsidP="00BF4045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solicitaç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ões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cálculo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tempestividade do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protocolo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reconhecimento de curso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de arquitetura e urbanismo recebida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por </w:t>
      </w:r>
      <w:r w:rsidR="007A12D9" w:rsidRPr="000663B0">
        <w:rPr>
          <w:rFonts w:ascii="Times New Roman" w:eastAsia="Times New Roman" w:hAnsi="Times New Roman"/>
          <w:sz w:val="22"/>
          <w:szCs w:val="22"/>
          <w:lang w:eastAsia="pt-BR"/>
        </w:rPr>
        <w:t>e-mail ou protocolos dos CAU/UF;</w:t>
      </w:r>
    </w:p>
    <w:p w14:paraId="372B5E06" w14:textId="15C2CC2C" w:rsidR="007A12D9" w:rsidRPr="000663B0" w:rsidRDefault="007A12D9" w:rsidP="00D845D9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9832385" w14:textId="3EDDA965" w:rsidR="007A12D9" w:rsidRPr="000663B0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 a Deliberaç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ão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nº 007/2021 CEF-CAU/BR, que trata das análises de cálculo de tempestividade em função da Portaria MEC nº 796, de 2 de outubro de 2020, 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a qual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dispõe sobre o sobrestamento dos processos de recredenciamento de instituições de educação superior, bem como dos processos de reconhecimento e renovação de reconhecimento de cursos de graduação, nas modalidades presencial e 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à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distância; </w:t>
      </w:r>
    </w:p>
    <w:p w14:paraId="3F918D50" w14:textId="7EF9B76D" w:rsidR="007A12D9" w:rsidRPr="000663B0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a Portaria MEC nº 1.087, de 24 de setembro de 2021, prorrogou o </w:t>
      </w:r>
      <w:r w:rsidR="00850125" w:rsidRPr="000663B0">
        <w:rPr>
          <w:rFonts w:ascii="Times New Roman" w:eastAsia="Times New Roman" w:hAnsi="Times New Roman"/>
          <w:sz w:val="22"/>
          <w:szCs w:val="22"/>
          <w:lang w:eastAsia="pt-BR"/>
        </w:rPr>
        <w:t>prazo de sobrestamento dos processos de reconhecimento de cursos de graduação</w:t>
      </w:r>
      <w:r w:rsidR="005B2288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, citados na Portaria MEC nº 796, de 2020, </w:t>
      </w:r>
      <w:r w:rsidR="00850125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até 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 xml:space="preserve">a data de </w:t>
      </w:r>
      <w:r w:rsidR="00850125" w:rsidRPr="000663B0">
        <w:rPr>
          <w:rFonts w:ascii="Times New Roman" w:eastAsia="Times New Roman" w:hAnsi="Times New Roman"/>
          <w:sz w:val="22"/>
          <w:szCs w:val="22"/>
          <w:lang w:eastAsia="pt-BR"/>
        </w:rPr>
        <w:t>1º de novembro de 2021;</w:t>
      </w:r>
    </w:p>
    <w:p w14:paraId="2BE9A071" w14:textId="66D9776D" w:rsidR="00E92E96" w:rsidRPr="000663B0" w:rsidRDefault="005B2288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Portarias MEC nº 165/2021, 183/2021, 275/2021 e 569/2021, que instituem 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 xml:space="preserve">e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regulamentam as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Avaliaç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ões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Externa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Virtua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is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E92E96" w:rsidRPr="000663B0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in Loco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realizada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E92E96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pelo Instituto Nacional de Estudos e Pesquisas Educacionais Anísio Teixeira (Inep)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14:paraId="66F68BBE" w14:textId="64810BDC" w:rsidR="007A12D9" w:rsidRDefault="007A12D9" w:rsidP="007A12D9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Considerando</w:t>
      </w:r>
      <w:r w:rsidR="005B2288"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a Portaria MEC nº 86, de 28 de janeiro de 2021, que sistematiza parâmetros e procedimentos para renovação de reconhecimento de cursos superiores, nas modalidades presencial e </w:t>
      </w:r>
      <w:r w:rsidR="00BF4045">
        <w:rPr>
          <w:rFonts w:ascii="Times New Roman" w:eastAsia="Times New Roman" w:hAnsi="Times New Roman"/>
          <w:sz w:val="22"/>
          <w:szCs w:val="22"/>
          <w:lang w:eastAsia="pt-BR"/>
        </w:rPr>
        <w:t>à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 distância</w:t>
      </w:r>
      <w:r w:rsidR="000663B0" w:rsidRPr="000663B0">
        <w:rPr>
          <w:rFonts w:ascii="Times New Roman" w:eastAsia="Times New Roman" w:hAnsi="Times New Roman"/>
          <w:sz w:val="22"/>
          <w:szCs w:val="22"/>
          <w:lang w:eastAsia="pt-BR"/>
        </w:rPr>
        <w:t>; e</w:t>
      </w:r>
    </w:p>
    <w:p w14:paraId="6B8023C5" w14:textId="22290C37" w:rsidR="00D845D9" w:rsidRDefault="000663B0" w:rsidP="000663B0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o MEC publica anualmente </w:t>
      </w:r>
      <w:r w:rsidR="00602428">
        <w:rPr>
          <w:rFonts w:ascii="Times New Roman" w:eastAsia="Times New Roman" w:hAnsi="Times New Roman"/>
          <w:sz w:val="22"/>
          <w:szCs w:val="22"/>
          <w:lang w:eastAsia="pt-BR"/>
        </w:rPr>
        <w:t>um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 xml:space="preserve">calendário de abertura do protocolo de ingresso de processos regulatórios no Sistema </w:t>
      </w:r>
      <w:proofErr w:type="spellStart"/>
      <w:r w:rsidRPr="000663B0">
        <w:rPr>
          <w:rFonts w:ascii="Times New Roman" w:eastAsia="Times New Roman" w:hAnsi="Times New Roman"/>
          <w:sz w:val="22"/>
          <w:szCs w:val="22"/>
          <w:lang w:eastAsia="pt-BR"/>
        </w:rPr>
        <w:t>e-MEC</w:t>
      </w:r>
      <w:proofErr w:type="spellEnd"/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bookmarkEnd w:id="1"/>
    <w:p w14:paraId="7D63B46F" w14:textId="3322F24D" w:rsidR="000A7DB6" w:rsidRDefault="00EE2C68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t>DELIBER</w:t>
      </w:r>
      <w:r w:rsidR="0036375C">
        <w:rPr>
          <w:rFonts w:ascii="Times New Roman" w:hAnsi="Times New Roman"/>
          <w:b/>
          <w:bCs/>
          <w:sz w:val="22"/>
          <w:szCs w:val="22"/>
          <w:lang w:eastAsia="pt-BR"/>
        </w:rPr>
        <w:t>A</w:t>
      </w:r>
      <w:r w:rsidR="000A7DB6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397A1F02" w14:textId="77777777" w:rsidR="000A7DB6" w:rsidRPr="00AB6676" w:rsidRDefault="000A7DB6" w:rsidP="000A7DB6">
      <w:pPr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</w:p>
    <w:p w14:paraId="18883F65" w14:textId="186A918E" w:rsidR="004E6CEF" w:rsidRDefault="004E6CEF" w:rsidP="006504E1">
      <w:pPr>
        <w:pStyle w:val="PargrafodaLista"/>
        <w:numPr>
          <w:ilvl w:val="0"/>
          <w:numId w:val="2"/>
        </w:numPr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2" w:name="_Hlk71704862"/>
      <w:r w:rsidRPr="00F777C0">
        <w:rPr>
          <w:rFonts w:ascii="Times New Roman" w:hAnsi="Times New Roman"/>
          <w:sz w:val="22"/>
          <w:szCs w:val="22"/>
          <w:lang w:eastAsia="pt-BR"/>
        </w:rPr>
        <w:t xml:space="preserve">Informar que, conforme legislação vigente, poderão ser registrados os egressos de cursos de graduação em Arquitetura e Urbanismo que tenham portaria de reconhecimento do curso </w:t>
      </w:r>
      <w:r w:rsidRPr="00F777C0">
        <w:rPr>
          <w:rFonts w:ascii="Times New Roman" w:hAnsi="Times New Roman"/>
          <w:sz w:val="22"/>
          <w:szCs w:val="22"/>
          <w:lang w:eastAsia="pt-BR"/>
        </w:rPr>
        <w:lastRenderedPageBreak/>
        <w:t>publicada ou protocolo do pedido de reconhecimento com resultado tempestivo, e que estejam em dia com as renovações de reconhecimento;</w:t>
      </w:r>
    </w:p>
    <w:p w14:paraId="2F714D90" w14:textId="77777777" w:rsidR="006504E1" w:rsidRPr="00F777C0" w:rsidRDefault="006504E1" w:rsidP="006504E1">
      <w:pPr>
        <w:pStyle w:val="PargrafodaLista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3DF4C455" w14:textId="2DAC961D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F777C0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nos termos dos normativos vigentes, diante da </w:t>
      </w:r>
      <w:r w:rsidRPr="00F777C0">
        <w:rPr>
          <w:rFonts w:ascii="Times New Roman" w:hAnsi="Times New Roman"/>
          <w:sz w:val="22"/>
          <w:szCs w:val="22"/>
        </w:rPr>
        <w:t xml:space="preserve">presunção </w:t>
      </w:r>
      <w:r w:rsidRPr="00CE33C1">
        <w:rPr>
          <w:rFonts w:ascii="Times New Roman" w:hAnsi="Times New Roman"/>
          <w:sz w:val="22"/>
          <w:szCs w:val="22"/>
        </w:rPr>
        <w:t>de legitimidade do documento emitido pela IES;</w:t>
      </w:r>
    </w:p>
    <w:p w14:paraId="28B96102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21CC505" w14:textId="77777777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Aprovar os resultados dos cálculos de tempestividade e orientações sobre registro de egressos de cursos de Arquitetura e Urbanismo conforme tabela constante do Anexo I desta deliberação;</w:t>
      </w:r>
    </w:p>
    <w:p w14:paraId="23762BCF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54BF5058" w14:textId="77777777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>Orientar aos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68847449" w14:textId="77777777" w:rsidR="006504E1" w:rsidRPr="006504E1" w:rsidRDefault="006504E1" w:rsidP="006504E1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4A7A1FCD" w14:textId="2BF0D736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E33C1">
        <w:rPr>
          <w:rFonts w:ascii="Times New Roman" w:hAnsi="Times New Roman"/>
          <w:sz w:val="22"/>
          <w:szCs w:val="22"/>
          <w:lang w:eastAsia="pt-BR"/>
        </w:rPr>
        <w:t xml:space="preserve">Aprovar as inclusões e </w:t>
      </w:r>
      <w:r w:rsidR="00BF4045">
        <w:rPr>
          <w:rFonts w:ascii="Times New Roman" w:hAnsi="Times New Roman"/>
          <w:sz w:val="22"/>
          <w:szCs w:val="22"/>
          <w:lang w:eastAsia="pt-BR"/>
        </w:rPr>
        <w:t xml:space="preserve">as </w:t>
      </w:r>
      <w:r w:rsidRPr="00CE33C1">
        <w:rPr>
          <w:rFonts w:ascii="Times New Roman" w:hAnsi="Times New Roman"/>
          <w:sz w:val="22"/>
          <w:szCs w:val="22"/>
          <w:lang w:eastAsia="pt-BR"/>
        </w:rPr>
        <w:t xml:space="preserve">alterações no cadastro de cursos de Arquitetura e Urbanismo e </w:t>
      </w:r>
      <w:r w:rsidR="00B839C5">
        <w:rPr>
          <w:rFonts w:ascii="Times New Roman" w:hAnsi="Times New Roman"/>
          <w:sz w:val="22"/>
          <w:szCs w:val="22"/>
          <w:lang w:eastAsia="pt-BR"/>
        </w:rPr>
        <w:t>as atualizações</w:t>
      </w:r>
      <w:r w:rsidRPr="00CE33C1">
        <w:rPr>
          <w:rFonts w:ascii="Times New Roman" w:hAnsi="Times New Roman"/>
          <w:sz w:val="22"/>
          <w:szCs w:val="22"/>
          <w:lang w:eastAsia="pt-BR"/>
        </w:rPr>
        <w:t xml:space="preserve"> no Sistema de Informação e Comunicação do Conselho de Arquitetura e Urbanismo (Siccau) conforme tabela constante do Anexo II desta deliberação;</w:t>
      </w:r>
    </w:p>
    <w:p w14:paraId="1F817C5F" w14:textId="77777777" w:rsidR="006504E1" w:rsidRPr="0038266C" w:rsidRDefault="006504E1" w:rsidP="0038266C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736F01C" w14:textId="003FE0E4" w:rsidR="004E6CEF" w:rsidRDefault="004E6CEF" w:rsidP="006504E1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Comissões de Ensino e Formação dos CAU/UF</w:t>
      </w:r>
      <w:r w:rsidR="003E0759">
        <w:rPr>
          <w:rFonts w:ascii="Times New Roman" w:hAnsi="Times New Roman"/>
          <w:sz w:val="22"/>
          <w:szCs w:val="22"/>
          <w:lang w:eastAsia="pt-BR"/>
        </w:rPr>
        <w:t xml:space="preserve"> e suas assessorias</w:t>
      </w:r>
      <w:r w:rsidRPr="00AB6676">
        <w:rPr>
          <w:rFonts w:ascii="Times New Roman" w:hAnsi="Times New Roman"/>
          <w:sz w:val="22"/>
          <w:szCs w:val="22"/>
          <w:lang w:eastAsia="pt-BR"/>
        </w:rPr>
        <w:t>, por intermédio do conselheiro representante das IES;</w:t>
      </w:r>
    </w:p>
    <w:p w14:paraId="4E18B8AF" w14:textId="77777777" w:rsidR="006504E1" w:rsidRPr="00E2668A" w:rsidRDefault="006504E1" w:rsidP="006504E1">
      <w:pPr>
        <w:pStyle w:val="PargrafodaLista"/>
        <w:ind w:left="709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61A624DB" w14:textId="1AFFCB0A" w:rsidR="004E6CEF" w:rsidRDefault="004E6CEF" w:rsidP="0010100B">
      <w:pPr>
        <w:pStyle w:val="PargrafodaLista"/>
        <w:numPr>
          <w:ilvl w:val="0"/>
          <w:numId w:val="2"/>
        </w:numPr>
        <w:ind w:left="709" w:hanging="283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a presente deliberação à Presidência do CAU/BR para conhecimento e seguintes providências: </w:t>
      </w:r>
    </w:p>
    <w:p w14:paraId="621D07C3" w14:textId="77777777" w:rsidR="0010100B" w:rsidRPr="0010100B" w:rsidRDefault="0010100B" w:rsidP="0010100B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08B9B814" w14:textId="410F126E" w:rsidR="00D836AB" w:rsidRPr="006909B6" w:rsidRDefault="00D836AB" w:rsidP="00D836AB">
      <w:pPr>
        <w:pStyle w:val="PargrafodaLista"/>
        <w:numPr>
          <w:ilvl w:val="1"/>
          <w:numId w:val="2"/>
        </w:numPr>
        <w:tabs>
          <w:tab w:val="left" w:pos="851"/>
        </w:tabs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6909B6">
        <w:rPr>
          <w:rFonts w:ascii="Times New Roman" w:hAnsi="Times New Roman"/>
          <w:sz w:val="22"/>
          <w:szCs w:val="22"/>
          <w:lang w:eastAsia="pt-BR"/>
        </w:rPr>
        <w:t>Informar às Presidências e às Comissões Permanentes que tratam de Ensino e Formação nos CAU/UF acerca do conteúdo desta deliberação;</w:t>
      </w:r>
    </w:p>
    <w:p w14:paraId="49FDE28C" w14:textId="77777777" w:rsidR="004723B1" w:rsidRPr="00AB6676" w:rsidRDefault="004723B1" w:rsidP="004723B1">
      <w:pPr>
        <w:pStyle w:val="PargrafodaLista"/>
        <w:numPr>
          <w:ilvl w:val="1"/>
          <w:numId w:val="2"/>
        </w:numPr>
        <w:spacing w:after="200"/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Encaminhar ofícios às Procuradorias Institucionais das IES cujos</w:t>
      </w:r>
      <w:r w:rsidRPr="00AB6676">
        <w:rPr>
          <w:rFonts w:ascii="Times New Roman" w:hAnsi="Times New Roman"/>
          <w:sz w:val="22"/>
          <w:szCs w:val="22"/>
        </w:rPr>
        <w:t xml:space="preserve"> protocolos de</w:t>
      </w:r>
      <w:r>
        <w:rPr>
          <w:rFonts w:ascii="Times New Roman" w:hAnsi="Times New Roman"/>
          <w:sz w:val="22"/>
          <w:szCs w:val="22"/>
        </w:rPr>
        <w:t xml:space="preserve"> solicitação de</w:t>
      </w:r>
      <w:r w:rsidRPr="00AB6676">
        <w:rPr>
          <w:rFonts w:ascii="Times New Roman" w:hAnsi="Times New Roman"/>
          <w:sz w:val="22"/>
          <w:szCs w:val="22"/>
        </w:rPr>
        <w:t xml:space="preserve"> reconhecimento dos cursos </w:t>
      </w:r>
      <w:r>
        <w:rPr>
          <w:rFonts w:ascii="Times New Roman" w:hAnsi="Times New Roman"/>
          <w:sz w:val="22"/>
          <w:szCs w:val="22"/>
        </w:rPr>
        <w:t>são</w:t>
      </w:r>
      <w:r w:rsidRPr="00AB6676">
        <w:rPr>
          <w:rFonts w:ascii="Times New Roman" w:hAnsi="Times New Roman"/>
          <w:sz w:val="22"/>
          <w:szCs w:val="22"/>
        </w:rPr>
        <w:t xml:space="preserve"> intempestivos;</w:t>
      </w:r>
    </w:p>
    <w:p w14:paraId="242B02E8" w14:textId="208BFD71" w:rsidR="004723B1" w:rsidRDefault="004723B1" w:rsidP="004723B1">
      <w:pPr>
        <w:pStyle w:val="PargrafodaLista"/>
        <w:numPr>
          <w:ilvl w:val="1"/>
          <w:numId w:val="2"/>
        </w:numPr>
        <w:ind w:left="1134" w:hanging="436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bookmarkStart w:id="3" w:name="_Hlk74038525"/>
      <w:r w:rsidRPr="00D524BD">
        <w:rPr>
          <w:rFonts w:ascii="Times New Roman" w:hAnsi="Times New Roman"/>
          <w:sz w:val="22"/>
          <w:szCs w:val="22"/>
          <w:lang w:eastAsia="pt-BR"/>
        </w:rPr>
        <w:t xml:space="preserve">Encaminhar ofício à Seres/MEC solicitando verificação do resultado do cálculo de </w:t>
      </w:r>
      <w:r>
        <w:rPr>
          <w:rFonts w:ascii="Times New Roman" w:hAnsi="Times New Roman"/>
          <w:sz w:val="22"/>
          <w:szCs w:val="22"/>
          <w:lang w:eastAsia="pt-BR"/>
        </w:rPr>
        <w:t>t</w:t>
      </w:r>
      <w:r w:rsidRPr="00D524BD">
        <w:rPr>
          <w:rFonts w:ascii="Times New Roman" w:hAnsi="Times New Roman"/>
          <w:sz w:val="22"/>
          <w:szCs w:val="22"/>
          <w:lang w:eastAsia="pt-BR"/>
        </w:rPr>
        <w:t xml:space="preserve">empestividade efetuado pela CEF-CAU/BR para protocolos de </w:t>
      </w:r>
      <w:r>
        <w:rPr>
          <w:rFonts w:ascii="Times New Roman" w:hAnsi="Times New Roman"/>
          <w:sz w:val="22"/>
          <w:szCs w:val="22"/>
          <w:lang w:eastAsia="pt-BR"/>
        </w:rPr>
        <w:t xml:space="preserve">solicitação de </w:t>
      </w:r>
      <w:r w:rsidRPr="00D524BD">
        <w:rPr>
          <w:rFonts w:ascii="Times New Roman" w:hAnsi="Times New Roman"/>
          <w:sz w:val="22"/>
          <w:szCs w:val="22"/>
          <w:lang w:eastAsia="pt-BR"/>
        </w:rPr>
        <w:t>reconhecimento com resultado intempestivo</w:t>
      </w:r>
      <w:r w:rsidR="00EF385B">
        <w:rPr>
          <w:rFonts w:ascii="Times New Roman" w:hAnsi="Times New Roman"/>
          <w:sz w:val="22"/>
          <w:szCs w:val="22"/>
          <w:lang w:eastAsia="pt-BR"/>
        </w:rPr>
        <w:t xml:space="preserve"> ou</w:t>
      </w: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D524BD">
        <w:rPr>
          <w:rFonts w:ascii="Times New Roman" w:hAnsi="Times New Roman"/>
          <w:sz w:val="22"/>
          <w:szCs w:val="22"/>
          <w:lang w:eastAsia="pt-BR"/>
        </w:rPr>
        <w:t xml:space="preserve">que apresentam divergências nas informações apresentadas no Cadastro </w:t>
      </w:r>
      <w:proofErr w:type="spellStart"/>
      <w:r w:rsidRPr="00D524BD">
        <w:rPr>
          <w:rFonts w:ascii="Times New Roman" w:hAnsi="Times New Roman"/>
          <w:sz w:val="22"/>
          <w:szCs w:val="22"/>
          <w:lang w:eastAsia="pt-BR"/>
        </w:rPr>
        <w:t>e-MEC</w:t>
      </w:r>
      <w:proofErr w:type="spellEnd"/>
      <w:r>
        <w:rPr>
          <w:rFonts w:ascii="Times New Roman" w:hAnsi="Times New Roman"/>
          <w:sz w:val="22"/>
          <w:szCs w:val="22"/>
          <w:lang w:eastAsia="pt-BR"/>
        </w:rPr>
        <w:t>;</w:t>
      </w:r>
    </w:p>
    <w:p w14:paraId="1A8A1E95" w14:textId="77777777" w:rsidR="00774047" w:rsidRDefault="00774047" w:rsidP="00774047">
      <w:pPr>
        <w:pStyle w:val="PargrafodaLista"/>
        <w:ind w:left="113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</w:p>
    <w:bookmarkEnd w:id="3"/>
    <w:p w14:paraId="359ACEB4" w14:textId="77777777" w:rsidR="004E6CEF" w:rsidRPr="006504E1" w:rsidRDefault="004E6CEF" w:rsidP="006504E1">
      <w:pPr>
        <w:pStyle w:val="PargrafodaLista"/>
        <w:numPr>
          <w:ilvl w:val="0"/>
          <w:numId w:val="2"/>
        </w:numPr>
        <w:ind w:left="709" w:hanging="425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75CD9">
        <w:rPr>
          <w:rFonts w:ascii="Times New Roman" w:hAnsi="Times New Roman"/>
          <w:sz w:val="22"/>
          <w:szCs w:val="22"/>
          <w:lang w:eastAsia="pt-BR"/>
        </w:rPr>
        <w:t>Encaminhar esta deliberação para verificação e tomada das seguintes providências, observado e cumprido o fluxo e prazos a seguir:</w:t>
      </w:r>
    </w:p>
    <w:p w14:paraId="1A42F087" w14:textId="77777777" w:rsidR="006504E1" w:rsidRPr="00A75CD9" w:rsidRDefault="006504E1" w:rsidP="006504E1">
      <w:pPr>
        <w:pStyle w:val="PargrafodaLista"/>
        <w:ind w:left="709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8"/>
        <w:gridCol w:w="1231"/>
        <w:gridCol w:w="6436"/>
        <w:gridCol w:w="987"/>
      </w:tblGrid>
      <w:tr w:rsidR="004E6CEF" w:rsidRPr="00A75CD9" w14:paraId="2371DCCB" w14:textId="77777777" w:rsidTr="00B839C5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9D9F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9927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SETOR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5671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DEMANDA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0ED5" w14:textId="77777777" w:rsidR="004E6CEF" w:rsidRPr="00A75CD9" w:rsidRDefault="004E6CEF" w:rsidP="00774047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bCs/>
                <w:sz w:val="22"/>
                <w:szCs w:val="22"/>
              </w:rPr>
              <w:t>PRAZO</w:t>
            </w:r>
          </w:p>
        </w:tc>
      </w:tr>
      <w:tr w:rsidR="00D836AB" w:rsidRPr="00A75CD9" w14:paraId="733764C0" w14:textId="77777777" w:rsidTr="00B839C5">
        <w:trPr>
          <w:trHeight w:val="397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224C" w14:textId="7809E302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B38B" w14:textId="508D9FE2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CEF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D7F5" w14:textId="572AB544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Encaminhar esta Deliberação às CEF-CAU/UF por meio do Representante das IES.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7A3E" w14:textId="64D15AE0" w:rsidR="00D836AB" w:rsidRPr="00394B31" w:rsidRDefault="00D836AB" w:rsidP="00D836AB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2 dias</w:t>
            </w:r>
          </w:p>
        </w:tc>
      </w:tr>
      <w:tr w:rsidR="00D836AB" w:rsidRPr="00A75CD9" w14:paraId="6043BA4A" w14:textId="77777777" w:rsidTr="00B839C5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1DDA" w14:textId="41993F9F" w:rsidR="00D836AB" w:rsidRPr="00A75CD9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75CD9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F0AA" w14:textId="0CC3EF19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SGM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73A3" w14:textId="602EA6A9" w:rsidR="00D836AB" w:rsidRPr="00394B31" w:rsidRDefault="00D836AB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Encaminhar esta Deliberação à Presidência para prosseguimento dos trâmites listados abaixo.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11CE" w14:textId="75EF6F01" w:rsidR="00D836AB" w:rsidRPr="00394B31" w:rsidRDefault="00D836AB" w:rsidP="00D836A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5 dias</w:t>
            </w:r>
          </w:p>
        </w:tc>
      </w:tr>
      <w:tr w:rsidR="003905C7" w:rsidRPr="00A75CD9" w14:paraId="2B91BBA5" w14:textId="77777777" w:rsidTr="00B839C5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2358" w14:textId="10D871A0" w:rsidR="003905C7" w:rsidRPr="00A75CD9" w:rsidRDefault="003905C7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B08D" w14:textId="327F9D47" w:rsidR="003905C7" w:rsidRPr="00394B31" w:rsidRDefault="00C3677E" w:rsidP="00D836A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Gabinete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3495" w14:textId="517D0989" w:rsidR="003905C7" w:rsidRPr="00394B31" w:rsidRDefault="003905C7" w:rsidP="003905C7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Enviar Ofício Circular aos CAU/UF informando sobre o conteúdo desta deliberação, seguindo minuta de ofício anexa (item 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.1);</w:t>
            </w:r>
            <w:r w:rsidR="00B839C5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</w:p>
          <w:p w14:paraId="1E79E756" w14:textId="5F28A9FA" w:rsidR="003905C7" w:rsidRPr="00394B31" w:rsidRDefault="003905C7" w:rsidP="003905C7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Enviar Ofício às </w:t>
            </w:r>
            <w:r w:rsidRPr="00394B31">
              <w:rPr>
                <w:rFonts w:ascii="Times New Roman" w:hAnsi="Times New Roman"/>
                <w:sz w:val="22"/>
                <w:szCs w:val="22"/>
              </w:rPr>
              <w:t>Procuradorias Institucionais das IES (ite</w:t>
            </w:r>
            <w:r w:rsidR="00B839C5">
              <w:rPr>
                <w:rFonts w:ascii="Times New Roman" w:hAnsi="Times New Roman"/>
                <w:sz w:val="22"/>
                <w:szCs w:val="22"/>
              </w:rPr>
              <w:t>m</w:t>
            </w:r>
            <w:r w:rsidRPr="00394B3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394B31">
              <w:rPr>
                <w:rFonts w:ascii="Times New Roman" w:hAnsi="Times New Roman"/>
                <w:sz w:val="22"/>
                <w:szCs w:val="22"/>
              </w:rPr>
              <w:t>.2);</w:t>
            </w:r>
          </w:p>
          <w:p w14:paraId="43C3D2EF" w14:textId="55695373" w:rsidR="003905C7" w:rsidRPr="00394B31" w:rsidRDefault="003905C7" w:rsidP="003905C7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 xml:space="preserve">Enviar Ofício à SERES/MEC (item 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7</w:t>
            </w: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  <w:r w:rsidRPr="00394B31">
              <w:rPr>
                <w:rFonts w:ascii="Times New Roman" w:eastAsia="Times New Roman" w:hAnsi="Times New Roman"/>
                <w:sz w:val="22"/>
                <w:szCs w:val="22"/>
              </w:rPr>
              <w:t>)</w:t>
            </w:r>
            <w:r w:rsidR="00B839C5">
              <w:rPr>
                <w:rFonts w:ascii="Times New Roman" w:eastAsia="Times New Roman" w:hAnsi="Times New Roman"/>
                <w:sz w:val="22"/>
                <w:szCs w:val="22"/>
              </w:rPr>
              <w:t>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0021" w14:textId="13054B9E" w:rsidR="003905C7" w:rsidRPr="00394B31" w:rsidRDefault="003905C7" w:rsidP="00D836A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10 dias</w:t>
            </w:r>
          </w:p>
        </w:tc>
      </w:tr>
      <w:bookmarkEnd w:id="2"/>
    </w:tbl>
    <w:p w14:paraId="50CCA1D5" w14:textId="77777777" w:rsidR="00B839C5" w:rsidRDefault="00B839C5" w:rsidP="00B839C5">
      <w:pPr>
        <w:pStyle w:val="PargrafodaLista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7EBF638C" w14:textId="30F8B88C" w:rsidR="009514CE" w:rsidRPr="009514CE" w:rsidRDefault="009514CE" w:rsidP="009514CE">
      <w:pPr>
        <w:pStyle w:val="PargrafodaLista"/>
        <w:numPr>
          <w:ilvl w:val="0"/>
          <w:numId w:val="2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9514CE">
        <w:rPr>
          <w:rFonts w:ascii="Times New Roman" w:eastAsia="Times New Roman" w:hAnsi="Times New Roman"/>
          <w:sz w:val="22"/>
          <w:szCs w:val="22"/>
          <w:lang w:eastAsia="pt-BR"/>
        </w:rPr>
        <w:t>Solicitar a observação dos temas contidos nesta deliberação pelos demais setores e órgãos colegiados que possuem convergência com o assunto.</w:t>
      </w:r>
    </w:p>
    <w:p w14:paraId="0F5ADFC8" w14:textId="77777777" w:rsidR="009514CE" w:rsidRPr="00835274" w:rsidRDefault="009514CE" w:rsidP="009514CE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C7FF456" w14:textId="77777777" w:rsidR="00693D37" w:rsidRPr="00693D37" w:rsidRDefault="009514CE" w:rsidP="009514CE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693D37">
        <w:rPr>
          <w:rFonts w:ascii="Times New Roman" w:hAnsi="Times New Roman"/>
          <w:sz w:val="22"/>
          <w:szCs w:val="22"/>
          <w:lang w:eastAsia="pt-BR"/>
        </w:rPr>
        <w:lastRenderedPageBreak/>
        <w:t>Aprovado por unanimidade dos membros presentes</w:t>
      </w:r>
      <w:r w:rsidR="00693D37" w:rsidRPr="00693D37">
        <w:rPr>
          <w:rFonts w:ascii="Times New Roman" w:hAnsi="Times New Roman"/>
          <w:sz w:val="22"/>
          <w:szCs w:val="22"/>
          <w:lang w:eastAsia="pt-BR"/>
        </w:rPr>
        <w:t xml:space="preserve"> com a ausência das Conselheiras Cláudia Sales de Alcântara e Grete Soares Pflueger. </w:t>
      </w:r>
    </w:p>
    <w:p w14:paraId="3CF767EE" w14:textId="77777777" w:rsidR="009514CE" w:rsidRPr="00835274" w:rsidRDefault="009514CE" w:rsidP="009514CE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7A5AE003" w14:textId="4C3A226F" w:rsidR="009514CE" w:rsidRDefault="009514CE" w:rsidP="009514CE">
      <w:pPr>
        <w:jc w:val="center"/>
        <w:rPr>
          <w:rFonts w:ascii="Times New Roman" w:hAnsi="Times New Roman"/>
          <w:sz w:val="22"/>
          <w:szCs w:val="22"/>
          <w:lang w:eastAsia="pt-BR"/>
        </w:rPr>
      </w:pPr>
      <w:r w:rsidRPr="000A41E2">
        <w:rPr>
          <w:rFonts w:ascii="Times New Roman" w:hAnsi="Times New Roman"/>
          <w:sz w:val="22"/>
          <w:szCs w:val="22"/>
          <w:lang w:eastAsia="pt-BR"/>
        </w:rPr>
        <w:t>Brasília,</w:t>
      </w: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E65487">
        <w:rPr>
          <w:rFonts w:ascii="Times New Roman" w:hAnsi="Times New Roman"/>
          <w:sz w:val="22"/>
          <w:szCs w:val="22"/>
          <w:lang w:eastAsia="pt-BR"/>
        </w:rPr>
        <w:t>10</w:t>
      </w:r>
      <w:r w:rsidRPr="000A41E2">
        <w:rPr>
          <w:rFonts w:ascii="Times New Roman" w:hAnsi="Times New Roman"/>
          <w:sz w:val="22"/>
          <w:szCs w:val="22"/>
          <w:lang w:eastAsia="pt-BR"/>
        </w:rPr>
        <w:t xml:space="preserve"> de </w:t>
      </w:r>
      <w:r>
        <w:rPr>
          <w:rFonts w:ascii="Times New Roman" w:hAnsi="Times New Roman"/>
          <w:sz w:val="22"/>
          <w:szCs w:val="22"/>
          <w:lang w:eastAsia="pt-BR"/>
        </w:rPr>
        <w:t>junho</w:t>
      </w:r>
      <w:r w:rsidRPr="000A41E2">
        <w:rPr>
          <w:rFonts w:ascii="Times New Roman" w:hAnsi="Times New Roman"/>
          <w:sz w:val="22"/>
          <w:szCs w:val="22"/>
          <w:lang w:eastAsia="pt-BR"/>
        </w:rPr>
        <w:t xml:space="preserve"> de </w:t>
      </w:r>
      <w:r>
        <w:rPr>
          <w:rFonts w:ascii="Times New Roman" w:hAnsi="Times New Roman"/>
          <w:sz w:val="22"/>
          <w:szCs w:val="22"/>
          <w:lang w:eastAsia="pt-BR"/>
        </w:rPr>
        <w:t>2022</w:t>
      </w:r>
      <w:r w:rsidRPr="000A41E2">
        <w:rPr>
          <w:rFonts w:ascii="Times New Roman" w:hAnsi="Times New Roman"/>
          <w:sz w:val="22"/>
          <w:szCs w:val="22"/>
          <w:lang w:eastAsia="pt-BR"/>
        </w:rPr>
        <w:t>.</w:t>
      </w:r>
    </w:p>
    <w:p w14:paraId="0B50C908" w14:textId="77777777" w:rsidR="009514CE" w:rsidRDefault="009514CE" w:rsidP="009514CE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14:paraId="353CE7C9" w14:textId="77777777" w:rsidR="009514CE" w:rsidRDefault="009514CE" w:rsidP="009514CE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tbl>
      <w:tblPr>
        <w:tblW w:w="914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678"/>
        <w:gridCol w:w="4468"/>
      </w:tblGrid>
      <w:tr w:rsidR="009514CE" w14:paraId="1CA59445" w14:textId="77777777" w:rsidTr="00C96CD4">
        <w:tc>
          <w:tcPr>
            <w:tcW w:w="4678" w:type="dxa"/>
          </w:tcPr>
          <w:p w14:paraId="7C94E67A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EB37BB" wp14:editId="11C5CB6A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100965</wp:posOffset>
                      </wp:positionV>
                      <wp:extent cx="1885950" cy="647700"/>
                      <wp:effectExtent l="0" t="0" r="19050" b="1905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08A7CB" id="Retângulo 3" o:spid="_x0000_s1026" style="position:absolute;margin-left:38.3pt;margin-top:7.95pt;width:148.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" filled="f" strokecolor="#d8d8d8 [2732]" strokeweight="1pt"/>
                  </w:pict>
                </mc:Fallback>
              </mc:AlternateContent>
            </w:r>
          </w:p>
          <w:p w14:paraId="775ADC10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73B95ADB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8DF65F1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D569510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DA1375E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94B5A">
              <w:rPr>
                <w:rFonts w:ascii="Times New Roman" w:eastAsia="Times New Roman" w:hAnsi="Times New Roman"/>
                <w:b/>
                <w:spacing w:val="4"/>
                <w:sz w:val="22"/>
                <w:szCs w:val="22"/>
              </w:rPr>
              <w:t>VALTER LUIS CALDANA JUNIOR</w:t>
            </w:r>
            <w:r w:rsidRPr="00994B5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4CD5DF99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4468" w:type="dxa"/>
          </w:tcPr>
          <w:p w14:paraId="43EFD13D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196A1C" wp14:editId="2608B4C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102235</wp:posOffset>
                      </wp:positionV>
                      <wp:extent cx="1885950" cy="647700"/>
                      <wp:effectExtent l="0" t="0" r="19050" b="19050"/>
                      <wp:wrapNone/>
                      <wp:docPr id="32" name="Retâ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AE1DE3" id="Retângulo 32" o:spid="_x0000_s1026" style="position:absolute;margin-left:34pt;margin-top:8.05pt;width:148.5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" filled="f" strokecolor="#d8d8d8 [2732]" strokeweight="1pt"/>
                  </w:pict>
                </mc:Fallback>
              </mc:AlternateContent>
            </w:r>
          </w:p>
          <w:p w14:paraId="623AF723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B27DBB9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325122A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0369374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8C3737A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94B5A">
              <w:rPr>
                <w:rFonts w:ascii="Times New Roman" w:eastAsia="Times New Roman" w:hAnsi="Times New Roman"/>
                <w:b/>
                <w:spacing w:val="4"/>
                <w:sz w:val="22"/>
                <w:szCs w:val="22"/>
              </w:rPr>
              <w:t>CLÁUDIA SALES DE ALCÂNTARA</w:t>
            </w:r>
            <w:r w:rsidRPr="00994B5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D31DADA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sz w:val="22"/>
                <w:szCs w:val="22"/>
              </w:rPr>
              <w:t>Coordenadora-adjunta</w:t>
            </w:r>
          </w:p>
        </w:tc>
      </w:tr>
      <w:tr w:rsidR="009514CE" w14:paraId="62312E13" w14:textId="77777777" w:rsidTr="00C96CD4">
        <w:tc>
          <w:tcPr>
            <w:tcW w:w="4678" w:type="dxa"/>
          </w:tcPr>
          <w:p w14:paraId="1735E1F4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0929FAAD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0AF7E7" wp14:editId="3AD51DB4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128270</wp:posOffset>
                      </wp:positionV>
                      <wp:extent cx="1885950" cy="647700"/>
                      <wp:effectExtent l="0" t="0" r="19050" b="19050"/>
                      <wp:wrapNone/>
                      <wp:docPr id="38" name="Retâ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EC8411" id="Retângulo 38" o:spid="_x0000_s1026" style="position:absolute;margin-left:38.5pt;margin-top:10.1pt;width:148.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" filled="f" strokecolor="#d8d8d8 [2732]" strokeweight="1pt"/>
                  </w:pict>
                </mc:Fallback>
              </mc:AlternateContent>
            </w:r>
          </w:p>
          <w:p w14:paraId="2A8278B2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6A5D00D4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0CF5BFC0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4AC9F075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01A8BD3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 w:rsidRPr="00994B5A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>JOSÉLIA DA SILVA ALVES</w:t>
            </w:r>
            <w:r w:rsidRPr="00994B5A">
              <w:rPr>
                <w:rFonts w:ascii="Times New Roman" w:hAnsi="Times New Roman"/>
                <w:caps/>
                <w:spacing w:val="4"/>
                <w:sz w:val="22"/>
                <w:szCs w:val="22"/>
              </w:rPr>
              <w:t xml:space="preserve"> </w:t>
            </w:r>
          </w:p>
          <w:p w14:paraId="5572F6E4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caps/>
                <w:spacing w:val="4"/>
                <w:sz w:val="22"/>
                <w:szCs w:val="22"/>
              </w:rPr>
              <w:t>M</w:t>
            </w:r>
            <w:r w:rsidRPr="00994B5A">
              <w:rPr>
                <w:rFonts w:ascii="Times New Roman" w:hAnsi="Times New Roman"/>
                <w:sz w:val="22"/>
                <w:szCs w:val="22"/>
              </w:rPr>
              <w:t>embro</w:t>
            </w:r>
          </w:p>
          <w:p w14:paraId="36766F7B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</w:tc>
        <w:tc>
          <w:tcPr>
            <w:tcW w:w="4468" w:type="dxa"/>
          </w:tcPr>
          <w:p w14:paraId="789F95AD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1D3DFF71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E1527E" wp14:editId="0B2665EC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124460</wp:posOffset>
                      </wp:positionV>
                      <wp:extent cx="1885950" cy="647700"/>
                      <wp:effectExtent l="0" t="0" r="19050" b="19050"/>
                      <wp:wrapNone/>
                      <wp:docPr id="39" name="Retâ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97DB29" w14:textId="77777777" w:rsidR="009514CE" w:rsidRDefault="009514CE" w:rsidP="009514CE">
                                  <w:pPr>
                                    <w:jc w:val="center"/>
                                  </w:pPr>
                                  <w:r>
                                    <w:t>;;;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E1527E" id="Retângulo 39" o:spid="_x0000_s1026" style="position:absolute;left:0;text-align:left;margin-left:34.45pt;margin-top:9.8pt;width:148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" filled="f" strokecolor="#d8d8d8 [2732]" strokeweight="1pt">
                      <v:textbox>
                        <w:txbxContent>
                          <w:p w14:paraId="0A97DB29" w14:textId="77777777" w:rsidR="009514CE" w:rsidRDefault="009514CE" w:rsidP="009514CE">
                            <w:pPr>
                              <w:jc w:val="center"/>
                            </w:pPr>
                            <w:r>
                              <w:t>;;;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7D539C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58FD8566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10F39278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6B46B519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29E6011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>HUMBERTO MAURO ANDRADE CRUZ</w:t>
            </w:r>
            <w:r w:rsidRPr="00994B5A">
              <w:rPr>
                <w:rFonts w:ascii="Times New Roman" w:hAnsi="Times New Roman"/>
                <w:sz w:val="22"/>
                <w:szCs w:val="22"/>
              </w:rPr>
              <w:t xml:space="preserve"> Membro</w:t>
            </w:r>
          </w:p>
          <w:p w14:paraId="60D839E0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</w:tc>
      </w:tr>
      <w:tr w:rsidR="009514CE" w14:paraId="38AC015C" w14:textId="77777777" w:rsidTr="00C96CD4">
        <w:tc>
          <w:tcPr>
            <w:tcW w:w="4678" w:type="dxa"/>
          </w:tcPr>
          <w:p w14:paraId="13C177BB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20C069" wp14:editId="1282666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132080</wp:posOffset>
                      </wp:positionV>
                      <wp:extent cx="1885950" cy="647700"/>
                      <wp:effectExtent l="0" t="0" r="19050" b="19050"/>
                      <wp:wrapNone/>
                      <wp:docPr id="40" name="Retâ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451BB3" id="Retângulo 40" o:spid="_x0000_s1026" style="position:absolute;margin-left:36.25pt;margin-top:10.4pt;width:148.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" filled="f" strokecolor="#d8d8d8 [2732]" strokeweight="1pt"/>
                  </w:pict>
                </mc:Fallback>
              </mc:AlternateContent>
            </w:r>
          </w:p>
          <w:p w14:paraId="001AF8D6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5C8CA30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3015FDE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6C79401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185A15D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eastAsia="Calibri" w:hAnsi="Times New Roman"/>
                <w:b/>
                <w:bCs/>
                <w:noProof/>
                <w:sz w:val="22"/>
                <w:szCs w:val="22"/>
              </w:rPr>
              <w:t>GRETE SOARES PFLUEGER</w:t>
            </w:r>
            <w:r w:rsidRPr="00994B5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E8C2CB2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4468" w:type="dxa"/>
          </w:tcPr>
          <w:p w14:paraId="129BA68C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9EF9E6" wp14:editId="00E5B1CB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123825</wp:posOffset>
                      </wp:positionV>
                      <wp:extent cx="1885950" cy="647700"/>
                      <wp:effectExtent l="0" t="0" r="19050" b="19050"/>
                      <wp:wrapNone/>
                      <wp:docPr id="41" name="Retâ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C35EC9" id="Retângulo 41" o:spid="_x0000_s1026" style="position:absolute;margin-left:34.75pt;margin-top:9.75pt;width:148.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" filled="f" strokecolor="#d8d8d8 [2732]" strokeweight="1pt"/>
                  </w:pict>
                </mc:Fallback>
              </mc:AlternateContent>
            </w:r>
          </w:p>
          <w:p w14:paraId="78510254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56D33691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7FE141CC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7FA6293D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caps/>
                <w:spacing w:val="4"/>
                <w:sz w:val="22"/>
                <w:szCs w:val="22"/>
              </w:rPr>
            </w:pPr>
          </w:p>
          <w:p w14:paraId="24890C5D" w14:textId="77777777" w:rsidR="009514CE" w:rsidRPr="00994B5A" w:rsidRDefault="009514CE" w:rsidP="00C96CD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4B5A">
              <w:rPr>
                <w:rFonts w:ascii="Times New Roman" w:eastAsia="Times New Roman" w:hAnsi="Times New Roman"/>
                <w:b/>
                <w:bCs/>
                <w:spacing w:val="4"/>
                <w:sz w:val="22"/>
                <w:szCs w:val="22"/>
              </w:rPr>
              <w:t xml:space="preserve">RICARDO SOARES MASCARELLO                  </w:t>
            </w:r>
            <w:r w:rsidRPr="00994B5A">
              <w:rPr>
                <w:rFonts w:ascii="Times New Roman" w:hAnsi="Times New Roman"/>
                <w:b/>
              </w:rPr>
              <w:t xml:space="preserve"> </w:t>
            </w:r>
            <w:r w:rsidRPr="00994B5A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</w:tr>
    </w:tbl>
    <w:p w14:paraId="39BCFB64" w14:textId="77777777" w:rsidR="009514CE" w:rsidRDefault="009514CE" w:rsidP="009514CE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2205046C" w14:textId="77777777" w:rsidR="009514CE" w:rsidRDefault="009514CE" w:rsidP="009514CE">
      <w:pPr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35875596" w14:textId="77777777" w:rsidR="009514CE" w:rsidRPr="001E60E6" w:rsidRDefault="009514CE" w:rsidP="009514CE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D7D0395" w14:textId="5FBEFDF3" w:rsidR="00CF6982" w:rsidRPr="0046675C" w:rsidRDefault="00CF6982" w:rsidP="0046675C">
      <w:pPr>
        <w:tabs>
          <w:tab w:val="left" w:pos="744"/>
        </w:tabs>
        <w:sectPr w:rsidR="00CF6982" w:rsidRPr="0046675C" w:rsidSect="00B516C4">
          <w:headerReference w:type="default" r:id="rId8"/>
          <w:footerReference w:type="default" r:id="rId9"/>
          <w:pgSz w:w="11906" w:h="16838"/>
          <w:pgMar w:top="1985" w:right="1133" w:bottom="1134" w:left="1701" w:header="510" w:footer="1150" w:gutter="0"/>
          <w:cols w:space="708"/>
          <w:docGrid w:linePitch="360"/>
        </w:sectPr>
      </w:pPr>
    </w:p>
    <w:p w14:paraId="091961D7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B6676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861"/>
        <w:gridCol w:w="7131"/>
      </w:tblGrid>
      <w:tr w:rsidR="00EA23BE" w:rsidRPr="00AB6676" w14:paraId="0CC24A8D" w14:textId="77777777" w:rsidTr="00774047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E805825" w14:textId="7E8842F9" w:rsidR="00EA23BE" w:rsidRPr="00AB6676" w:rsidRDefault="00E65487" w:rsidP="00EA23B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E65487">
              <w:rPr>
                <w:rFonts w:ascii="Times New Roman" w:hAnsi="Times New Roman"/>
                <w:sz w:val="22"/>
                <w:szCs w:val="22"/>
              </w:rPr>
              <w:t>FACULDADE PITÁGORAS DE BELO HORIZONTE (Unidade Barreiro)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E65487">
              <w:rPr>
                <w:rFonts w:ascii="Times New Roman" w:hAnsi="Times New Roman"/>
                <w:sz w:val="22"/>
                <w:szCs w:val="22"/>
              </w:rPr>
              <w:t>1283985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36510" w:rsidRPr="00AB6676" w14:paraId="527EA938" w14:textId="77777777" w:rsidTr="00057AF7">
        <w:trPr>
          <w:trHeight w:val="4158"/>
        </w:trPr>
        <w:tc>
          <w:tcPr>
            <w:tcW w:w="6861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B2C52A" w14:textId="77777777" w:rsidR="00EA23BE" w:rsidRPr="00AB6676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94289BE" w14:textId="0583F396" w:rsidR="00EA23BE" w:rsidRPr="00AB6676" w:rsidRDefault="00213AEC" w:rsidP="00EA23BE">
            <w:pPr>
              <w:autoSpaceDE w:val="0"/>
              <w:autoSpaceDN w:val="0"/>
              <w:adjustRightInd w:val="0"/>
              <w:spacing w:line="276" w:lineRule="auto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32246473" wp14:editId="298B3997">
                  <wp:extent cx="4169751" cy="4000500"/>
                  <wp:effectExtent l="0" t="0" r="254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938" cy="400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81C3B" w14:textId="357FDA0B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rPr>
                <w:noProof/>
              </w:rPr>
            </w:pPr>
          </w:p>
          <w:p w14:paraId="64DFDA20" w14:textId="77777777" w:rsidR="00EA23BE" w:rsidRPr="00AB6676" w:rsidRDefault="00EA23BE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ABFDD88" w14:textId="77777777" w:rsidR="00EA23BE" w:rsidRDefault="00EA23BE" w:rsidP="00EA23BE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1981586" w14:textId="14D080C1" w:rsidR="00EA23BE" w:rsidRPr="00AB6676" w:rsidRDefault="00A10DA7" w:rsidP="00057AF7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-110"/>
              <w:contextualSpacing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C3925D" wp14:editId="5F564FA1">
                  <wp:extent cx="4113671" cy="2543175"/>
                  <wp:effectExtent l="0" t="0" r="127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" r="3092"/>
                          <a:stretch/>
                        </pic:blipFill>
                        <pic:spPr bwMode="auto">
                          <a:xfrm>
                            <a:off x="0" y="0"/>
                            <a:ext cx="4140095" cy="255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AF7" w:rsidRPr="00AB6676" w14:paraId="44A466BF" w14:textId="77777777" w:rsidTr="00057AF7">
        <w:trPr>
          <w:trHeight w:val="3429"/>
        </w:trPr>
        <w:tc>
          <w:tcPr>
            <w:tcW w:w="686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2EA6A1" w14:textId="77777777" w:rsidR="00057AF7" w:rsidRPr="00AB6676" w:rsidRDefault="00057AF7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3D9866" w14:textId="020FF593" w:rsidR="00057AF7" w:rsidRDefault="00057AF7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78BB4DCB" w14:textId="6FC5B10A" w:rsidR="00057AF7" w:rsidRPr="00AB6676" w:rsidRDefault="00057AF7" w:rsidP="00EA23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528E14" wp14:editId="7FE42E73">
                  <wp:extent cx="3677878" cy="195262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056" cy="196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0CE0B383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0FD164" w14:textId="6727354C" w:rsidR="00EA23BE" w:rsidRPr="001242C4" w:rsidRDefault="00E65487" w:rsidP="00057AF7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E65487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CENTRO UNIVERSITÁRIO UNISEP (União de Ensino do Sudoeste do Paraná) - Dois Vizinhos/PR. </w:t>
            </w:r>
            <w:r w:rsidR="00A862AC">
              <w:rPr>
                <w:rFonts w:ascii="Times New Roman" w:hAnsi="Times New Roman"/>
                <w:sz w:val="22"/>
                <w:szCs w:val="22"/>
              </w:rPr>
              <w:t>(</w:t>
            </w:r>
            <w:r w:rsidRPr="00E65487">
              <w:rPr>
                <w:rFonts w:ascii="Times New Roman" w:hAnsi="Times New Roman"/>
                <w:sz w:val="22"/>
                <w:szCs w:val="22"/>
              </w:rPr>
              <w:t>1330596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36510" w:rsidRPr="00AB6676" w14:paraId="5E2E290F" w14:textId="77777777" w:rsidTr="00057AF7">
        <w:trPr>
          <w:trHeight w:val="301"/>
        </w:trPr>
        <w:tc>
          <w:tcPr>
            <w:tcW w:w="686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36A891" w14:textId="0DFC163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3535553" w14:textId="6253DA9B" w:rsidR="00EA23BE" w:rsidRPr="00AB6676" w:rsidRDefault="00E37D10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F6598E" wp14:editId="6EC6BBB1">
                  <wp:extent cx="4162425" cy="3955498"/>
                  <wp:effectExtent l="0" t="0" r="0" b="698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55" cy="39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C09610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EFD157D" w14:textId="1EC06303" w:rsidR="00EA23BE" w:rsidRPr="001242C4" w:rsidRDefault="00A10DA7" w:rsidP="00E66F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6E917B" wp14:editId="538E030B">
                  <wp:extent cx="4362985" cy="26479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3" r="3233"/>
                          <a:stretch/>
                        </pic:blipFill>
                        <pic:spPr bwMode="auto">
                          <a:xfrm>
                            <a:off x="0" y="0"/>
                            <a:ext cx="4372245" cy="265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10" w:rsidRPr="00AB6676" w14:paraId="5ADB9F55" w14:textId="77777777" w:rsidTr="00057AF7">
        <w:trPr>
          <w:trHeight w:val="699"/>
        </w:trPr>
        <w:tc>
          <w:tcPr>
            <w:tcW w:w="686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CB7907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26B918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FEEE533" w14:textId="5C861560" w:rsidR="00EA23BE" w:rsidRPr="001242C4" w:rsidRDefault="00A10DA7" w:rsidP="00E66F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349E8A" wp14:editId="7E284E39">
                  <wp:extent cx="4174305" cy="20955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404" cy="210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3F16A93C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3CF883" w14:textId="2ACB693F" w:rsidR="00EA23BE" w:rsidRPr="00EA23BE" w:rsidRDefault="00E65487" w:rsidP="00057AF7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E65487">
              <w:rPr>
                <w:rFonts w:ascii="Times New Roman" w:hAnsi="Times New Roman"/>
                <w:sz w:val="22"/>
                <w:szCs w:val="22"/>
              </w:rPr>
              <w:lastRenderedPageBreak/>
              <w:t>PONTIFÍCIA UNIVERSIDADE CATÓLICA DE MINAS GERAIS (Unidade BH Praça da Liberdade)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E65487">
              <w:rPr>
                <w:rFonts w:ascii="Times New Roman" w:hAnsi="Times New Roman"/>
                <w:sz w:val="22"/>
                <w:szCs w:val="22"/>
              </w:rPr>
              <w:t>1375367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36510" w:rsidRPr="00AB6676" w14:paraId="7CC20B88" w14:textId="77777777" w:rsidTr="00057AF7">
        <w:trPr>
          <w:trHeight w:val="301"/>
        </w:trPr>
        <w:tc>
          <w:tcPr>
            <w:tcW w:w="686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5D557D" w14:textId="170A57AB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02D1FE56" w14:textId="78FCFF31" w:rsidR="00750D92" w:rsidRPr="00750D92" w:rsidRDefault="00750D92" w:rsidP="00750D9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D6FC34" wp14:editId="74A6A3C6">
                  <wp:extent cx="4205976" cy="4181475"/>
                  <wp:effectExtent l="0" t="0" r="444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202" cy="419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72F26" w14:textId="741B96E1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7227E9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0888A22B" w14:textId="521E2C53" w:rsidR="00DD492D" w:rsidRPr="00DD492D" w:rsidRDefault="00A10DA7" w:rsidP="00EA31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4B495F" wp14:editId="4643EA4F">
                  <wp:extent cx="4288615" cy="260032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" r="2239"/>
                          <a:stretch/>
                        </pic:blipFill>
                        <pic:spPr bwMode="auto">
                          <a:xfrm>
                            <a:off x="0" y="0"/>
                            <a:ext cx="4309160" cy="261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10" w:rsidRPr="00AB6676" w14:paraId="6659C0BF" w14:textId="77777777" w:rsidTr="00057AF7">
        <w:trPr>
          <w:trHeight w:val="301"/>
        </w:trPr>
        <w:tc>
          <w:tcPr>
            <w:tcW w:w="686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415E49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E0FEFF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5CAF65A" w14:textId="265924D4" w:rsidR="005757E0" w:rsidRPr="005757E0" w:rsidRDefault="00EA3159" w:rsidP="00EA31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AA992A" wp14:editId="0A30B73A">
                  <wp:extent cx="3373897" cy="208597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990" cy="209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16376498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3CF2B2" w14:textId="16615B2A" w:rsidR="00EA23BE" w:rsidRPr="00EA23BE" w:rsidRDefault="00E65487" w:rsidP="00057AF7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E65487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UNA de Divinópolis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E65487">
              <w:rPr>
                <w:rFonts w:ascii="Times New Roman" w:hAnsi="Times New Roman"/>
                <w:sz w:val="22"/>
                <w:szCs w:val="22"/>
              </w:rPr>
              <w:t>1286453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36510" w:rsidRPr="00AB6676" w14:paraId="4F1465E1" w14:textId="77777777" w:rsidTr="00057AF7">
        <w:trPr>
          <w:trHeight w:val="301"/>
        </w:trPr>
        <w:tc>
          <w:tcPr>
            <w:tcW w:w="686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A58E60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661ACB19" w14:textId="4CD6FCA6" w:rsidR="00EA23BE" w:rsidRPr="00AB6676" w:rsidRDefault="0000681C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A740AC" wp14:editId="1D641968">
                  <wp:extent cx="4219384" cy="4010025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015" cy="402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6CC032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2CEE5A8C" w14:textId="4C258316" w:rsidR="00E81621" w:rsidRPr="00E81621" w:rsidRDefault="00EA3159" w:rsidP="00E66F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7404B6" wp14:editId="2FBC6FD2">
                  <wp:extent cx="4316256" cy="2619375"/>
                  <wp:effectExtent l="0" t="0" r="825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1" r="2726"/>
                          <a:stretch/>
                        </pic:blipFill>
                        <pic:spPr bwMode="auto">
                          <a:xfrm>
                            <a:off x="0" y="0"/>
                            <a:ext cx="4334426" cy="26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10" w:rsidRPr="00AB6676" w14:paraId="2FC77C49" w14:textId="77777777" w:rsidTr="00057AF7">
        <w:trPr>
          <w:trHeight w:val="301"/>
        </w:trPr>
        <w:tc>
          <w:tcPr>
            <w:tcW w:w="686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954B58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1EBA2E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66784A4E" w14:textId="7CE5AC08" w:rsidR="00E81621" w:rsidRPr="00E81621" w:rsidRDefault="00EA3159" w:rsidP="00E66F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8B3A77" wp14:editId="5B03E5E1">
                  <wp:extent cx="4141647" cy="214312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772" cy="214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1BC3DC14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FBA3B3" w14:textId="0245F367" w:rsidR="00EA23BE" w:rsidRPr="00EA23BE" w:rsidRDefault="00E65487" w:rsidP="00057AF7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E65487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Faculdade UNINASSAU - Vitória da Conquista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E65487">
              <w:rPr>
                <w:rFonts w:ascii="Times New Roman" w:hAnsi="Times New Roman"/>
                <w:sz w:val="22"/>
                <w:szCs w:val="22"/>
              </w:rPr>
              <w:t>1260499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36510" w:rsidRPr="00AB6676" w14:paraId="4BFF89D9" w14:textId="77777777" w:rsidTr="00057AF7">
        <w:trPr>
          <w:trHeight w:val="301"/>
        </w:trPr>
        <w:tc>
          <w:tcPr>
            <w:tcW w:w="686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53DD48" w14:textId="698D3060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43DE9AC5" w14:textId="75A54EB7" w:rsidR="00EA23BE" w:rsidRPr="00AB6676" w:rsidRDefault="00436510" w:rsidP="00EA23B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C9C095" wp14:editId="5D3BF189">
                  <wp:extent cx="4178185" cy="4048125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554" cy="406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996562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DE4578D" w14:textId="20DF541C" w:rsidR="00AB0FF6" w:rsidRPr="00AB0FF6" w:rsidRDefault="00EA3159" w:rsidP="00AB0FF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3E5FF3" wp14:editId="281A2C67">
                  <wp:extent cx="4224488" cy="2571750"/>
                  <wp:effectExtent l="0" t="0" r="508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" r="3146"/>
                          <a:stretch/>
                        </pic:blipFill>
                        <pic:spPr bwMode="auto">
                          <a:xfrm>
                            <a:off x="0" y="0"/>
                            <a:ext cx="4241753" cy="258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10" w:rsidRPr="00AB6676" w14:paraId="550098DC" w14:textId="77777777" w:rsidTr="00057AF7">
        <w:trPr>
          <w:trHeight w:val="301"/>
        </w:trPr>
        <w:tc>
          <w:tcPr>
            <w:tcW w:w="686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582A91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16F475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4265C342" w14:textId="2C527333" w:rsidR="00F80C6E" w:rsidRPr="00AB0FF6" w:rsidRDefault="00EA3159" w:rsidP="00E66F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054402" wp14:editId="71B00F51">
                  <wp:extent cx="4319737" cy="2169042"/>
                  <wp:effectExtent l="0" t="0" r="5080" b="317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685" cy="217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3BE" w:rsidRPr="00AB6676" w14:paraId="78CF5370" w14:textId="77777777" w:rsidTr="00774047">
        <w:trPr>
          <w:trHeight w:val="301"/>
        </w:trPr>
        <w:tc>
          <w:tcPr>
            <w:tcW w:w="1399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3B5241" w14:textId="603D48BC" w:rsidR="00EA23BE" w:rsidRPr="00EA23BE" w:rsidRDefault="00E65487" w:rsidP="00057AF7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E65487">
              <w:rPr>
                <w:rFonts w:ascii="Times New Roman" w:hAnsi="Times New Roman"/>
                <w:sz w:val="22"/>
                <w:szCs w:val="22"/>
              </w:rPr>
              <w:lastRenderedPageBreak/>
              <w:t>Faculdade Pitágoras de Maceió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A23BE">
              <w:rPr>
                <w:rFonts w:ascii="Times New Roman" w:hAnsi="Times New Roman"/>
                <w:sz w:val="22"/>
                <w:szCs w:val="22"/>
              </w:rPr>
              <w:t>(</w:t>
            </w:r>
            <w:r w:rsidRPr="00E65487">
              <w:rPr>
                <w:rFonts w:ascii="Times New Roman" w:hAnsi="Times New Roman"/>
                <w:sz w:val="22"/>
                <w:szCs w:val="22"/>
              </w:rPr>
              <w:t>1280281</w:t>
            </w:r>
            <w:r w:rsidR="00EA23BE" w:rsidRPr="001242C4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36510" w:rsidRPr="00AB6676" w14:paraId="103D0CD3" w14:textId="77777777" w:rsidTr="00057AF7">
        <w:trPr>
          <w:trHeight w:val="301"/>
        </w:trPr>
        <w:tc>
          <w:tcPr>
            <w:tcW w:w="6861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5CD5EB" w14:textId="5A6E5745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5616D665" w14:textId="6F4F129A" w:rsidR="003F6D0D" w:rsidRPr="003F6D0D" w:rsidRDefault="00C052A2" w:rsidP="003F6D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897FF4" wp14:editId="07392909">
                  <wp:extent cx="4219575" cy="4080289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720" cy="408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0E8FF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476C11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37B75B79" w14:textId="499D7932" w:rsidR="003F6D0D" w:rsidRPr="003F6D0D" w:rsidRDefault="00EA3159" w:rsidP="003F6D0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B8039A" wp14:editId="3D9EF4B9">
                  <wp:extent cx="4290971" cy="264795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" r="3885"/>
                          <a:stretch/>
                        </pic:blipFill>
                        <pic:spPr bwMode="auto">
                          <a:xfrm>
                            <a:off x="0" y="0"/>
                            <a:ext cx="4314582" cy="266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10" w:rsidRPr="00AB6676" w14:paraId="26FE4710" w14:textId="77777777" w:rsidTr="00057AF7">
        <w:trPr>
          <w:trHeight w:val="301"/>
        </w:trPr>
        <w:tc>
          <w:tcPr>
            <w:tcW w:w="6861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21A24B" w14:textId="77777777" w:rsidR="00EA23BE" w:rsidRPr="00AB6676" w:rsidRDefault="00EA23BE" w:rsidP="00EA23B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13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6BF92C" w14:textId="77777777" w:rsidR="00EA23BE" w:rsidRDefault="00EA23BE" w:rsidP="00057AF7">
            <w:pPr>
              <w:pStyle w:val="Pargrafoda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</w:t>
            </w:r>
            <w:proofErr w:type="spellStart"/>
            <w:r w:rsidRPr="00AB6676">
              <w:rPr>
                <w:rFonts w:ascii="Times New Roman" w:hAnsi="Times New Roman"/>
                <w:sz w:val="22"/>
                <w:szCs w:val="22"/>
              </w:rPr>
              <w:t>e-MEC</w:t>
            </w:r>
            <w:proofErr w:type="spellEnd"/>
            <w:r w:rsidRPr="00AB6676">
              <w:rPr>
                <w:rFonts w:ascii="Times New Roman" w:hAnsi="Times New Roman"/>
                <w:sz w:val="22"/>
                <w:szCs w:val="22"/>
              </w:rPr>
              <w:t>)</w:t>
            </w:r>
          </w:p>
          <w:p w14:paraId="525BCE18" w14:textId="2785E249" w:rsidR="00617F21" w:rsidRPr="00617F21" w:rsidRDefault="00EA3159" w:rsidP="00EA31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E4290F" wp14:editId="2D42C1BD">
                  <wp:extent cx="4248861" cy="2105247"/>
                  <wp:effectExtent l="0" t="0" r="0" b="952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397" cy="211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00A03" w14:textId="77777777" w:rsidR="00CF6982" w:rsidRPr="00AB6676" w:rsidRDefault="00CF6982" w:rsidP="00CF6982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>
        <w:rPr>
          <w:rFonts w:ascii="Times New Roman" w:hAnsi="Times New Roman"/>
          <w:caps/>
          <w:sz w:val="22"/>
          <w:szCs w:val="22"/>
        </w:rPr>
        <w:lastRenderedPageBreak/>
        <w:t xml:space="preserve">ANEXO II - </w:t>
      </w:r>
      <w:r w:rsidRPr="00AB6676">
        <w:rPr>
          <w:rFonts w:ascii="Times New Roman" w:hAnsi="Times New Roman"/>
          <w:caps/>
          <w:sz w:val="22"/>
          <w:szCs w:val="22"/>
        </w:rPr>
        <w:t xml:space="preserve">ATUALIzação de Dados Cadastrais e Status DOS Cursos de Arquitetura e Urbanismo </w:t>
      </w:r>
    </w:p>
    <w:p w14:paraId="7C0CF718" w14:textId="77777777" w:rsidR="00CF6982" w:rsidRDefault="00CF6982" w:rsidP="00CF6982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154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248"/>
        <w:gridCol w:w="992"/>
        <w:gridCol w:w="992"/>
        <w:gridCol w:w="12"/>
        <w:gridCol w:w="981"/>
        <w:gridCol w:w="1559"/>
        <w:gridCol w:w="775"/>
        <w:gridCol w:w="909"/>
        <w:gridCol w:w="1425"/>
        <w:gridCol w:w="12"/>
      </w:tblGrid>
      <w:tr w:rsidR="00CF6982" w:rsidRPr="00AB6676" w14:paraId="5AC2DC38" w14:textId="77777777" w:rsidTr="001F0D26">
        <w:trPr>
          <w:trHeight w:val="300"/>
        </w:trPr>
        <w:tc>
          <w:tcPr>
            <w:tcW w:w="362" w:type="dxa"/>
            <w:noWrap/>
            <w:vAlign w:val="center"/>
          </w:tcPr>
          <w:p w14:paraId="1870440A" w14:textId="77777777" w:rsidR="00CF6982" w:rsidRPr="00AB6676" w:rsidRDefault="00CF6982" w:rsidP="001F0D26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1509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25EEF1E6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CÁLCULOS DE TEMPESTIVIDADE DOS PROTOCOLOS DE RECONHECIMENTO DE CURSO</w:t>
            </w:r>
          </w:p>
        </w:tc>
      </w:tr>
      <w:tr w:rsidR="00CF6982" w:rsidRPr="00AB6676" w14:paraId="1ADE3C71" w14:textId="77777777" w:rsidTr="001F0D26">
        <w:trPr>
          <w:trHeight w:val="300"/>
        </w:trPr>
        <w:tc>
          <w:tcPr>
            <w:tcW w:w="362" w:type="dxa"/>
            <w:noWrap/>
            <w:vAlign w:val="center"/>
            <w:hideMark/>
          </w:tcPr>
          <w:p w14:paraId="00873E1E" w14:textId="77777777" w:rsidR="00CF6982" w:rsidRPr="00AB6676" w:rsidRDefault="00CF6982" w:rsidP="001F0D26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F66BC58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1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35465B3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7CE27EB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CF6982" w:rsidRPr="00AB6676" w14:paraId="386A7FA9" w14:textId="77777777" w:rsidTr="001F0D26">
        <w:trPr>
          <w:gridAfter w:val="1"/>
          <w:wAfter w:w="12" w:type="dxa"/>
          <w:trHeight w:val="1200"/>
        </w:trPr>
        <w:tc>
          <w:tcPr>
            <w:tcW w:w="362" w:type="dxa"/>
            <w:vAlign w:val="center"/>
            <w:hideMark/>
          </w:tcPr>
          <w:p w14:paraId="5AC16BE7" w14:textId="77777777" w:rsidR="00CF6982" w:rsidRPr="00AB6676" w:rsidRDefault="00CF6982" w:rsidP="001F0D26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55673E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6685B2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23E524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1A6A12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642621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7A7EA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919374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D27BA5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DE2CC0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67AA59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FF080D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E4ADF7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F2D55D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F03B90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29B0A4" w14:textId="77777777" w:rsidR="00CF6982" w:rsidRPr="00F43632" w:rsidRDefault="00CF6982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4363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DA0013" w:rsidRPr="00AB6676" w14:paraId="15101B90" w14:textId="77777777" w:rsidTr="001F0D26">
        <w:trPr>
          <w:gridAfter w:val="1"/>
          <w:wAfter w:w="12" w:type="dxa"/>
          <w:trHeight w:val="1200"/>
        </w:trPr>
        <w:tc>
          <w:tcPr>
            <w:tcW w:w="362" w:type="dxa"/>
            <w:noWrap/>
            <w:vAlign w:val="center"/>
          </w:tcPr>
          <w:p w14:paraId="42699FA4" w14:textId="771CFF48" w:rsidR="00DA0013" w:rsidRDefault="00DA0013" w:rsidP="001F0D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3F2D" w14:textId="0ED0799A" w:rsidR="00DA0013" w:rsidRPr="00A5692E" w:rsidRDefault="003947CE" w:rsidP="001F0D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A9111" w14:textId="75D9E75D" w:rsidR="00DA0013" w:rsidRPr="00A5692E" w:rsidRDefault="004B58FD" w:rsidP="001F0D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BELO HORIZONTE (Unidade Barreiro)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C0C59" w14:textId="3FB37725" w:rsidR="00DA0013" w:rsidRPr="00A5692E" w:rsidRDefault="003F7561" w:rsidP="001F0D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27DA2" w14:textId="510718E4" w:rsidR="00DA0013" w:rsidRPr="00A5692E" w:rsidRDefault="00DA0013" w:rsidP="001F0D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A9EBE" w14:textId="387FB01C" w:rsidR="00DA0013" w:rsidRPr="00A5692E" w:rsidRDefault="00E66F73" w:rsidP="001F0D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8D8A2" w14:textId="129C193B" w:rsidR="00DA0013" w:rsidRPr="00A5692E" w:rsidRDefault="00DA0013" w:rsidP="001F0D2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="002F1C04"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35 de 01/03/2016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AB9133" w14:textId="297C19E0" w:rsidR="00DA0013" w:rsidRPr="00A5692E" w:rsidRDefault="005A71D3" w:rsidP="001F0D2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ED049" w14:textId="0DA875C5" w:rsidR="003F7561" w:rsidRPr="00A5692E" w:rsidRDefault="003F7561" w:rsidP="003F756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A5692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202020714</w:t>
            </w: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65EE1CE7" w14:textId="4239746F" w:rsidR="00DA0013" w:rsidRPr="00A5692E" w:rsidRDefault="003F7561" w:rsidP="003F7561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35/2022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7BFC7" w14:textId="4682C83D" w:rsidR="00DA0013" w:rsidRPr="00A5692E" w:rsidRDefault="00DA0013" w:rsidP="001F0D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E52AC8" w14:textId="7FEF83BB" w:rsidR="00DA0013" w:rsidRPr="00A5692E" w:rsidRDefault="00E66F73" w:rsidP="001F0D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A70D4E" w14:textId="53C734CA" w:rsidR="00DA0013" w:rsidRPr="00A5692E" w:rsidRDefault="00DA0013" w:rsidP="001F0D2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62A3A" w14:textId="3E581788" w:rsidR="00DA0013" w:rsidRPr="00A5692E" w:rsidRDefault="00A5692E" w:rsidP="001F0D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EB215" w14:textId="3DE6B45D" w:rsidR="00DA0013" w:rsidRPr="00A5692E" w:rsidRDefault="00452E48" w:rsidP="001F0D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35</w:t>
            </w:r>
            <w:r w:rsidR="00DA0013"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82C69D" w14:textId="4E6EC6D8" w:rsidR="00DA0013" w:rsidRPr="00A5692E" w:rsidRDefault="00DA0013" w:rsidP="001F0D26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25E0A" w14:textId="77777777" w:rsidR="00A5692E" w:rsidRDefault="00DA0013" w:rsidP="001F0D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 </w:t>
            </w:r>
            <w:r w:rsidR="00E66F73"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Coordenador não informado pelo CAU/UF. </w:t>
            </w:r>
          </w:p>
          <w:p w14:paraId="5C0A5FF5" w14:textId="013702C8" w:rsidR="00DA0013" w:rsidRPr="00A5692E" w:rsidRDefault="003F7561" w:rsidP="001F0D2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*Fase do processo: Secretaria – Parecer final.</w:t>
            </w:r>
          </w:p>
        </w:tc>
      </w:tr>
      <w:tr w:rsidR="009157C7" w:rsidRPr="00AB6676" w14:paraId="5B0B6421" w14:textId="77777777" w:rsidTr="001F0D26">
        <w:trPr>
          <w:gridAfter w:val="1"/>
          <w:wAfter w:w="12" w:type="dxa"/>
          <w:trHeight w:val="1200"/>
        </w:trPr>
        <w:tc>
          <w:tcPr>
            <w:tcW w:w="362" w:type="dxa"/>
            <w:noWrap/>
            <w:vAlign w:val="center"/>
          </w:tcPr>
          <w:p w14:paraId="7E461C7F" w14:textId="2801C858" w:rsidR="009157C7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2594" w14:textId="73209EE6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1330596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E78E9" w14:textId="5F4090A8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UNISEP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12377" w14:textId="045BB2BA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Dois Vizinhos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A5522" w14:textId="69D8F49C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0FAF0" w14:textId="6DCE939A" w:rsidR="009157C7" w:rsidRPr="00A5692E" w:rsidRDefault="00A5692E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7BBE6" w14:textId="01B3D7F1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1251 de 07/12/2017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606A47" w14:textId="1323A624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84F0A" w14:textId="438BE494" w:rsidR="00E37D10" w:rsidRPr="00A5692E" w:rsidRDefault="00E37D10" w:rsidP="00E37D1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A5692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202203542</w:t>
            </w: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02DA0C39" w14:textId="53F4484E" w:rsidR="00E37D10" w:rsidRPr="00A5692E" w:rsidRDefault="00E37D10" w:rsidP="00E37D10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35/2022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3A5E0" w14:textId="612A5E05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CF3A93" w14:textId="29DD8607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06ECB9" w14:textId="64284546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42070" w14:textId="3ADF8B8B" w:rsidR="009157C7" w:rsidRPr="00A5692E" w:rsidRDefault="00A5692E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 Inserir PPC atualizado.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D6179" w14:textId="4DED9D4F" w:rsidR="009157C7" w:rsidRPr="00A5692E" w:rsidRDefault="00452E48" w:rsidP="009157C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35/2022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A1314D" w14:textId="128DA5D6" w:rsidR="009157C7" w:rsidRPr="00A5692E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D48B6" w14:textId="28FED9BF" w:rsidR="009157C7" w:rsidRPr="00A5692E" w:rsidRDefault="00E37D10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*Fase do processo: Secretaria – Análise despacho saneador.</w:t>
            </w:r>
          </w:p>
        </w:tc>
      </w:tr>
      <w:tr w:rsidR="00A5692E" w:rsidRPr="00AB6676" w14:paraId="380677A2" w14:textId="77777777" w:rsidTr="00A5692E">
        <w:trPr>
          <w:gridAfter w:val="1"/>
          <w:wAfter w:w="12" w:type="dxa"/>
          <w:trHeight w:val="1200"/>
        </w:trPr>
        <w:tc>
          <w:tcPr>
            <w:tcW w:w="362" w:type="dxa"/>
            <w:noWrap/>
            <w:vAlign w:val="center"/>
          </w:tcPr>
          <w:p w14:paraId="1BC6EC4E" w14:textId="52F65575" w:rsid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439E3" w14:textId="45E9F220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1375367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D933A" w14:textId="4565997F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PONTIFÍCIA UNIVERSIDADE CATÓLICA DE MINAS GERAIS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60924" w14:textId="5D8CEEA1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Horizonte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9613A" w14:textId="4DD3C30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3BBEC" w14:textId="3BB4DEA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D1C02" w14:textId="38AAF9B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</w:t>
            </w:r>
            <w:r w:rsidRPr="00A5692E">
              <w:t xml:space="preserve"> </w:t>
            </w: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99 de 14/09/2016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B8594F" w14:textId="04743B48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Tempestivo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EF238" w14:textId="334386CD" w:rsidR="00A5692E" w:rsidRPr="00A5692E" w:rsidRDefault="00A5692E" w:rsidP="00A5692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202003356</w:t>
            </w: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*</w:t>
            </w:r>
          </w:p>
          <w:p w14:paraId="36470AB6" w14:textId="304F4D20" w:rsidR="00A5692E" w:rsidRPr="00A5692E" w:rsidRDefault="00A5692E" w:rsidP="00A5692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35/2022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2A7E1" w14:textId="60228793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9F52AE" w14:textId="5789E5B3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33C549" w14:textId="441015CF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466E6" w14:textId="49F34FD4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C562E" w14:textId="58AF487F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35/2022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D2E746" w14:textId="7222B6E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59B63" w14:textId="77777777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não informado pelo CAU/UF.</w:t>
            </w:r>
          </w:p>
          <w:p w14:paraId="55FF239F" w14:textId="004D8E38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*Fase do processo: Secretaria – Manifestação sobre o relatório INEP.</w:t>
            </w:r>
          </w:p>
        </w:tc>
      </w:tr>
      <w:tr w:rsidR="00A5692E" w:rsidRPr="00AB6676" w14:paraId="3D829207" w14:textId="77777777" w:rsidTr="00A5692E">
        <w:trPr>
          <w:gridAfter w:val="1"/>
          <w:wAfter w:w="12" w:type="dxa"/>
          <w:trHeight w:val="1200"/>
        </w:trPr>
        <w:tc>
          <w:tcPr>
            <w:tcW w:w="362" w:type="dxa"/>
            <w:noWrap/>
            <w:vAlign w:val="center"/>
          </w:tcPr>
          <w:p w14:paraId="78E5B69D" w14:textId="616F28EF" w:rsid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8C70" w14:textId="38DD3FB9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1286453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771A4" w14:textId="216EC9ED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UNA de Divinópolis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F68F5" w14:textId="4BCA11D2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Divinópolis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A6AAD" w14:textId="0BF7CEC5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B496F" w14:textId="2EA22F5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D1852" w14:textId="7DC39B76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180 de 21/03/2017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6AB1F7" w14:textId="3E39912A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4F30A" w14:textId="531901B1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201929012</w:t>
            </w: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533A4911" w14:textId="0DB2088D" w:rsidR="00A5692E" w:rsidRPr="00A5692E" w:rsidRDefault="00A5692E" w:rsidP="00A5692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35/2022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1E039" w14:textId="48BAC78B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D3DCC0" w14:textId="718CA973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C876E8" w14:textId="094AED2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69538" w14:textId="2D984722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777C3" w14:textId="063DB72A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35/2022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5A3554" w14:textId="41479EFF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D596B" w14:textId="77777777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Coordenador não informado pelo CAU/UF.</w:t>
            </w:r>
          </w:p>
          <w:p w14:paraId="01BCA7EB" w14:textId="6D9B3EBC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*Fase do processo: INEP - Avaliação.</w:t>
            </w:r>
          </w:p>
        </w:tc>
      </w:tr>
      <w:tr w:rsidR="00A5692E" w:rsidRPr="00AB6676" w14:paraId="15895994" w14:textId="77777777" w:rsidTr="001F0D26">
        <w:trPr>
          <w:gridAfter w:val="1"/>
          <w:wAfter w:w="12" w:type="dxa"/>
          <w:trHeight w:val="1200"/>
        </w:trPr>
        <w:tc>
          <w:tcPr>
            <w:tcW w:w="362" w:type="dxa"/>
            <w:noWrap/>
            <w:vAlign w:val="center"/>
          </w:tcPr>
          <w:p w14:paraId="5528DE1A" w14:textId="20E0D2C6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67D6" w14:textId="3097220F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1260499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52ECC" w14:textId="443C1D1B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UNINASSAU - Vitória da Conquista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10879" w14:textId="0E8EEA60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Vitória da Conquista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EE4EC" w14:textId="1B0F555C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BA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0F8D7" w14:textId="203C525F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73868" w14:textId="2BC9CE7D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 de 07/01/2016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6BC1A0" w14:textId="3784CCFB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07E9A" w14:textId="39431D6B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202004624</w:t>
            </w: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42EFFAC8" w14:textId="7A2CFB8D" w:rsidR="00A5692E" w:rsidRPr="00A5692E" w:rsidRDefault="00A5692E" w:rsidP="00A5692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35/2022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49477" w14:textId="62D1E461" w:rsidR="00A5692E" w:rsidRPr="00B1288B" w:rsidRDefault="00A5692E" w:rsidP="00A5692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70497D" w14:textId="41D64F74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BFF2FC" w14:textId="4EF988A9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99EB0" w14:textId="593D4AB4" w:rsidR="00A5692E" w:rsidRPr="00B1288B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9AA92" w14:textId="6C3280FA" w:rsidR="00A5692E" w:rsidRPr="009157C7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highlight w:val="yellow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35/2022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01546B" w14:textId="35367E4F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05B3F" w14:textId="56CCCA7D" w:rsidR="00A5692E" w:rsidRPr="00B1288B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*Fase do processo: INEP - Avaliação.</w:t>
            </w:r>
          </w:p>
        </w:tc>
      </w:tr>
      <w:tr w:rsidR="00A5692E" w:rsidRPr="00AB6676" w14:paraId="17E0A1CE" w14:textId="77777777" w:rsidTr="001F0D26">
        <w:trPr>
          <w:gridAfter w:val="1"/>
          <w:wAfter w:w="12" w:type="dxa"/>
          <w:trHeight w:val="1200"/>
        </w:trPr>
        <w:tc>
          <w:tcPr>
            <w:tcW w:w="362" w:type="dxa"/>
            <w:noWrap/>
            <w:vAlign w:val="center"/>
          </w:tcPr>
          <w:p w14:paraId="513E4680" w14:textId="3E4F0AC4" w:rsid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7E21" w14:textId="06015ACA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1280281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AABD4" w14:textId="281293E2" w:rsidR="00A5692E" w:rsidRPr="00A5692E" w:rsidRDefault="00C25CD8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Maceió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EB6CF" w14:textId="0812C14D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Maceió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81863" w14:textId="42C70ADA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C6B1A" w14:textId="18134BB6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595D2" w14:textId="0A6EA2E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310 de 15/07/2016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1156CE" w14:textId="147CF3B0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31ABC" w14:textId="434DC9EB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A5692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202109620</w:t>
            </w: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</w:p>
          <w:p w14:paraId="083BFB8D" w14:textId="2E5DCDAE" w:rsidR="00A5692E" w:rsidRPr="00A5692E" w:rsidRDefault="00A5692E" w:rsidP="00A5692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Vide Deliberação CEF-CAU/BR 35/2022 para 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DF41E" w14:textId="3E8714B1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FAD698" w14:textId="4F076032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07922A" w14:textId="1550AE5B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F0A63" w14:textId="7EAC2E41" w:rsidR="00A5692E" w:rsidRPr="00B1288B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no SICCAU</w:t>
            </w: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E2321" w14:textId="3469EFB7" w:rsidR="00A5692E" w:rsidRPr="009157C7" w:rsidRDefault="00A5692E" w:rsidP="00A5692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highlight w:val="yellow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35/2022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564E15" w14:textId="1FB2DC7E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E2BBD" w14:textId="7C601E9D" w:rsidR="00A5692E" w:rsidRPr="00A5692E" w:rsidRDefault="00A5692E" w:rsidP="00A5692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5692E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*Fase do processo: INEP - Avaliação.</w:t>
            </w:r>
          </w:p>
        </w:tc>
      </w:tr>
      <w:tr w:rsidR="009157C7" w:rsidRPr="00AB6676" w14:paraId="2915A9CD" w14:textId="77777777" w:rsidTr="001F0D26">
        <w:trPr>
          <w:trHeight w:val="272"/>
        </w:trPr>
        <w:tc>
          <w:tcPr>
            <w:tcW w:w="362" w:type="dxa"/>
            <w:noWrap/>
            <w:vAlign w:val="center"/>
          </w:tcPr>
          <w:p w14:paraId="7A2FF813" w14:textId="39CA44AA" w:rsidR="009157C7" w:rsidRPr="00AB6676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092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4CDF0D" w14:textId="77777777" w:rsidR="009157C7" w:rsidRPr="00B1288B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ANÁLISES GERAIS</w:t>
            </w:r>
          </w:p>
        </w:tc>
      </w:tr>
      <w:tr w:rsidR="009157C7" w:rsidRPr="00AB6676" w14:paraId="4DA5FACE" w14:textId="77777777" w:rsidTr="001F0D26">
        <w:trPr>
          <w:gridAfter w:val="1"/>
          <w:wAfter w:w="12" w:type="dxa"/>
          <w:trHeight w:val="892"/>
        </w:trPr>
        <w:tc>
          <w:tcPr>
            <w:tcW w:w="362" w:type="dxa"/>
            <w:noWrap/>
            <w:vAlign w:val="center"/>
          </w:tcPr>
          <w:p w14:paraId="6F50D0DC" w14:textId="6F8A8140" w:rsidR="009157C7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72FF" w14:textId="1031AC53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1278592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D69D8" w14:textId="73CADA5E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Mato Grosso do Sul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248B4" w14:textId="572D3BEA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Naviraí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BF4EF" w14:textId="7AF40AB4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062F8" w14:textId="736A9DF0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19E88" w14:textId="1722F814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81 de 22/11/2013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EBAA76" w14:textId="20129930" w:rsidR="009157C7" w:rsidRPr="00B1288B" w:rsidRDefault="007F43E5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74FCE" w14:textId="27A33B8C" w:rsidR="009157C7" w:rsidRPr="00B1288B" w:rsidRDefault="007F43E5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Processo de reconhecimento não encontrado no </w:t>
            </w:r>
            <w:proofErr w:type="spellStart"/>
            <w:r w:rsidRPr="007F43E5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e-MEC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D4AA2" w14:textId="3D4FCE97" w:rsidR="009157C7" w:rsidRPr="00B1288B" w:rsidRDefault="009157C7" w:rsidP="009157C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E4F68C" w14:textId="39B53E43" w:rsidR="009157C7" w:rsidRPr="00B1288B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366ED" w14:textId="79226E26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05490" w14:textId="38E89187" w:rsidR="009157C7" w:rsidRPr="00B1288B" w:rsidRDefault="009157C7" w:rsidP="009157C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/>
                <w:sz w:val="16"/>
                <w:szCs w:val="16"/>
                <w:lang w:eastAsia="pt-BR"/>
              </w:rPr>
              <w:t>1. Apto a solicitar cálculo de tempestividade quando iniciado o processo de reconhecimento.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8D036" w14:textId="60569159" w:rsidR="009157C7" w:rsidRPr="00B1288B" w:rsidRDefault="00452E48" w:rsidP="009157C7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057AF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35/2022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386E6D" w14:textId="7186B91D" w:rsidR="009157C7" w:rsidRPr="007F43E5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F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12F07" w14:textId="587880B3" w:rsidR="009157C7" w:rsidRPr="00B1288B" w:rsidRDefault="009157C7" w:rsidP="009157C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1288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</w:tbl>
    <w:p w14:paraId="2DCB1E64" w14:textId="3D2138BB" w:rsidR="00EE2C68" w:rsidRDefault="00EE2C68" w:rsidP="00D73ADC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sectPr w:rsidR="00EE2C68" w:rsidSect="00EE2C68">
      <w:pgSz w:w="16838" w:h="11906" w:orient="landscape"/>
      <w:pgMar w:top="1701" w:right="1702" w:bottom="1133" w:left="1134" w:header="510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C1B05" w14:textId="77777777" w:rsidR="009A120E" w:rsidRDefault="009A120E" w:rsidP="00783D72">
      <w:r>
        <w:separator/>
      </w:r>
    </w:p>
  </w:endnote>
  <w:endnote w:type="continuationSeparator" w:id="0">
    <w:p w14:paraId="7CE3B970" w14:textId="77777777" w:rsidR="009A120E" w:rsidRDefault="009A120E" w:rsidP="0078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EF8E" w14:textId="188D29D6" w:rsidR="00774047" w:rsidRPr="007527DB" w:rsidRDefault="00725F30" w:rsidP="00F3337F">
    <w:pPr>
      <w:pStyle w:val="Rodap"/>
      <w:jc w:val="right"/>
      <w:rPr>
        <w:rFonts w:ascii="Arial" w:hAnsi="Arial" w:cs="Arial"/>
        <w:bCs/>
        <w:color w:val="1B6469"/>
        <w:sz w:val="22"/>
        <w:szCs w:val="22"/>
      </w:rPr>
    </w:pPr>
    <w:sdt>
      <w:sdtPr>
        <w:rPr>
          <w:rFonts w:ascii="Arial" w:hAnsi="Arial" w:cs="Arial"/>
          <w:bCs/>
          <w:color w:val="000000" w:themeColor="text1"/>
        </w:rPr>
        <w:id w:val="-1959100009"/>
        <w:docPartObj>
          <w:docPartGallery w:val="Page Numbers (Bottom of Page)"/>
          <w:docPartUnique/>
        </w:docPartObj>
      </w:sdtPr>
      <w:sdtEndPr>
        <w:rPr>
          <w:color w:val="1B6469"/>
          <w:sz w:val="22"/>
          <w:szCs w:val="22"/>
        </w:rPr>
      </w:sdtEndPr>
      <w:sdtContent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begin"/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instrText>PAGE   \* MERGEFORMAT</w:instrText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separate"/>
        </w:r>
        <w:r w:rsidR="00D614BA">
          <w:rPr>
            <w:rFonts w:ascii="Arial" w:hAnsi="Arial" w:cs="Arial"/>
            <w:bCs/>
            <w:noProof/>
            <w:color w:val="1B6469"/>
            <w:sz w:val="22"/>
            <w:szCs w:val="22"/>
          </w:rPr>
          <w:t>12</w:t>
        </w:r>
        <w:r w:rsidR="00774047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end"/>
        </w:r>
      </w:sdtContent>
    </w:sdt>
  </w:p>
  <w:p w14:paraId="78237A6C" w14:textId="64D32338" w:rsidR="00774047" w:rsidRPr="00C25F47" w:rsidRDefault="00774047" w:rsidP="00F3337F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7E362439" wp14:editId="0A38C362">
          <wp:simplePos x="0" y="0"/>
          <wp:positionH relativeFrom="page">
            <wp:posOffset>-2540</wp:posOffset>
          </wp:positionH>
          <wp:positionV relativeFrom="paragraph">
            <wp:posOffset>166582</wp:posOffset>
          </wp:positionV>
          <wp:extent cx="7559675" cy="719455"/>
          <wp:effectExtent l="0" t="0" r="3175" b="4445"/>
          <wp:wrapNone/>
          <wp:docPr id="43" name="Image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7FDD1" w14:textId="77777777" w:rsidR="009A120E" w:rsidRDefault="009A120E" w:rsidP="00783D72">
      <w:r>
        <w:separator/>
      </w:r>
    </w:p>
  </w:footnote>
  <w:footnote w:type="continuationSeparator" w:id="0">
    <w:p w14:paraId="7043E5DF" w14:textId="77777777" w:rsidR="009A120E" w:rsidRDefault="009A120E" w:rsidP="0078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F356" w14:textId="282F2BED" w:rsidR="00774047" w:rsidRDefault="00774047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63360" behindDoc="0" locked="0" layoutInCell="1" allowOverlap="1" wp14:anchorId="34B4EE40" wp14:editId="1FA2A900">
          <wp:simplePos x="0" y="0"/>
          <wp:positionH relativeFrom="margin">
            <wp:posOffset>-1075690</wp:posOffset>
          </wp:positionH>
          <wp:positionV relativeFrom="paragraph">
            <wp:posOffset>-305435</wp:posOffset>
          </wp:positionV>
          <wp:extent cx="7560000" cy="1081430"/>
          <wp:effectExtent l="0" t="0" r="3175" b="4445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5F1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EE641F8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11C67DB3"/>
    <w:multiLevelType w:val="multilevel"/>
    <w:tmpl w:val="3D2E734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8673246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2DF83F61"/>
    <w:multiLevelType w:val="multilevel"/>
    <w:tmpl w:val="96BC1860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5C96FBA"/>
    <w:multiLevelType w:val="hybridMultilevel"/>
    <w:tmpl w:val="B5807E78"/>
    <w:lvl w:ilvl="0" w:tplc="2D9033C6">
      <w:start w:val="10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0F2BC7"/>
    <w:multiLevelType w:val="hybridMultilevel"/>
    <w:tmpl w:val="FFDC3F78"/>
    <w:lvl w:ilvl="0" w:tplc="532C2864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51E0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63B02BAE"/>
    <w:multiLevelType w:val="hybridMultilevel"/>
    <w:tmpl w:val="CA6C3D36"/>
    <w:lvl w:ilvl="0" w:tplc="E99CC4AE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F5E43"/>
    <w:multiLevelType w:val="hybridMultilevel"/>
    <w:tmpl w:val="C33EDA72"/>
    <w:lvl w:ilvl="0" w:tplc="D3168A9E">
      <w:start w:val="1"/>
      <w:numFmt w:val="decimal"/>
      <w:lvlText w:val="%1-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5667B"/>
    <w:multiLevelType w:val="multilevel"/>
    <w:tmpl w:val="7556F3D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523791507">
    <w:abstractNumId w:val="8"/>
  </w:num>
  <w:num w:numId="2" w16cid:durableId="168906612">
    <w:abstractNumId w:val="4"/>
  </w:num>
  <w:num w:numId="3" w16cid:durableId="412627275">
    <w:abstractNumId w:val="7"/>
  </w:num>
  <w:num w:numId="4" w16cid:durableId="1634403336">
    <w:abstractNumId w:val="1"/>
  </w:num>
  <w:num w:numId="5" w16cid:durableId="1316451818">
    <w:abstractNumId w:val="3"/>
  </w:num>
  <w:num w:numId="6" w16cid:durableId="1279796518">
    <w:abstractNumId w:val="10"/>
  </w:num>
  <w:num w:numId="7" w16cid:durableId="1167134017">
    <w:abstractNumId w:val="2"/>
  </w:num>
  <w:num w:numId="8" w16cid:durableId="20465647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22107413">
    <w:abstractNumId w:val="6"/>
  </w:num>
  <w:num w:numId="10" w16cid:durableId="1905676106">
    <w:abstractNumId w:val="5"/>
  </w:num>
  <w:num w:numId="11" w16cid:durableId="52012179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DA6"/>
    <w:rsid w:val="0000681C"/>
    <w:rsid w:val="00007819"/>
    <w:rsid w:val="00014EA6"/>
    <w:rsid w:val="0002350C"/>
    <w:rsid w:val="00026F64"/>
    <w:rsid w:val="0002773E"/>
    <w:rsid w:val="00037772"/>
    <w:rsid w:val="000412D5"/>
    <w:rsid w:val="00041DA7"/>
    <w:rsid w:val="000437C6"/>
    <w:rsid w:val="00052D15"/>
    <w:rsid w:val="00056E89"/>
    <w:rsid w:val="00057AF7"/>
    <w:rsid w:val="00061F62"/>
    <w:rsid w:val="00065787"/>
    <w:rsid w:val="000659DF"/>
    <w:rsid w:val="000663B0"/>
    <w:rsid w:val="00073E11"/>
    <w:rsid w:val="00075B7E"/>
    <w:rsid w:val="00076882"/>
    <w:rsid w:val="00081962"/>
    <w:rsid w:val="000868D1"/>
    <w:rsid w:val="00090F24"/>
    <w:rsid w:val="00096CF3"/>
    <w:rsid w:val="000A7DB6"/>
    <w:rsid w:val="000A7E1E"/>
    <w:rsid w:val="000B2721"/>
    <w:rsid w:val="000B4021"/>
    <w:rsid w:val="000C09CA"/>
    <w:rsid w:val="000C5CD5"/>
    <w:rsid w:val="000D7593"/>
    <w:rsid w:val="000D75FB"/>
    <w:rsid w:val="000E024B"/>
    <w:rsid w:val="000E2917"/>
    <w:rsid w:val="000F41D0"/>
    <w:rsid w:val="0010100B"/>
    <w:rsid w:val="00104ABC"/>
    <w:rsid w:val="0011290C"/>
    <w:rsid w:val="00114512"/>
    <w:rsid w:val="001205AF"/>
    <w:rsid w:val="00121B05"/>
    <w:rsid w:val="001226FB"/>
    <w:rsid w:val="001242C4"/>
    <w:rsid w:val="001259C2"/>
    <w:rsid w:val="0014377B"/>
    <w:rsid w:val="00143A65"/>
    <w:rsid w:val="00143A95"/>
    <w:rsid w:val="00145B52"/>
    <w:rsid w:val="00146853"/>
    <w:rsid w:val="001611CF"/>
    <w:rsid w:val="001626B1"/>
    <w:rsid w:val="00163ED6"/>
    <w:rsid w:val="0016518E"/>
    <w:rsid w:val="001655D8"/>
    <w:rsid w:val="001722B8"/>
    <w:rsid w:val="00182485"/>
    <w:rsid w:val="001864BF"/>
    <w:rsid w:val="00193E0F"/>
    <w:rsid w:val="00194A5F"/>
    <w:rsid w:val="001A1EDE"/>
    <w:rsid w:val="001B3943"/>
    <w:rsid w:val="001B5067"/>
    <w:rsid w:val="001B6313"/>
    <w:rsid w:val="001C3F49"/>
    <w:rsid w:val="001C5B2B"/>
    <w:rsid w:val="001D1B07"/>
    <w:rsid w:val="001D5E9D"/>
    <w:rsid w:val="001E0687"/>
    <w:rsid w:val="001E2038"/>
    <w:rsid w:val="001F0D26"/>
    <w:rsid w:val="001F1DF0"/>
    <w:rsid w:val="001F2C3C"/>
    <w:rsid w:val="00201B39"/>
    <w:rsid w:val="0020371F"/>
    <w:rsid w:val="00205E2F"/>
    <w:rsid w:val="00213AEC"/>
    <w:rsid w:val="00215382"/>
    <w:rsid w:val="00221996"/>
    <w:rsid w:val="00230312"/>
    <w:rsid w:val="00230EA6"/>
    <w:rsid w:val="002360AB"/>
    <w:rsid w:val="002414A6"/>
    <w:rsid w:val="0024618A"/>
    <w:rsid w:val="00251A7D"/>
    <w:rsid w:val="00251A9F"/>
    <w:rsid w:val="00262DAA"/>
    <w:rsid w:val="00271D4D"/>
    <w:rsid w:val="002725F4"/>
    <w:rsid w:val="00277008"/>
    <w:rsid w:val="002772FF"/>
    <w:rsid w:val="002848A2"/>
    <w:rsid w:val="0028602F"/>
    <w:rsid w:val="00291F6F"/>
    <w:rsid w:val="002A037F"/>
    <w:rsid w:val="002A1E23"/>
    <w:rsid w:val="002A35EC"/>
    <w:rsid w:val="002A6000"/>
    <w:rsid w:val="002B20FD"/>
    <w:rsid w:val="002B7CF4"/>
    <w:rsid w:val="002D08CC"/>
    <w:rsid w:val="002D4708"/>
    <w:rsid w:val="002E18AE"/>
    <w:rsid w:val="002E3EFF"/>
    <w:rsid w:val="002F085E"/>
    <w:rsid w:val="002F1ACD"/>
    <w:rsid w:val="002F1C04"/>
    <w:rsid w:val="002F5221"/>
    <w:rsid w:val="0030397B"/>
    <w:rsid w:val="00304FAA"/>
    <w:rsid w:val="00312D00"/>
    <w:rsid w:val="00320A31"/>
    <w:rsid w:val="00320ED8"/>
    <w:rsid w:val="00324952"/>
    <w:rsid w:val="00331314"/>
    <w:rsid w:val="0033294D"/>
    <w:rsid w:val="0034043C"/>
    <w:rsid w:val="00340ECA"/>
    <w:rsid w:val="00350583"/>
    <w:rsid w:val="003567F9"/>
    <w:rsid w:val="00361BA3"/>
    <w:rsid w:val="0036218F"/>
    <w:rsid w:val="0036375C"/>
    <w:rsid w:val="00375805"/>
    <w:rsid w:val="00381DC4"/>
    <w:rsid w:val="0038266C"/>
    <w:rsid w:val="00385244"/>
    <w:rsid w:val="003905C7"/>
    <w:rsid w:val="003947CE"/>
    <w:rsid w:val="00394B31"/>
    <w:rsid w:val="00394CC1"/>
    <w:rsid w:val="00395FB8"/>
    <w:rsid w:val="003963CB"/>
    <w:rsid w:val="003A3F68"/>
    <w:rsid w:val="003A5D3D"/>
    <w:rsid w:val="003B0022"/>
    <w:rsid w:val="003B5995"/>
    <w:rsid w:val="003B7295"/>
    <w:rsid w:val="003C413D"/>
    <w:rsid w:val="003C4AB4"/>
    <w:rsid w:val="003D06EC"/>
    <w:rsid w:val="003D1036"/>
    <w:rsid w:val="003D2857"/>
    <w:rsid w:val="003D76B8"/>
    <w:rsid w:val="003E0759"/>
    <w:rsid w:val="003E620D"/>
    <w:rsid w:val="003F1EEB"/>
    <w:rsid w:val="003F6D0D"/>
    <w:rsid w:val="003F7561"/>
    <w:rsid w:val="004037BC"/>
    <w:rsid w:val="00407DD1"/>
    <w:rsid w:val="00411644"/>
    <w:rsid w:val="004128E9"/>
    <w:rsid w:val="00424237"/>
    <w:rsid w:val="00425244"/>
    <w:rsid w:val="00436510"/>
    <w:rsid w:val="00437523"/>
    <w:rsid w:val="00452E48"/>
    <w:rsid w:val="00462B32"/>
    <w:rsid w:val="00462E78"/>
    <w:rsid w:val="00463E48"/>
    <w:rsid w:val="0046675C"/>
    <w:rsid w:val="004700C9"/>
    <w:rsid w:val="004719B6"/>
    <w:rsid w:val="004723B1"/>
    <w:rsid w:val="0048235E"/>
    <w:rsid w:val="00483D55"/>
    <w:rsid w:val="004854AB"/>
    <w:rsid w:val="00485E98"/>
    <w:rsid w:val="004925DF"/>
    <w:rsid w:val="00493549"/>
    <w:rsid w:val="004A08B3"/>
    <w:rsid w:val="004A2F6F"/>
    <w:rsid w:val="004B58FD"/>
    <w:rsid w:val="004B6C10"/>
    <w:rsid w:val="004C0100"/>
    <w:rsid w:val="004C1566"/>
    <w:rsid w:val="004C61BC"/>
    <w:rsid w:val="004C6D91"/>
    <w:rsid w:val="004D6195"/>
    <w:rsid w:val="004D6651"/>
    <w:rsid w:val="004E6CEF"/>
    <w:rsid w:val="004F0F6A"/>
    <w:rsid w:val="0050367C"/>
    <w:rsid w:val="005078DC"/>
    <w:rsid w:val="00515AEC"/>
    <w:rsid w:val="00527601"/>
    <w:rsid w:val="00531E99"/>
    <w:rsid w:val="00543C6A"/>
    <w:rsid w:val="00546C97"/>
    <w:rsid w:val="005524FA"/>
    <w:rsid w:val="00554AB3"/>
    <w:rsid w:val="00557F4C"/>
    <w:rsid w:val="00560821"/>
    <w:rsid w:val="00561B4F"/>
    <w:rsid w:val="00566EC3"/>
    <w:rsid w:val="005757E0"/>
    <w:rsid w:val="00580EAA"/>
    <w:rsid w:val="0058563E"/>
    <w:rsid w:val="00591166"/>
    <w:rsid w:val="005953CA"/>
    <w:rsid w:val="005A2E50"/>
    <w:rsid w:val="005A71D3"/>
    <w:rsid w:val="005B2288"/>
    <w:rsid w:val="005B6044"/>
    <w:rsid w:val="005B63CE"/>
    <w:rsid w:val="005C0E9B"/>
    <w:rsid w:val="005C23E2"/>
    <w:rsid w:val="005C4CED"/>
    <w:rsid w:val="005C6C1B"/>
    <w:rsid w:val="005D1D04"/>
    <w:rsid w:val="005D764F"/>
    <w:rsid w:val="005D7FA2"/>
    <w:rsid w:val="005E39E2"/>
    <w:rsid w:val="005E4587"/>
    <w:rsid w:val="005F2A73"/>
    <w:rsid w:val="005F3FD0"/>
    <w:rsid w:val="005F4F46"/>
    <w:rsid w:val="005F77F0"/>
    <w:rsid w:val="005F7C82"/>
    <w:rsid w:val="00600686"/>
    <w:rsid w:val="00600A11"/>
    <w:rsid w:val="00602428"/>
    <w:rsid w:val="006058D0"/>
    <w:rsid w:val="00612721"/>
    <w:rsid w:val="00613E12"/>
    <w:rsid w:val="00616EAC"/>
    <w:rsid w:val="00617F21"/>
    <w:rsid w:val="0062250E"/>
    <w:rsid w:val="00623028"/>
    <w:rsid w:val="0062367B"/>
    <w:rsid w:val="00627CF8"/>
    <w:rsid w:val="0064799F"/>
    <w:rsid w:val="006504E1"/>
    <w:rsid w:val="0065288B"/>
    <w:rsid w:val="006560F2"/>
    <w:rsid w:val="00657B43"/>
    <w:rsid w:val="00663731"/>
    <w:rsid w:val="006641B1"/>
    <w:rsid w:val="006702EF"/>
    <w:rsid w:val="00674CD1"/>
    <w:rsid w:val="00675353"/>
    <w:rsid w:val="006909B6"/>
    <w:rsid w:val="00693D37"/>
    <w:rsid w:val="00695232"/>
    <w:rsid w:val="00697D3A"/>
    <w:rsid w:val="006A063B"/>
    <w:rsid w:val="006A2A53"/>
    <w:rsid w:val="006A587F"/>
    <w:rsid w:val="006A7D86"/>
    <w:rsid w:val="006C5456"/>
    <w:rsid w:val="006D09DF"/>
    <w:rsid w:val="006D234B"/>
    <w:rsid w:val="006D6194"/>
    <w:rsid w:val="006E10B5"/>
    <w:rsid w:val="006E7F5B"/>
    <w:rsid w:val="006F09A4"/>
    <w:rsid w:val="006F0D4D"/>
    <w:rsid w:val="006F348A"/>
    <w:rsid w:val="006F5510"/>
    <w:rsid w:val="00725102"/>
    <w:rsid w:val="00730D79"/>
    <w:rsid w:val="007311C4"/>
    <w:rsid w:val="00735DEA"/>
    <w:rsid w:val="00736675"/>
    <w:rsid w:val="00743B23"/>
    <w:rsid w:val="00750461"/>
    <w:rsid w:val="00750D92"/>
    <w:rsid w:val="007527DB"/>
    <w:rsid w:val="007627A9"/>
    <w:rsid w:val="0076521D"/>
    <w:rsid w:val="0077095C"/>
    <w:rsid w:val="007722D6"/>
    <w:rsid w:val="00774047"/>
    <w:rsid w:val="007808B9"/>
    <w:rsid w:val="00783D72"/>
    <w:rsid w:val="007901D8"/>
    <w:rsid w:val="00790DF7"/>
    <w:rsid w:val="007A048A"/>
    <w:rsid w:val="007A12D9"/>
    <w:rsid w:val="007A2BFF"/>
    <w:rsid w:val="007A4F95"/>
    <w:rsid w:val="007B10B1"/>
    <w:rsid w:val="007B6C51"/>
    <w:rsid w:val="007C7198"/>
    <w:rsid w:val="007D1D19"/>
    <w:rsid w:val="007D2FD2"/>
    <w:rsid w:val="007D41D7"/>
    <w:rsid w:val="007D5124"/>
    <w:rsid w:val="007D54BC"/>
    <w:rsid w:val="007E7F8D"/>
    <w:rsid w:val="007F2462"/>
    <w:rsid w:val="007F3742"/>
    <w:rsid w:val="007F4357"/>
    <w:rsid w:val="007F43E5"/>
    <w:rsid w:val="00804359"/>
    <w:rsid w:val="00806F4B"/>
    <w:rsid w:val="00807A79"/>
    <w:rsid w:val="00816948"/>
    <w:rsid w:val="008203F2"/>
    <w:rsid w:val="0082639C"/>
    <w:rsid w:val="0084060D"/>
    <w:rsid w:val="00841417"/>
    <w:rsid w:val="00842CA6"/>
    <w:rsid w:val="00845BEA"/>
    <w:rsid w:val="00850125"/>
    <w:rsid w:val="008573F5"/>
    <w:rsid w:val="00860AC6"/>
    <w:rsid w:val="00860F6F"/>
    <w:rsid w:val="00864D78"/>
    <w:rsid w:val="00871184"/>
    <w:rsid w:val="00872C94"/>
    <w:rsid w:val="00875182"/>
    <w:rsid w:val="00880AD0"/>
    <w:rsid w:val="00880C0F"/>
    <w:rsid w:val="008823E0"/>
    <w:rsid w:val="00885740"/>
    <w:rsid w:val="00892EE2"/>
    <w:rsid w:val="00896CF9"/>
    <w:rsid w:val="008973A8"/>
    <w:rsid w:val="00897912"/>
    <w:rsid w:val="008A0D38"/>
    <w:rsid w:val="008A10CD"/>
    <w:rsid w:val="008A7FB4"/>
    <w:rsid w:val="008B1CEE"/>
    <w:rsid w:val="008B43BA"/>
    <w:rsid w:val="008C0346"/>
    <w:rsid w:val="008C62BD"/>
    <w:rsid w:val="008E645F"/>
    <w:rsid w:val="008F00E4"/>
    <w:rsid w:val="00906D69"/>
    <w:rsid w:val="00910B8C"/>
    <w:rsid w:val="009157C7"/>
    <w:rsid w:val="00916F69"/>
    <w:rsid w:val="00933BD2"/>
    <w:rsid w:val="00940CB4"/>
    <w:rsid w:val="00945B26"/>
    <w:rsid w:val="009514CE"/>
    <w:rsid w:val="00961ACF"/>
    <w:rsid w:val="00962872"/>
    <w:rsid w:val="009636D2"/>
    <w:rsid w:val="009667EA"/>
    <w:rsid w:val="0097578F"/>
    <w:rsid w:val="0097633D"/>
    <w:rsid w:val="0097763C"/>
    <w:rsid w:val="00982A08"/>
    <w:rsid w:val="009860D7"/>
    <w:rsid w:val="009A120E"/>
    <w:rsid w:val="009A15E0"/>
    <w:rsid w:val="009A7A63"/>
    <w:rsid w:val="009B2A77"/>
    <w:rsid w:val="009B4999"/>
    <w:rsid w:val="009C1796"/>
    <w:rsid w:val="009D3637"/>
    <w:rsid w:val="009D59F2"/>
    <w:rsid w:val="009F076A"/>
    <w:rsid w:val="009F35C3"/>
    <w:rsid w:val="009F3792"/>
    <w:rsid w:val="009F4EB9"/>
    <w:rsid w:val="00A01975"/>
    <w:rsid w:val="00A04C67"/>
    <w:rsid w:val="00A075C6"/>
    <w:rsid w:val="00A10DA7"/>
    <w:rsid w:val="00A12D25"/>
    <w:rsid w:val="00A1484C"/>
    <w:rsid w:val="00A21B2A"/>
    <w:rsid w:val="00A25ADA"/>
    <w:rsid w:val="00A2705C"/>
    <w:rsid w:val="00A3339A"/>
    <w:rsid w:val="00A35957"/>
    <w:rsid w:val="00A40798"/>
    <w:rsid w:val="00A409A5"/>
    <w:rsid w:val="00A41493"/>
    <w:rsid w:val="00A4425A"/>
    <w:rsid w:val="00A5118E"/>
    <w:rsid w:val="00A51E75"/>
    <w:rsid w:val="00A5692E"/>
    <w:rsid w:val="00A619E2"/>
    <w:rsid w:val="00A70A19"/>
    <w:rsid w:val="00A749EE"/>
    <w:rsid w:val="00A862AC"/>
    <w:rsid w:val="00A90F6D"/>
    <w:rsid w:val="00A96113"/>
    <w:rsid w:val="00A967D6"/>
    <w:rsid w:val="00A9733F"/>
    <w:rsid w:val="00AB0FF6"/>
    <w:rsid w:val="00AB6E1B"/>
    <w:rsid w:val="00AB723C"/>
    <w:rsid w:val="00AC042E"/>
    <w:rsid w:val="00AC0973"/>
    <w:rsid w:val="00AC2D29"/>
    <w:rsid w:val="00AC6642"/>
    <w:rsid w:val="00AC68E5"/>
    <w:rsid w:val="00AC707E"/>
    <w:rsid w:val="00AC7ED5"/>
    <w:rsid w:val="00AD0172"/>
    <w:rsid w:val="00AD565B"/>
    <w:rsid w:val="00AE3072"/>
    <w:rsid w:val="00B0772D"/>
    <w:rsid w:val="00B1288B"/>
    <w:rsid w:val="00B14430"/>
    <w:rsid w:val="00B21BB9"/>
    <w:rsid w:val="00B3045D"/>
    <w:rsid w:val="00B33496"/>
    <w:rsid w:val="00B35A79"/>
    <w:rsid w:val="00B3758C"/>
    <w:rsid w:val="00B42E6A"/>
    <w:rsid w:val="00B42F47"/>
    <w:rsid w:val="00B516C4"/>
    <w:rsid w:val="00B6441B"/>
    <w:rsid w:val="00B65BA6"/>
    <w:rsid w:val="00B677DB"/>
    <w:rsid w:val="00B7025D"/>
    <w:rsid w:val="00B70DE3"/>
    <w:rsid w:val="00B75403"/>
    <w:rsid w:val="00B800BA"/>
    <w:rsid w:val="00B839C5"/>
    <w:rsid w:val="00B95822"/>
    <w:rsid w:val="00BA4465"/>
    <w:rsid w:val="00BD4D57"/>
    <w:rsid w:val="00BD658C"/>
    <w:rsid w:val="00BE60CC"/>
    <w:rsid w:val="00BF4045"/>
    <w:rsid w:val="00BF4ACC"/>
    <w:rsid w:val="00C00FD5"/>
    <w:rsid w:val="00C04BF5"/>
    <w:rsid w:val="00C052A2"/>
    <w:rsid w:val="00C059BA"/>
    <w:rsid w:val="00C121F8"/>
    <w:rsid w:val="00C15BDB"/>
    <w:rsid w:val="00C17B29"/>
    <w:rsid w:val="00C231B9"/>
    <w:rsid w:val="00C233DB"/>
    <w:rsid w:val="00C23BB8"/>
    <w:rsid w:val="00C25CD8"/>
    <w:rsid w:val="00C25F47"/>
    <w:rsid w:val="00C3677E"/>
    <w:rsid w:val="00C40271"/>
    <w:rsid w:val="00C4486C"/>
    <w:rsid w:val="00C45857"/>
    <w:rsid w:val="00C46AA3"/>
    <w:rsid w:val="00C511A3"/>
    <w:rsid w:val="00C53EE7"/>
    <w:rsid w:val="00C55CC3"/>
    <w:rsid w:val="00C63781"/>
    <w:rsid w:val="00C66945"/>
    <w:rsid w:val="00C7052F"/>
    <w:rsid w:val="00C71052"/>
    <w:rsid w:val="00C71DA3"/>
    <w:rsid w:val="00C74F85"/>
    <w:rsid w:val="00C74F92"/>
    <w:rsid w:val="00C8117F"/>
    <w:rsid w:val="00C8302A"/>
    <w:rsid w:val="00C934A6"/>
    <w:rsid w:val="00CA33F2"/>
    <w:rsid w:val="00CA359D"/>
    <w:rsid w:val="00CA4834"/>
    <w:rsid w:val="00CA5BA7"/>
    <w:rsid w:val="00CB58F5"/>
    <w:rsid w:val="00CC109E"/>
    <w:rsid w:val="00CC27CC"/>
    <w:rsid w:val="00CC33A3"/>
    <w:rsid w:val="00CD354E"/>
    <w:rsid w:val="00CD6522"/>
    <w:rsid w:val="00CE33C1"/>
    <w:rsid w:val="00CE375E"/>
    <w:rsid w:val="00CE6C11"/>
    <w:rsid w:val="00CF5149"/>
    <w:rsid w:val="00CF6982"/>
    <w:rsid w:val="00D00C35"/>
    <w:rsid w:val="00D0137C"/>
    <w:rsid w:val="00D07A71"/>
    <w:rsid w:val="00D309AC"/>
    <w:rsid w:val="00D31660"/>
    <w:rsid w:val="00D3346B"/>
    <w:rsid w:val="00D3356E"/>
    <w:rsid w:val="00D34C0F"/>
    <w:rsid w:val="00D4242D"/>
    <w:rsid w:val="00D45B5E"/>
    <w:rsid w:val="00D60792"/>
    <w:rsid w:val="00D610F2"/>
    <w:rsid w:val="00D613E6"/>
    <w:rsid w:val="00D614BA"/>
    <w:rsid w:val="00D6548B"/>
    <w:rsid w:val="00D6751D"/>
    <w:rsid w:val="00D73ADC"/>
    <w:rsid w:val="00D836AB"/>
    <w:rsid w:val="00D845D9"/>
    <w:rsid w:val="00D8673E"/>
    <w:rsid w:val="00D90DD0"/>
    <w:rsid w:val="00D92EC4"/>
    <w:rsid w:val="00DA0013"/>
    <w:rsid w:val="00DA535E"/>
    <w:rsid w:val="00DA5B8F"/>
    <w:rsid w:val="00DB100C"/>
    <w:rsid w:val="00DB2DA6"/>
    <w:rsid w:val="00DB5368"/>
    <w:rsid w:val="00DD2FB7"/>
    <w:rsid w:val="00DD492D"/>
    <w:rsid w:val="00DE26E7"/>
    <w:rsid w:val="00DE49C4"/>
    <w:rsid w:val="00DF323C"/>
    <w:rsid w:val="00E01B99"/>
    <w:rsid w:val="00E2038B"/>
    <w:rsid w:val="00E25A9F"/>
    <w:rsid w:val="00E279C1"/>
    <w:rsid w:val="00E34F0C"/>
    <w:rsid w:val="00E37D10"/>
    <w:rsid w:val="00E478C2"/>
    <w:rsid w:val="00E505EE"/>
    <w:rsid w:val="00E56B8E"/>
    <w:rsid w:val="00E625E1"/>
    <w:rsid w:val="00E65487"/>
    <w:rsid w:val="00E66F73"/>
    <w:rsid w:val="00E70A94"/>
    <w:rsid w:val="00E81621"/>
    <w:rsid w:val="00E8365E"/>
    <w:rsid w:val="00E86E4D"/>
    <w:rsid w:val="00E87FF0"/>
    <w:rsid w:val="00E91FEA"/>
    <w:rsid w:val="00E92E96"/>
    <w:rsid w:val="00E940E0"/>
    <w:rsid w:val="00EA23BE"/>
    <w:rsid w:val="00EA3159"/>
    <w:rsid w:val="00EA3420"/>
    <w:rsid w:val="00EA344B"/>
    <w:rsid w:val="00EC268C"/>
    <w:rsid w:val="00ED0BED"/>
    <w:rsid w:val="00ED125C"/>
    <w:rsid w:val="00ED5A64"/>
    <w:rsid w:val="00ED7498"/>
    <w:rsid w:val="00EE2C68"/>
    <w:rsid w:val="00EF30E0"/>
    <w:rsid w:val="00EF385B"/>
    <w:rsid w:val="00F04126"/>
    <w:rsid w:val="00F047F0"/>
    <w:rsid w:val="00F119E5"/>
    <w:rsid w:val="00F235BB"/>
    <w:rsid w:val="00F23DF7"/>
    <w:rsid w:val="00F23E1C"/>
    <w:rsid w:val="00F32C3A"/>
    <w:rsid w:val="00F3337F"/>
    <w:rsid w:val="00F33B1F"/>
    <w:rsid w:val="00F33F45"/>
    <w:rsid w:val="00F349F2"/>
    <w:rsid w:val="00F35791"/>
    <w:rsid w:val="00F40981"/>
    <w:rsid w:val="00F43632"/>
    <w:rsid w:val="00F516E4"/>
    <w:rsid w:val="00F537E1"/>
    <w:rsid w:val="00F544A2"/>
    <w:rsid w:val="00F55ACC"/>
    <w:rsid w:val="00F6206C"/>
    <w:rsid w:val="00F638F4"/>
    <w:rsid w:val="00F6506D"/>
    <w:rsid w:val="00F73AD7"/>
    <w:rsid w:val="00F777C0"/>
    <w:rsid w:val="00F80C6E"/>
    <w:rsid w:val="00F80FBE"/>
    <w:rsid w:val="00F8147B"/>
    <w:rsid w:val="00F901AD"/>
    <w:rsid w:val="00F9323C"/>
    <w:rsid w:val="00FB08DF"/>
    <w:rsid w:val="00FC0357"/>
    <w:rsid w:val="00FD29A1"/>
    <w:rsid w:val="00FD4CBA"/>
    <w:rsid w:val="00FE2CB3"/>
    <w:rsid w:val="00FE4E96"/>
    <w:rsid w:val="00FF131D"/>
    <w:rsid w:val="00FF1FB0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8D58E1"/>
  <w15:chartTrackingRefBased/>
  <w15:docId w15:val="{2A6EF4E8-5BAA-4994-8FEB-C9D5EA6B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D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31E99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783D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7527DB"/>
    <w:pPr>
      <w:ind w:left="720"/>
      <w:contextualSpacing/>
    </w:pPr>
  </w:style>
  <w:style w:type="character" w:styleId="nfaseSutil">
    <w:name w:val="Subtle Emphasis"/>
    <w:qFormat/>
    <w:rsid w:val="001611CF"/>
    <w:rPr>
      <w:i/>
      <w:iCs/>
      <w:color w:val="404040"/>
    </w:rPr>
  </w:style>
  <w:style w:type="paragraph" w:customStyle="1" w:styleId="Default">
    <w:name w:val="Default"/>
    <w:rsid w:val="00EE2C6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texto1">
    <w:name w:val="texto1"/>
    <w:basedOn w:val="Normal"/>
    <w:rsid w:val="00EE2C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uiPriority w:val="39"/>
    <w:rsid w:val="00EE2C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31E99"/>
    <w:rPr>
      <w:rFonts w:ascii="Tahoma" w:eastAsia="Times New Roman" w:hAnsi="Tahoma" w:cs="Tahoma"/>
      <w:spacing w:val="4"/>
      <w:sz w:val="40"/>
      <w:szCs w:val="40"/>
      <w:lang w:val="en-GB"/>
    </w:rPr>
  </w:style>
  <w:style w:type="table" w:styleId="GradeMdia3-nfase2">
    <w:name w:val="Medium Grid 3 Accent 2"/>
    <w:basedOn w:val="Tabelanormal"/>
    <w:uiPriority w:val="60"/>
    <w:qFormat/>
    <w:rsid w:val="00531E99"/>
    <w:pPr>
      <w:spacing w:after="0" w:line="240" w:lineRule="auto"/>
    </w:pPr>
    <w:rPr>
      <w:rFonts w:ascii="Cambria" w:eastAsia="Times New Roman" w:hAnsi="Cambria" w:cs="Times New Roman"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531E99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531E99"/>
    <w:rPr>
      <w:b/>
    </w:rPr>
  </w:style>
  <w:style w:type="character" w:customStyle="1" w:styleId="apple-converted-space">
    <w:name w:val="apple-converted-space"/>
    <w:basedOn w:val="Fontepargpadro"/>
    <w:rsid w:val="00531E99"/>
  </w:style>
  <w:style w:type="character" w:styleId="nfase">
    <w:name w:val="Emphasis"/>
    <w:uiPriority w:val="20"/>
    <w:qFormat/>
    <w:rsid w:val="00531E99"/>
    <w:rPr>
      <w:i/>
    </w:rPr>
  </w:style>
  <w:style w:type="character" w:styleId="Hyperlink">
    <w:name w:val="Hyperlink"/>
    <w:uiPriority w:val="99"/>
    <w:unhideWhenUsed/>
    <w:rsid w:val="00531E99"/>
    <w:rPr>
      <w:color w:val="0000FF"/>
      <w:u w:val="single"/>
    </w:rPr>
  </w:style>
  <w:style w:type="character" w:styleId="Nmerodepgina">
    <w:name w:val="page number"/>
    <w:basedOn w:val="Fontepargpadro"/>
    <w:rsid w:val="00531E99"/>
  </w:style>
  <w:style w:type="paragraph" w:customStyle="1" w:styleId="SombreamentoMdio1-nfase11">
    <w:name w:val="Sombreamento Médio 1 - Ênfase 11"/>
    <w:uiPriority w:val="1"/>
    <w:qFormat/>
    <w:rsid w:val="00531E99"/>
    <w:pPr>
      <w:spacing w:after="0" w:line="240" w:lineRule="auto"/>
    </w:pPr>
    <w:rPr>
      <w:rFonts w:ascii="Calibri" w:eastAsia="Calibri" w:hAnsi="Calibri" w:cs="Times New Roman"/>
    </w:rPr>
  </w:style>
  <w:style w:type="paragraph" w:styleId="Recuodecorpodetexto">
    <w:name w:val="Body Text Indent"/>
    <w:basedOn w:val="Normal"/>
    <w:link w:val="RecuodecorpodetextoChar"/>
    <w:rsid w:val="00531E99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31E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rsid w:val="00531E9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31E99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rsid w:val="00531E99"/>
    <w:rPr>
      <w:vertAlign w:val="superscript"/>
    </w:rPr>
  </w:style>
  <w:style w:type="character" w:styleId="HiperlinkVisitado">
    <w:name w:val="FollowedHyperlink"/>
    <w:uiPriority w:val="99"/>
    <w:unhideWhenUsed/>
    <w:rsid w:val="00531E99"/>
    <w:rPr>
      <w:color w:val="800080"/>
      <w:u w:val="single"/>
    </w:rPr>
  </w:style>
  <w:style w:type="paragraph" w:customStyle="1" w:styleId="msonormal0">
    <w:name w:val="msonormal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531E9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531E99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531E99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531E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531E99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531E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531E99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531E9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531E9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504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046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50461"/>
    <w:rPr>
      <w:rFonts w:ascii="Cambria" w:eastAsia="Cambria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D5CF9-1007-4220-A8D7-34B4D6231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12</Pages>
  <Words>2152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Ana Carolina Alcântara Ayres</cp:lastModifiedBy>
  <cp:revision>26</cp:revision>
  <cp:lastPrinted>2021-11-12T19:37:00Z</cp:lastPrinted>
  <dcterms:created xsi:type="dcterms:W3CDTF">2022-06-10T14:43:00Z</dcterms:created>
  <dcterms:modified xsi:type="dcterms:W3CDTF">2022-06-28T00:40:00Z</dcterms:modified>
</cp:coreProperties>
</file>