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F161C9B" w:rsidR="00097A2B" w:rsidRPr="007A3C55" w:rsidRDefault="0038590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3859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1419482/2021</w:t>
            </w:r>
          </w:p>
        </w:tc>
      </w:tr>
      <w:tr w:rsidR="00097A2B" w:rsidRPr="0038590E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38590E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59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5E65AD67" w:rsidR="00097A2B" w:rsidRPr="0038590E" w:rsidRDefault="0038590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859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38590E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38590E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590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DEA7ED1" w:rsidR="00097A2B" w:rsidRPr="0038590E" w:rsidRDefault="0038590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8590E">
              <w:rPr>
                <w:rFonts w:ascii="Times New Roman" w:hAnsi="Times New Roman"/>
                <w:bCs/>
                <w:sz w:val="22"/>
                <w:szCs w:val="22"/>
              </w:rPr>
              <w:t>Tempestividade de protocolo de reconhecimento dos cursos de arquitetura e urbanismo</w:t>
            </w:r>
            <w:r w:rsidR="0081028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14:paraId="5E77BFAF" w14:textId="5ED5447F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8590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38590E" w:rsidRPr="0038590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="00D43A3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9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A4235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400FBFD" w14:textId="77777777" w:rsidR="00553F78" w:rsidRPr="00835274" w:rsidRDefault="00553F78" w:rsidP="0055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CAU/BR, nos dias 12 e 13 de maio de 2022, no uso das competências que lhe conferem o art. 99 do Regimento Interno do CAU/BR, após análise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0B538F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66919274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AC4F91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62756F4D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3BC01A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65458B32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F9F0A1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Portaria MEC nº 23, de 21 de dezembro de 2017, que diz: </w:t>
      </w:r>
    </w:p>
    <w:p w14:paraId="0A9126CF" w14:textId="77777777" w:rsidR="000C0CAA" w:rsidRPr="00C15D98" w:rsidRDefault="000C0CAA" w:rsidP="000C0CAA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“Art. 31. A instituição deverá protocolar pedido de reconhecimento de curso no período compreendido entre metade do prazo previsto para a integralização de sua carga horária e 75% (setenta e cinco por cento) desse prazo.</w:t>
      </w:r>
    </w:p>
    <w:p w14:paraId="7D8A9043" w14:textId="77777777" w:rsidR="000C0CAA" w:rsidRPr="00C15D98" w:rsidRDefault="000C0CAA" w:rsidP="000C0CAA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47CD5BF7" w14:textId="77777777" w:rsidR="000C0CAA" w:rsidRPr="00C15D98" w:rsidRDefault="000C0CAA" w:rsidP="000C0CAA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Art. 101. Os cursos cujos pedidos de reconhecimento tenham sido protocolados dentro do prazo e não tenham sido concluídos até a data de conclusão da primeira turma consideram-se reconhecidos, exclusivamente para fins de expedição e registro de diplomas.”</w:t>
      </w:r>
    </w:p>
    <w:p w14:paraId="3BDCA081" w14:textId="77777777" w:rsidR="00C15D98" w:rsidRPr="00C15D98" w:rsidRDefault="00C15D98" w:rsidP="00C15D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D16014" w14:textId="735FC384" w:rsidR="00C15D98" w:rsidRPr="00C15D98" w:rsidRDefault="00C15D98" w:rsidP="00C15D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Considerando o art. 26 da Portaria MEC nº 1.095, de 2018, pelo qual “os cursos cujos pedidos de reconhecimento tenham sido protocolados dentro do prazo e não tenham sido finalizados até a data de conclusão da primeira turma consideram-se reconhecidos, exclusivamente para fins de expedição e registro de diplomas”;</w:t>
      </w:r>
    </w:p>
    <w:p w14:paraId="183588E4" w14:textId="77777777" w:rsidR="00C15D98" w:rsidRPr="00C15D98" w:rsidRDefault="00C15D98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D4D5B8" w14:textId="4C34EB26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Considerando que a Comissão de Ensino e Formação do CAU/BR, ciente das regras para solicitação de</w:t>
      </w:r>
    </w:p>
    <w:p w14:paraId="5A17B8ED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reconhecimento de curso dispostas nos art. 11, 45, 46, 48, e inciso IX do art. 72 do Decreto nº 9.235, de</w:t>
      </w:r>
    </w:p>
    <w:p w14:paraId="5B1E4811" w14:textId="77777777" w:rsidR="000C0CAA" w:rsidRPr="00C15D98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2017, na Portaria MEC nº 24, de 2017, e na Portaria MEC nº 12, de 2019, verifica os protocolos de</w:t>
      </w:r>
    </w:p>
    <w:p w14:paraId="33BFAA90" w14:textId="77777777" w:rsidR="000C0CAA" w:rsidRPr="00835274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solicitação de reconhecimento dos cursos de graduação em Arquitetura e Urbanismo;</w:t>
      </w:r>
    </w:p>
    <w:p w14:paraId="57102E80" w14:textId="01D1C399" w:rsidR="000C0CAA" w:rsidRDefault="000C0CAA" w:rsidP="00EC5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8CECA9" w14:textId="5672D4CD" w:rsidR="000C0CAA" w:rsidRPr="00E2038B" w:rsidRDefault="000C0CAA" w:rsidP="000C0C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Considerando que é encaminhado ofício à Diretoria de Supervisão da Educação Superior (</w:t>
      </w:r>
      <w:proofErr w:type="spellStart"/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>Disup</w:t>
      </w:r>
      <w:proofErr w:type="spellEnd"/>
      <w:r w:rsidRPr="00C15D98">
        <w:rPr>
          <w:rFonts w:ascii="Times New Roman" w:eastAsia="Times New Roman" w:hAnsi="Times New Roman"/>
          <w:sz w:val="22"/>
          <w:szCs w:val="22"/>
          <w:lang w:eastAsia="pt-BR"/>
        </w:rPr>
        <w:t xml:space="preserve">) da Secretaria de Regulação do Ensino Superior do Ministério da Educação (Seres/MEC), solicitando 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0162C12B" w14:textId="77777777" w:rsidR="000C0CAA" w:rsidRDefault="000C0CAA" w:rsidP="00EC5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BA78CC" w14:textId="02DA079D" w:rsidR="00EC56BF" w:rsidRDefault="00EC56BF" w:rsidP="00EC5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Deliberação nº 45/2021 CEF-CAU/BR, que aprova os c</w:t>
      </w:r>
      <w:r w:rsidRPr="0038590E">
        <w:rPr>
          <w:rFonts w:ascii="Times New Roman" w:eastAsia="Times New Roman" w:hAnsi="Times New Roman"/>
          <w:sz w:val="22"/>
          <w:szCs w:val="22"/>
          <w:lang w:eastAsia="pt-BR"/>
        </w:rPr>
        <w:t>álculo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8590E">
        <w:rPr>
          <w:rFonts w:ascii="Times New Roman" w:eastAsia="Times New Roman" w:hAnsi="Times New Roman"/>
          <w:sz w:val="22"/>
          <w:szCs w:val="22"/>
          <w:lang w:eastAsia="pt-BR"/>
        </w:rPr>
        <w:t xml:space="preserve"> de tempestividade e atualização de cadastro de cursos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incluindo o cálculo do </w:t>
      </w:r>
      <w:r w:rsidRPr="0038590E">
        <w:rPr>
          <w:rFonts w:ascii="Times New Roman" w:eastAsia="Times New Roman" w:hAnsi="Times New Roman"/>
          <w:sz w:val="22"/>
          <w:szCs w:val="22"/>
          <w:lang w:eastAsia="pt-BR"/>
        </w:rPr>
        <w:t>curso do Conservatório Brasileiro de Música - Centro Universitário Brasileiro de Educação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590E">
        <w:rPr>
          <w:rFonts w:ascii="Times New Roman" w:eastAsia="Times New Roman" w:hAnsi="Times New Roman"/>
          <w:sz w:val="22"/>
          <w:szCs w:val="22"/>
          <w:lang w:eastAsia="pt-BR"/>
        </w:rPr>
        <w:t>- Campus Padre Miguel - CBM-UNICBE (cód. 1330108)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resultou intempestivo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3AE5872" w14:textId="328407EC" w:rsidR="000C0CAA" w:rsidRDefault="000C0CAA" w:rsidP="00EC5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E554F5" w14:textId="61E5D593" w:rsidR="00EC56BF" w:rsidRDefault="00EC56BF" w:rsidP="00EC5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-Roman" w:eastAsiaTheme="minorHAnsi" w:hAnsi="Times-Roman" w:cs="Times-Roman"/>
          <w:sz w:val="22"/>
          <w:szCs w:val="22"/>
        </w:rPr>
        <w:t>Ofício nº 332/2021-CAU/BR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E22774">
        <w:rPr>
          <w:rFonts w:ascii="Times New Roman" w:eastAsia="Times New Roman" w:hAnsi="Times New Roman"/>
          <w:sz w:val="22"/>
          <w:szCs w:val="22"/>
          <w:lang w:eastAsia="pt-BR"/>
        </w:rPr>
        <w:t>26 de novembro de 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encaminha à </w:t>
      </w:r>
      <w:r>
        <w:rPr>
          <w:rFonts w:ascii="Times-Roman" w:eastAsiaTheme="minorHAnsi" w:hAnsi="Times-Roman" w:cs="Times-Roman"/>
          <w:sz w:val="22"/>
          <w:szCs w:val="22"/>
        </w:rPr>
        <w:t xml:space="preserve">Secretário de Regulação e Supervisão da Educação Superior do Ministério da Educação – SERES/MEC,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nº 45/2021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1BF9446D" w14:textId="77777777" w:rsidR="00EC56BF" w:rsidRPr="00E35595" w:rsidRDefault="00EC56BF" w:rsidP="00EC56BF">
      <w:pPr>
        <w:jc w:val="both"/>
        <w:rPr>
          <w:rFonts w:ascii="Times-Roman" w:eastAsiaTheme="minorHAnsi" w:hAnsi="Times-Roman" w:cs="Times-Roman"/>
          <w:sz w:val="22"/>
          <w:szCs w:val="22"/>
        </w:rPr>
      </w:pPr>
    </w:p>
    <w:p w14:paraId="44C2C22B" w14:textId="764EDF42" w:rsidR="00EC56BF" w:rsidRDefault="00EC56BF" w:rsidP="00EC5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35595">
        <w:rPr>
          <w:rFonts w:ascii="Times-Roman" w:eastAsiaTheme="minorHAnsi" w:hAnsi="Times-Roman" w:cs="Times-Roman"/>
          <w:sz w:val="22"/>
          <w:szCs w:val="22"/>
        </w:rPr>
        <w:t>Considerando o item 4 do O</w:t>
      </w:r>
      <w:r w:rsidR="00B9317A">
        <w:rPr>
          <w:rFonts w:ascii="Times-Roman" w:eastAsiaTheme="minorHAnsi" w:hAnsi="Times-Roman" w:cs="Times-Roman"/>
          <w:sz w:val="22"/>
          <w:szCs w:val="22"/>
        </w:rPr>
        <w:t>fício n</w:t>
      </w:r>
      <w:r w:rsidRPr="00E35595">
        <w:rPr>
          <w:rFonts w:ascii="Times-Roman" w:eastAsiaTheme="minorHAnsi" w:hAnsi="Times-Roman" w:cs="Times-Roman"/>
          <w:sz w:val="22"/>
          <w:szCs w:val="22"/>
        </w:rPr>
        <w:t xml:space="preserve">º 582/2022/NAAI/GAB/SERES/SERES-MEC, de 20 de abril de </w:t>
      </w:r>
      <w:r w:rsidRPr="00E35595">
        <w:rPr>
          <w:rFonts w:ascii="Times New Roman" w:eastAsia="Times New Roman" w:hAnsi="Times New Roman"/>
          <w:sz w:val="22"/>
          <w:szCs w:val="22"/>
          <w:lang w:eastAsia="pt-BR"/>
        </w:rPr>
        <w:t>2022, que informa à esta CEF-CAU/BR sobre o curso de arquitetura e urbanismo do CBM-UNICBE (cód. 1330108): “considerando a carga horária total do curso e o prazo previsto na legislação para tal protocolo (de 50 a 75% da sua integralização), tem-se que o pedido de reconhecimento do curso de Arquitetura e Urbanismo poderia ter sido protocolado entre o 6º e o 9º semestres, ou seja, entre o 1º semestre de 2018 e o 2º semestre de 2019, sendo, portanto, considerado tempestivo”;</w:t>
      </w:r>
      <w:r w:rsidR="00EB20CB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333285B" w14:textId="77777777" w:rsidR="00EC56BF" w:rsidRPr="00E35595" w:rsidRDefault="00EC56BF" w:rsidP="00EC5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AB121" w14:textId="70C587D9" w:rsidR="006054F3" w:rsidRPr="00E35595" w:rsidRDefault="006054F3" w:rsidP="006054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7D5D">
        <w:rPr>
          <w:rFonts w:ascii="Times New Roman" w:eastAsia="Times New Roman" w:hAnsi="Times New Roman"/>
          <w:sz w:val="22"/>
          <w:szCs w:val="22"/>
          <w:lang w:eastAsia="pt-BR"/>
        </w:rPr>
        <w:t>Considerando que, por força da Lei nº 12.378, de 2010, o CAU concede registros profissionais aos egressos de cursos regulares perante o MEC, e que a CEF-CAU/BR tem se utilizado da presunção de legitimidade do diploma emitido pelas IES para a concessão desses registros.</w:t>
      </w:r>
    </w:p>
    <w:p w14:paraId="30E10BCC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FA0D38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0D9E400" w14:textId="77777777" w:rsidR="004F7D5D" w:rsidRPr="00835274" w:rsidRDefault="004F7D5D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0A06EAE" w14:textId="153E41DA" w:rsidR="00B9317A" w:rsidRPr="008C36CF" w:rsidRDefault="007D0F0A" w:rsidP="007D0F0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C36CF">
        <w:rPr>
          <w:rFonts w:ascii="Times New Roman" w:hAnsi="Times New Roman"/>
          <w:sz w:val="22"/>
          <w:szCs w:val="22"/>
          <w:lang w:eastAsia="pt-BR"/>
        </w:rPr>
        <w:t xml:space="preserve">Encaminhar ofício à Seres/MEC solicitando </w:t>
      </w:r>
      <w:r w:rsidR="00ED7021" w:rsidRPr="008C36CF">
        <w:rPr>
          <w:rFonts w:ascii="Times New Roman" w:hAnsi="Times New Roman"/>
          <w:sz w:val="22"/>
          <w:szCs w:val="22"/>
          <w:lang w:eastAsia="pt-BR"/>
        </w:rPr>
        <w:t>que esclareça a esta CEF sobre o procedimento adotado pelo MEC</w:t>
      </w:r>
      <w:r w:rsidR="005E4B97" w:rsidRPr="008C36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9317A" w:rsidRPr="008C36CF">
        <w:rPr>
          <w:rFonts w:ascii="Times New Roman" w:hAnsi="Times New Roman"/>
          <w:sz w:val="22"/>
          <w:szCs w:val="22"/>
          <w:lang w:eastAsia="pt-BR"/>
        </w:rPr>
        <w:t xml:space="preserve">para o enquadramento dos </w:t>
      </w:r>
      <w:r w:rsidR="005E4B97" w:rsidRPr="008C36CF">
        <w:rPr>
          <w:rFonts w:ascii="Times New Roman" w:hAnsi="Times New Roman"/>
          <w:sz w:val="22"/>
          <w:szCs w:val="22"/>
          <w:lang w:eastAsia="pt-BR"/>
        </w:rPr>
        <w:t xml:space="preserve">protocolos de reconhecimento de curso </w:t>
      </w:r>
      <w:r w:rsidR="00B9317A" w:rsidRPr="008C36CF">
        <w:rPr>
          <w:rFonts w:ascii="Times New Roman" w:hAnsi="Times New Roman"/>
          <w:sz w:val="22"/>
          <w:szCs w:val="22"/>
          <w:lang w:eastAsia="pt-BR"/>
        </w:rPr>
        <w:t>no “</w:t>
      </w:r>
      <w:r w:rsidR="00B9317A" w:rsidRPr="008C36CF">
        <w:rPr>
          <w:rFonts w:ascii="Times New Roman" w:eastAsia="Times New Roman" w:hAnsi="Times New Roman"/>
          <w:sz w:val="22"/>
          <w:szCs w:val="22"/>
          <w:lang w:eastAsia="pt-BR"/>
        </w:rPr>
        <w:t>período compreendido entre cinquenta por cento do prazo previsto para integralização de sua carga horária e setenta e cinco por cento desse prazo”, determinado pelo art</w:t>
      </w:r>
      <w:r w:rsidR="008B3DE6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B9317A" w:rsidRPr="008C36CF">
        <w:rPr>
          <w:rFonts w:ascii="Times New Roman" w:eastAsia="Times New Roman" w:hAnsi="Times New Roman"/>
          <w:sz w:val="22"/>
          <w:szCs w:val="22"/>
          <w:lang w:eastAsia="pt-BR"/>
        </w:rPr>
        <w:t xml:space="preserve">46 do Decreto nº 9.235/2017 e pelos </w:t>
      </w:r>
      <w:proofErr w:type="spellStart"/>
      <w:r w:rsidR="00B9317A" w:rsidRPr="008C36CF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="008B3DE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9317A" w:rsidRPr="008C36CF">
        <w:rPr>
          <w:rFonts w:ascii="Times New Roman" w:eastAsia="Times New Roman" w:hAnsi="Times New Roman"/>
          <w:sz w:val="22"/>
          <w:szCs w:val="22"/>
          <w:lang w:eastAsia="pt-BR"/>
        </w:rPr>
        <w:t xml:space="preserve"> 31 e 101 da Portaria MEC nº 23/2017</w:t>
      </w:r>
      <w:r w:rsidR="00B9317A" w:rsidRPr="008C36CF">
        <w:rPr>
          <w:rFonts w:ascii="Times New Roman" w:hAnsi="Times New Roman"/>
          <w:sz w:val="22"/>
          <w:szCs w:val="22"/>
          <w:lang w:eastAsia="pt-BR"/>
        </w:rPr>
        <w:t>, assim como a relação desses prazos com os semestres letivos, em razão da menção feita no</w:t>
      </w:r>
      <w:r w:rsidR="008C36CF" w:rsidRPr="008C36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36CF" w:rsidRPr="008C36CF">
        <w:rPr>
          <w:rFonts w:ascii="Times-Roman" w:eastAsiaTheme="minorHAnsi" w:hAnsi="Times-Roman" w:cs="Times-Roman"/>
          <w:sz w:val="22"/>
          <w:szCs w:val="22"/>
        </w:rPr>
        <w:t>Ofício nº 582/2022/NAAI/GAB/SERES/SERES-MEC.</w:t>
      </w:r>
      <w:r w:rsidR="00B9317A" w:rsidRPr="008C36CF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65A1E433" w14:textId="77777777" w:rsidR="008C36CF" w:rsidRDefault="008C36CF" w:rsidP="008C36CF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D543AB" w14:textId="19FB2FA3" w:rsidR="00B9317A" w:rsidRDefault="008C36CF" w:rsidP="007D0F0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Na oportunidade, solicitar à Seres/MEC esclarecimentos sobre a sua interpretação dos normativos do MEC que fundamentam as análises da CEF-CAU/BR.</w:t>
      </w:r>
    </w:p>
    <w:p w14:paraId="55008A7F" w14:textId="77777777" w:rsidR="00EF02EF" w:rsidRDefault="00EF02EF" w:rsidP="008C36CF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77A9BC76" w14:textId="55A9C4E2" w:rsidR="008C36CF" w:rsidRDefault="008C36CF" w:rsidP="006054F3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Aguardar os esclarecimentos da Seres/MEC sobre os itens 1 e 2 para reanalisar o cálculo de tempestividade do protocolo de reconhecimento do curso de </w:t>
      </w:r>
      <w:r w:rsidRPr="0038590E">
        <w:rPr>
          <w:rFonts w:ascii="Times New Roman" w:eastAsia="Times New Roman" w:hAnsi="Times New Roman"/>
          <w:sz w:val="22"/>
          <w:szCs w:val="22"/>
          <w:lang w:eastAsia="pt-BR"/>
        </w:rPr>
        <w:t>Arquitetura e Urbanismo do Conservatório Brasileiro de Música - Centro Universitário Brasileiro de Educação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590E">
        <w:rPr>
          <w:rFonts w:ascii="Times New Roman" w:eastAsia="Times New Roman" w:hAnsi="Times New Roman"/>
          <w:sz w:val="22"/>
          <w:szCs w:val="22"/>
          <w:lang w:eastAsia="pt-BR"/>
        </w:rPr>
        <w:t>- Campus Padre Miguel - CBM-UNICBE (cód. 1330108)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resultou intempestivo</w:t>
      </w:r>
      <w:r w:rsidR="009561F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91A4E46" w14:textId="77777777" w:rsidR="00102F57" w:rsidRPr="00F22051" w:rsidRDefault="00102F57" w:rsidP="00102F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9561F6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9561F6" w:rsidRPr="00F22051" w:rsidRDefault="009561F6" w:rsidP="009561F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3B208728" w:rsidR="009561F6" w:rsidRPr="00102F57" w:rsidRDefault="009561F6" w:rsidP="009561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46FCD6BA" w:rsidR="009561F6" w:rsidRPr="00102F57" w:rsidRDefault="009561F6" w:rsidP="009561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Encaminhar esta Deliberação à Presidência para prosseguimento dos trâmites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listados abaixo.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6C89A13A" w:rsidR="009561F6" w:rsidRPr="00102F57" w:rsidRDefault="009561F6" w:rsidP="009561F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9561F6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9561F6" w:rsidRPr="00F22051" w:rsidRDefault="009561F6" w:rsidP="009561F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1C4DAF36" w:rsidR="009561F6" w:rsidRPr="00102F57" w:rsidRDefault="009561F6" w:rsidP="009561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5A498823" w:rsidR="009561F6" w:rsidRPr="00102F57" w:rsidRDefault="009561F6" w:rsidP="009561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Enviar Ofício à SERES/MEC (it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ens 1 e 2)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2A43F3C4" w:rsidR="009561F6" w:rsidRPr="00102F57" w:rsidRDefault="009561F6" w:rsidP="009561F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21FF4F4C" w:rsidR="00102F57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5A91E01D" w14:textId="77777777" w:rsidR="008B3DE6" w:rsidRPr="00F22051" w:rsidRDefault="008B3DE6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294F99A5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561F6">
        <w:rPr>
          <w:rFonts w:ascii="Times New Roman" w:hAnsi="Times New Roman"/>
          <w:sz w:val="22"/>
          <w:szCs w:val="22"/>
          <w:lang w:eastAsia="pt-BR"/>
        </w:rPr>
        <w:t>12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4235C">
        <w:rPr>
          <w:rFonts w:ascii="Times New Roman" w:hAnsi="Times New Roman"/>
          <w:sz w:val="22"/>
          <w:szCs w:val="22"/>
          <w:lang w:eastAsia="pt-BR"/>
        </w:rPr>
        <w:t>maio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4235C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6DC61200" w14:textId="77777777" w:rsidR="008B3DE6" w:rsidRDefault="008B3DE6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769D439" w14:textId="77777777" w:rsidR="008B3DE6" w:rsidRDefault="008B3DE6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53848" w:rsidRPr="00CA299A" w14:paraId="369521CC" w14:textId="77777777" w:rsidTr="002639C5">
        <w:tc>
          <w:tcPr>
            <w:tcW w:w="4678" w:type="dxa"/>
          </w:tcPr>
          <w:p w14:paraId="58967BF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F6E9C" wp14:editId="3CE33E9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5C641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01E4757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A3863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608289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7C8F19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8A76F1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CA29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501D29E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41F9D3C9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4AF2" wp14:editId="1B791E2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BC562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83E9E70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50EF0E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EFA0B0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F4470B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56594C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CA29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0AC8C74" w14:textId="30D96034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124D07" w:rsidRPr="00CA299A">
              <w:rPr>
                <w:rFonts w:ascii="Times New Roman" w:hAnsi="Times New Roman"/>
                <w:sz w:val="22"/>
                <w:szCs w:val="22"/>
              </w:rPr>
              <w:t>a</w:t>
            </w:r>
            <w:r w:rsidRPr="00CA299A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124D07" w:rsidRPr="00CA299A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953848" w:rsidRPr="00CA299A" w14:paraId="3AA1FE09" w14:textId="77777777" w:rsidTr="002639C5">
        <w:tc>
          <w:tcPr>
            <w:tcW w:w="4678" w:type="dxa"/>
          </w:tcPr>
          <w:p w14:paraId="123E58EB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E5DF9F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76C5B" wp14:editId="3654A7E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A438D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9C0D611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E11508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F098FD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2A0DE3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C829E5" w14:textId="77777777" w:rsidR="00A4235C" w:rsidRPr="00CA299A" w:rsidRDefault="00A4235C" w:rsidP="002639C5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DANIELA BEZERRA KIPPER </w:t>
            </w:r>
          </w:p>
          <w:p w14:paraId="477AF009" w14:textId="2AC2371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CA299A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257614F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D3CFDF2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E71C7C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99E95" wp14:editId="3405A24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012B0" w14:textId="77777777" w:rsidR="00953848" w:rsidRDefault="00953848" w:rsidP="00953848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99E9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CA012B0" w14:textId="77777777" w:rsidR="00953848" w:rsidRDefault="00953848" w:rsidP="00953848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3C865A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4FB2B92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2C36A10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C8C28C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DC73CA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CA299A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952DAD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53848" w14:paraId="16F1BF40" w14:textId="77777777" w:rsidTr="002639C5">
        <w:tc>
          <w:tcPr>
            <w:tcW w:w="4678" w:type="dxa"/>
          </w:tcPr>
          <w:p w14:paraId="739B853E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F6A10" wp14:editId="5104D3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E9303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053A3E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C35226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3339FF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4BC56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9FAC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CA29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163500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59FC2E3F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AB62C" wp14:editId="046B93A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4B1E0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A86FA48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73C7C5D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7BDE52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0C9DCC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0E62D0" w14:textId="0E0BE5A5" w:rsidR="00953848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CA299A">
              <w:rPr>
                <w:rFonts w:ascii="Times New Roman" w:hAnsi="Times New Roman"/>
                <w:b/>
              </w:rPr>
              <w:t xml:space="preserve"> </w:t>
            </w:r>
            <w:r w:rsidRPr="00CA299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sectPr w:rsidR="00953848" w:rsidSect="008B3DE6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4B8CB52" w:rsidR="00F3337F" w:rsidRPr="007527DB" w:rsidRDefault="008B3DE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553F78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02294">
    <w:abstractNumId w:val="2"/>
  </w:num>
  <w:num w:numId="2" w16cid:durableId="1137529553">
    <w:abstractNumId w:val="1"/>
  </w:num>
  <w:num w:numId="3" w16cid:durableId="1574075348">
    <w:abstractNumId w:val="0"/>
  </w:num>
  <w:num w:numId="4" w16cid:durableId="1148743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97A2B"/>
    <w:rsid w:val="000C0CAA"/>
    <w:rsid w:val="00102F57"/>
    <w:rsid w:val="00124D07"/>
    <w:rsid w:val="001611CF"/>
    <w:rsid w:val="00193E0F"/>
    <w:rsid w:val="001B1487"/>
    <w:rsid w:val="00214DB7"/>
    <w:rsid w:val="00283E85"/>
    <w:rsid w:val="00342EF3"/>
    <w:rsid w:val="0038590E"/>
    <w:rsid w:val="004012F7"/>
    <w:rsid w:val="0044203B"/>
    <w:rsid w:val="004B6C10"/>
    <w:rsid w:val="004E633F"/>
    <w:rsid w:val="004E6F66"/>
    <w:rsid w:val="004F7D5D"/>
    <w:rsid w:val="00510983"/>
    <w:rsid w:val="00553F78"/>
    <w:rsid w:val="005E4B97"/>
    <w:rsid w:val="006054F3"/>
    <w:rsid w:val="006863EB"/>
    <w:rsid w:val="006D1D40"/>
    <w:rsid w:val="006E7F5B"/>
    <w:rsid w:val="006F27FD"/>
    <w:rsid w:val="007527DB"/>
    <w:rsid w:val="00783D72"/>
    <w:rsid w:val="007A3C55"/>
    <w:rsid w:val="007D0F0A"/>
    <w:rsid w:val="007F2462"/>
    <w:rsid w:val="007F6E10"/>
    <w:rsid w:val="00810285"/>
    <w:rsid w:val="008B3DE6"/>
    <w:rsid w:val="008C36CF"/>
    <w:rsid w:val="008D3335"/>
    <w:rsid w:val="00932C6D"/>
    <w:rsid w:val="0094143E"/>
    <w:rsid w:val="00953848"/>
    <w:rsid w:val="009561F6"/>
    <w:rsid w:val="00982A08"/>
    <w:rsid w:val="009A4671"/>
    <w:rsid w:val="009A7A63"/>
    <w:rsid w:val="00A409A5"/>
    <w:rsid w:val="00A4235C"/>
    <w:rsid w:val="00B9317A"/>
    <w:rsid w:val="00BD6E6A"/>
    <w:rsid w:val="00BE6F31"/>
    <w:rsid w:val="00C00FD5"/>
    <w:rsid w:val="00C15D98"/>
    <w:rsid w:val="00C25F47"/>
    <w:rsid w:val="00CA299A"/>
    <w:rsid w:val="00CA546B"/>
    <w:rsid w:val="00CF0F84"/>
    <w:rsid w:val="00D43A38"/>
    <w:rsid w:val="00D55C19"/>
    <w:rsid w:val="00D925E1"/>
    <w:rsid w:val="00DA502A"/>
    <w:rsid w:val="00DB2DA6"/>
    <w:rsid w:val="00E22774"/>
    <w:rsid w:val="00E35595"/>
    <w:rsid w:val="00E625E1"/>
    <w:rsid w:val="00E657A9"/>
    <w:rsid w:val="00EB20CB"/>
    <w:rsid w:val="00EC56BF"/>
    <w:rsid w:val="00ED7021"/>
    <w:rsid w:val="00ED7498"/>
    <w:rsid w:val="00EF02EF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1021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30</cp:revision>
  <dcterms:created xsi:type="dcterms:W3CDTF">2020-10-27T14:09:00Z</dcterms:created>
  <dcterms:modified xsi:type="dcterms:W3CDTF">2022-05-24T19:45:00Z</dcterms:modified>
</cp:coreProperties>
</file>