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D16C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Plano de Trabalho da CEF-CAU/BR para 2019</w:t>
            </w:r>
          </w:p>
        </w:tc>
      </w:tr>
    </w:tbl>
    <w:p w:rsidR="003D16C0" w:rsidRDefault="00A821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016/2019 – CEF-CAU/BR</w:t>
      </w:r>
    </w:p>
    <w:p w:rsidR="003D16C0" w:rsidRDefault="00A8212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Macapá-AP, na Sede do CAU/AP, no dia 16 de março de 2019, no uso das competências que lhe conferem o art. 99 do Regimento Interno do CAU/BR, após análise do assunto em epígrafe, e</w:t>
      </w:r>
    </w:p>
    <w:p w:rsidR="003D16C0" w:rsidRDefault="003D1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3D16C0" w:rsidRDefault="00A8212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001/2019 COA-CAU/BR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solicita a Presidência que promova junto às comissões ordinárias do CAU/BR a publicação de seus respectivos planos de trabalho de 2019, até 22 de março e encaminhe ao Conselho Diretor os planos de trabalho das comissões para consolidação, na reunião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maio; e</w:t>
      </w:r>
    </w:p>
    <w:p w:rsidR="003D16C0" w:rsidRDefault="003D1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A821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173/2018 que dispõe sobre o Plano de Ação e Orçamento do CAU/BR e homologa os Planos de Ação e Orçamentos dos Conselhos de Arquitetura e Urbanismo dos Estados e do Distrito Federal (CAU/UF), referentes ao Exercício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e dá outras providências; </w:t>
      </w:r>
    </w:p>
    <w:p w:rsidR="003D16C0" w:rsidRDefault="003D1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3D16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D16C0" w:rsidRDefault="003D16C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D16C0" w:rsidRDefault="00A8212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da Comissão de Ensino e Formação do CAU/BR, conforme anexo;</w:t>
            </w:r>
          </w:p>
          <w:p w:rsidR="003D16C0" w:rsidRDefault="003D16C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D16C0" w:rsidRDefault="00A8212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  <w:p w:rsidR="003D16C0" w:rsidRDefault="003D16C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A8212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3D16C0" w:rsidRDefault="003D1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3D16C0" w:rsidRDefault="00A8212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3D16C0" w:rsidRDefault="003D16C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3D16C0" w:rsidRDefault="003D16C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D16C0" w:rsidRDefault="003D16C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D16C0" w:rsidRDefault="003D16C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3D16C0" w:rsidRDefault="00A8212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D16C0" w:rsidRDefault="003D16C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3D16C0" w:rsidRDefault="00A8212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3D16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16C0" w:rsidRDefault="00A82121">
      <w:pPr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 ANEXO I</w:t>
      </w:r>
    </w:p>
    <w:p w:rsidR="003D16C0" w:rsidRDefault="003D16C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1"/>
        <w:gridCol w:w="2047"/>
        <w:gridCol w:w="2001"/>
        <w:gridCol w:w="1850"/>
      </w:tblGrid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PLANO DE TRABALHO 2019 - CEF-CAU/BR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Objeto / Assunto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Prazo para apreciação no Plenário ou data para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finalização da demanda ou Projeto/Evento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Orçamento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e deliberar Plano de Trabalho 2019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GRUPO TEMÁTICO 1 - Articulação Externa e Relacionamento com o Setor de Ensino 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1.1 RELAÇÃO COM AS INSITUIÇÕES DE ENSINO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SUPERIOR, CEFs e ÓRGÃOS GOVERNAMENTAIS (ATIVIDADE)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1.1.1 Relacionamento com as IES (ATIVIDADE – Art. 61 Lei 12378/2010)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1.1.2 Relacionamento com as CEFs (ATIVIDADE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Relacionamento com IES e CEFs UF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DE ACOMPANHAMENTO -  </w:t>
            </w:r>
            <w:r>
              <w:rPr>
                <w:rFonts w:ascii="Times New Roman" w:hAnsi="Times New Roman"/>
                <w:sz w:val="22"/>
                <w:szCs w:val="22"/>
              </w:rPr>
              <w:t>Publicação de Série de Notícias relativas ao Ensino de AU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apresentar estratégia de atuação na 80ª Reunião Ordinária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1.1.3 Acompanhamento das Demandas junto ao MEC/SERES/CNE/INEP (ATIVIDADE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DE ACOMPANHAMENTO - Representação no </w:t>
            </w:r>
            <w:r>
              <w:rPr>
                <w:rFonts w:ascii="Times New Roman" w:hAnsi="Times New Roman"/>
                <w:sz w:val="22"/>
                <w:szCs w:val="22"/>
              </w:rPr>
              <w:t>Fórum de Presidentes e Fórum de Conselhos e outros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fluxo das questões junto ao MEC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1.3.4 Ensino a Distância (ATIVIDADE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Ensino a Distância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1.2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RELAÇÃO COM O SEGMENTO ESTUDANTIL (PROJETO)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1.2.1 Integração com o Segmento Estudantil - “CAU-Jovem” (PROJETO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3 - Projeto de Integração com Segmento Estudantil – CAU/Jovem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definir prazo para o relator apresentar proposta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Plano de Trabalho para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deliberação da comissão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(apresentar resultados ao Plenário)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1.2.2 Enquadramento Regulamentar das Atividades de Extensão (PROJETO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3 - Enquadramento Regulamentar das Atividades de Extensão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(comunicar a </w:t>
            </w:r>
            <w:r>
              <w:rPr>
                <w:rFonts w:ascii="Times New Roman" w:hAnsi="Times New Roman"/>
                <w:sz w:val="22"/>
                <w:szCs w:val="22"/>
              </w:rPr>
              <w:t>comissão do progresso do trabalho junto a comissão temporária de registro)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1.3 MANIFESTAÇÕES TÉCNICAS (PROJETO) 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1.3.1 Manifestações Técnicas (PROJETO - AÇÃO em cumprimento ao Acordo Firmado entre o CAU/BR e o MEC) 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PROJETO 2 - Projeto de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Manifestações Técnicas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prazo para o relator apresentar proposta de Plano de Trabalho para deliberação da comissão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(apresentar resultados ao Plenário)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1.3.2 Suporte a Discussão das Diretrizes Curriculares Nacionais (PROJETO - AÇÃO – em co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njunto com a ABEA, que tem competência da discussão junto ao CNE) 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2 - Diretrizes Curriculares Nacionais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definir prazo, em conjunto com a ABEA, para o relator apresentar proposta a ser submetida ao plenário / apresentar cronograma de </w:t>
            </w:r>
            <w:r>
              <w:rPr>
                <w:rFonts w:ascii="Times New Roman" w:hAnsi="Times New Roman"/>
                <w:sz w:val="22"/>
                <w:szCs w:val="22"/>
              </w:rPr>
              <w:t>eventos para participação da CEF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(apresentar constribuições ao Plenário, o envio ao CNE acontece via ABEA)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GRUPO TEMÁTICO 2 - Cadastro de Cursos e Registro Profissional 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2.1 Cadastro de Cursos e Monitoramento da Oferta de Cursos de AU (ATIVIDADE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AÇÃO – Art. 4º Lei 12378/2010)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RELATORIA e ACOMPANHAMENTO - Resolução de Cadastro de Cursos + IN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prazo para o relator apresentar resultados e proposta de encaminhamentos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2.2 Registro Profissional de Diplomados no Brasil e no Exterior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(ATIVIDADE - AÇÃO – Art. 5º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Lei 12378/2010)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TEMA DE ACOMPANHAMENTO - Registro de Diplomados no Exterior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Interlocução com a CTReg-CAU/BR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2.3 Matriz de Mobilidade e do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Exercício Profissional (PROJETO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X - Matriz de Mobilidade do Exercício Profissional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prazo para o relator apresentar proposta de Plano de Trabalho para deliberação da comissão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(comunicar ao Plenário)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GRUPO TEMÁTICO 3 -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Qualidade e Articulação com o Exercício Profissional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3.1 Acreditação de Cursos (PROJETO)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1 - Acreditação de Cursos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(comunicar a comissão do progresso do trabalho)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(apresentar resultados ao Plenário após finalização da edição piloto)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 Formação Continuada (PROJETO)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PROJETO 4 - Formação Continuada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INICIAR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prazo para o relator apresentar proposta de Plano de Trabalho para deliberação da comissão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(apresentar proposta e resultados ao Plenário)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3.3 Atribuições Profissionais 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Interlocução com a CEP (ATIVIDADE - AÇÃO)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Atribuições Profissionais - subsídio a CEP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Anotação de curso Eng. Segurança no Trabalho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DE </w:t>
            </w:r>
            <w:r>
              <w:rPr>
                <w:rFonts w:ascii="Times New Roman" w:hAnsi="Times New Roman"/>
                <w:sz w:val="22"/>
                <w:szCs w:val="22"/>
              </w:rPr>
              <w:t>ACOMPANHAMENTO - Interlocução com a CPP-CAU/BR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TEMA DE ACOMPANHAMENTO - Interlocução com a CPUA-CAU/BR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Interlocução com a CRI-CAU/BR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DE </w:t>
            </w:r>
            <w:r>
              <w:rPr>
                <w:rFonts w:ascii="Times New Roman" w:hAnsi="Times New Roman"/>
                <w:sz w:val="22"/>
                <w:szCs w:val="22"/>
              </w:rPr>
              <w:t>ACOMPANHAMENTO - Interlocução com a CEN-CAU/BR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D16C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DE ACOMPANHAMENTO - Interlocução com a CTHEP-CAU/BR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 ANDAMENTO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0" w:rsidRDefault="00A82121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3D16C0" w:rsidRDefault="003D16C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3D16C0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121">
      <w:r>
        <w:separator/>
      </w:r>
    </w:p>
  </w:endnote>
  <w:endnote w:type="continuationSeparator" w:id="0">
    <w:p w:rsidR="00000000" w:rsidRDefault="00A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5F" w:rsidRDefault="00A8212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44B5F" w:rsidRDefault="00A8212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044B5F" w:rsidRDefault="00A8212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121">
      <w:r>
        <w:rPr>
          <w:color w:val="000000"/>
        </w:rPr>
        <w:separator/>
      </w:r>
    </w:p>
  </w:footnote>
  <w:footnote w:type="continuationSeparator" w:id="0">
    <w:p w:rsidR="00000000" w:rsidRDefault="00A8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5F" w:rsidRDefault="00A8212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925"/>
    <w:multiLevelType w:val="multilevel"/>
    <w:tmpl w:val="706A0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6C0"/>
    <w:rsid w:val="003D16C0"/>
    <w:rsid w:val="00A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5371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2019-04-24T19:04:00Z</dcterms:created>
  <dcterms:modified xsi:type="dcterms:W3CDTF">2019-04-24T19:04:00Z</dcterms:modified>
</cp:coreProperties>
</file>