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1F2D4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F2D4B" w:rsidRDefault="00A361C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F2D4B" w:rsidRDefault="00A361C2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Protocolo SICCAU nº 733811/2018</w:t>
            </w:r>
          </w:p>
        </w:tc>
      </w:tr>
      <w:tr w:rsidR="001F2D4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F2D4B" w:rsidRDefault="00A361C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F2D4B" w:rsidRDefault="00A361C2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CAU/RN e CAU/BR</w:t>
            </w:r>
          </w:p>
        </w:tc>
      </w:tr>
      <w:tr w:rsidR="001F2D4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F2D4B" w:rsidRDefault="00A361C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F2D4B" w:rsidRDefault="00A361C2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nº 74/2018-PRES-CAU/RN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proveniente do CAU/RN.</w:t>
            </w:r>
          </w:p>
        </w:tc>
      </w:tr>
    </w:tbl>
    <w:p w:rsidR="001F2D4B" w:rsidRDefault="00A361C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058/2018 – CED-CAU/BR </w:t>
      </w:r>
    </w:p>
    <w:p w:rsidR="001F2D4B" w:rsidRDefault="001F2D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D4B" w:rsidRDefault="00A361C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08 e 09 de 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</w:t>
      </w:r>
      <w:r>
        <w:rPr>
          <w:rFonts w:ascii="Times New Roman" w:hAnsi="Times New Roman"/>
          <w:sz w:val="22"/>
          <w:szCs w:val="22"/>
          <w:lang w:eastAsia="pt-BR"/>
        </w:rPr>
        <w:t>assunto em epígrafe, e</w:t>
      </w:r>
    </w:p>
    <w:p w:rsidR="001F2D4B" w:rsidRDefault="001F2D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D4B" w:rsidRDefault="00A361C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consulta da CED-CAU/RN à CED-CAU/BR, por meio do Ofício nº 74/2018-PRES-CAU/RN, no qual pede levantamento do quantitativo de faltas ético-disciplinares julgadas por infração ao item 3.2.16 do Código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 do CAU/BR, com a finalidade de subsidiar análise de ações sobre reserva técnica no âmbito daquele Conselho;</w:t>
      </w:r>
    </w:p>
    <w:p w:rsidR="001F2D4B" w:rsidRDefault="001F2D4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F2D4B" w:rsidRDefault="00A361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052/2018-CED-CAU/BR, de 04 de outubro de 2018, em que solicitou ao Centro de Serviços Compartilhados o env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io de planilha com a relação de processos ético-disciplinares e respectivas informações registradas no Módulo Ético, para viabilização da resposta ao Ofício nº 74/2018-PRES-CAU/RN, já que atualmente o Módulo Ético não permite a emissão de relatórios com fi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ltros que permita o levantamento das informações de fatos motivadores dos processos éticos e que a ordem de serviço para a operacionalização da emissão de relatórios com filtro já foi pedida e atualmente encontra-se em andamento no CSC; e</w:t>
      </w:r>
    </w:p>
    <w:p w:rsidR="001F2D4B" w:rsidRDefault="001F2D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2D4B" w:rsidRDefault="00A361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informações disponibilizadas no Módulo Ético do SICCAU pelo Centro de Serviços Compartilhados (CSC) à CED-CAU/BR por filtros com fato motivador “reserva técnica” ou o item 3.2.16 do Código de Ética e Disciplina do CAU/BR; </w:t>
      </w:r>
    </w:p>
    <w:p w:rsidR="001F2D4B" w:rsidRDefault="001F2D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2D4B" w:rsidRDefault="001F2D4B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1F2D4B" w:rsidRDefault="00A361C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F2D4B" w:rsidRDefault="001F2D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D4B" w:rsidRDefault="001F2D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D4B" w:rsidRDefault="00A361C2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responder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Ofício nº 74/2018-PRES-CAU/RN comunicando que as informações de registros no módulo ético do SICCAU fornecidos pelo CSC, resultantes de busca pelas palavras-chave “reserva técnica” e “3.2.16”, apresentaram as seguintes informações:</w:t>
      </w:r>
    </w:p>
    <w:p w:rsidR="001F2D4B" w:rsidRDefault="00A361C2">
      <w:pPr>
        <w:pStyle w:val="PargrafodaLista"/>
        <w:widowControl w:val="0"/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Foram encontrados um 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otal de 97 (noventa e sete) processos ético-disciplinares cadastrados no Módulo Ético do SICCAU;</w:t>
      </w:r>
    </w:p>
    <w:p w:rsidR="001F2D4B" w:rsidRDefault="00A361C2">
      <w:pPr>
        <w:pStyle w:val="PargrafodaLista"/>
        <w:widowControl w:val="0"/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Deste total, 21 processos constam como finalizados. Dentre os finalizados foram encontradas 02 aplicações de advertência pública e 19 arquivamentos. </w:t>
      </w:r>
    </w:p>
    <w:p w:rsidR="001F2D4B" w:rsidRDefault="00A361C2">
      <w:pPr>
        <w:pStyle w:val="PargrafodaLista"/>
        <w:widowControl w:val="0"/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Os regist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ros mostram que os 76 processos restantes ainda não foram concluídos.</w:t>
      </w:r>
    </w:p>
    <w:p w:rsidR="001F2D4B" w:rsidRDefault="00A361C2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À luz dos dados apresentados acima, CED-CAU/BR diligenciará correspondência às CED-CAU/UF no sentido de averiguar a existência ou não de processos referentes a esta demanda que porve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ntura não tenham sido cadastrados no Módulo Ético do SICCAU.</w:t>
      </w:r>
    </w:p>
    <w:p w:rsidR="001F2D4B" w:rsidRDefault="00A361C2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Por solicitar o envio da presente deliberação à Secretaria Geral da Mesa do CAU/BR, para ciência e posterior envio ao CAU/RN, juntamente com a planilha recebida do CSC, omitindo-se o nome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partes e qualquer outra informação sigilosa.</w:t>
      </w:r>
    </w:p>
    <w:p w:rsidR="001F2D4B" w:rsidRDefault="001F2D4B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2D4B" w:rsidRDefault="00A361C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1F2D4B" w:rsidRDefault="001F2D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D4B" w:rsidRDefault="001F2D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D4B" w:rsidRDefault="001F2D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D4B" w:rsidRDefault="00A361C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Brasília-DF, 08 de novembro de 2018.</w:t>
      </w:r>
    </w:p>
    <w:p w:rsidR="001F2D4B" w:rsidRDefault="001F2D4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D4B" w:rsidRDefault="00A361C2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F2D4B" w:rsidRDefault="00A361C2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1F2D4B" w:rsidRDefault="00A361C2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F2D4B" w:rsidRDefault="00A361C2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F2D4B" w:rsidRDefault="00A361C2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FABRÍCIO ESCÓRCIO BENEVIDES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___________________________________</w:t>
      </w:r>
    </w:p>
    <w:p w:rsidR="001F2D4B" w:rsidRDefault="00A361C2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F2D4B" w:rsidRDefault="00A361C2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1F2D4B" w:rsidRDefault="00A361C2">
      <w:pPr>
        <w:tabs>
          <w:tab w:val="start" w:pos="232.55pt"/>
        </w:tabs>
        <w:spacing w:after="4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F2D4B" w:rsidRDefault="00A361C2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ROBERTO SALOMÃO</w:t>
      </w:r>
      <w:r>
        <w:rPr>
          <w:rFonts w:ascii="Times New Roman" w:hAnsi="Times New Roman"/>
          <w:b/>
          <w:sz w:val="23"/>
          <w:szCs w:val="23"/>
        </w:rPr>
        <w:t xml:space="preserve"> DO AMARAL E MELO</w:t>
      </w:r>
      <w:r>
        <w:rPr>
          <w:rFonts w:ascii="Times New Roman" w:hAnsi="Times New Roman"/>
          <w:b/>
          <w:sz w:val="23"/>
          <w:szCs w:val="23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F2D4B" w:rsidRDefault="00A361C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F2D4B" w:rsidRDefault="00A361C2">
      <w:pPr>
        <w:tabs>
          <w:tab w:val="start" w:pos="232.55pt"/>
        </w:tabs>
        <w:spacing w:after="4pt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F2D4B" w:rsidRDefault="001F2D4B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2D4B" w:rsidRDefault="001F2D4B">
      <w:pPr>
        <w:autoSpaceDE w:val="0"/>
        <w:jc w:val="both"/>
      </w:pPr>
    </w:p>
    <w:p w:rsidR="001F2D4B" w:rsidRDefault="001F2D4B">
      <w:pPr>
        <w:autoSpaceDE w:val="0"/>
        <w:jc w:val="both"/>
      </w:pPr>
    </w:p>
    <w:p w:rsidR="001F2D4B" w:rsidRDefault="001F2D4B">
      <w:pPr>
        <w:autoSpaceDE w:val="0"/>
        <w:jc w:val="both"/>
      </w:pPr>
    </w:p>
    <w:p w:rsidR="001F2D4B" w:rsidRDefault="001F2D4B">
      <w:pPr>
        <w:autoSpaceDE w:val="0"/>
        <w:jc w:val="both"/>
      </w:pPr>
    </w:p>
    <w:p w:rsidR="001F2D4B" w:rsidRDefault="001F2D4B">
      <w:pPr>
        <w:autoSpaceDE w:val="0"/>
        <w:jc w:val="both"/>
      </w:pPr>
    </w:p>
    <w:p w:rsidR="001F2D4B" w:rsidRDefault="001F2D4B">
      <w:pPr>
        <w:autoSpaceDE w:val="0"/>
        <w:jc w:val="both"/>
      </w:pPr>
    </w:p>
    <w:p w:rsidR="001F2D4B" w:rsidRDefault="001F2D4B">
      <w:pPr>
        <w:autoSpaceDE w:val="0"/>
        <w:jc w:val="center"/>
      </w:pPr>
    </w:p>
    <w:p w:rsidR="001F2D4B" w:rsidRDefault="001F2D4B">
      <w:pPr>
        <w:autoSpaceDE w:val="0"/>
        <w:jc w:val="both"/>
      </w:pPr>
    </w:p>
    <w:p w:rsidR="001F2D4B" w:rsidRDefault="001F2D4B">
      <w:pPr>
        <w:autoSpaceDE w:val="0"/>
        <w:jc w:val="center"/>
      </w:pPr>
    </w:p>
    <w:sectPr w:rsidR="001F2D4B">
      <w:headerReference w:type="default" r:id="rId7"/>
      <w:footerReference w:type="default" r:id="rId8"/>
      <w:pgSz w:w="595pt" w:h="842pt"/>
      <w:pgMar w:top="83.70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361C2">
      <w:r>
        <w:separator/>
      </w:r>
    </w:p>
  </w:endnote>
  <w:endnote w:type="continuationSeparator" w:id="0">
    <w:p w:rsidR="00000000" w:rsidRDefault="00A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">
    <w:charset w:characterSet="iso-8859-1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F2366" w:rsidRDefault="00A361C2">
    <w:pPr>
      <w:pStyle w:val="Rodap"/>
      <w:ind w:end="18pt"/>
      <w:jc w:val="center"/>
    </w:pP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6546847</wp:posOffset>
          </wp:positionH>
          <wp:positionV relativeFrom="paragraph">
            <wp:posOffset>-196211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1F2366" w:rsidRDefault="00A361C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20"/>
        <w:szCs w:val="20"/>
      </w:rPr>
      <w:t>DELIBERAÇÃO Nº 058/2018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361C2">
      <w:r>
        <w:rPr>
          <w:color w:val="000000"/>
        </w:rPr>
        <w:separator/>
      </w:r>
    </w:p>
  </w:footnote>
  <w:footnote w:type="continuationSeparator" w:id="0">
    <w:p w:rsidR="00000000" w:rsidRDefault="00A361C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F2366" w:rsidRDefault="00A361C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97D565E"/>
    <w:multiLevelType w:val="multilevel"/>
    <w:tmpl w:val="14BA920C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2D4B"/>
    <w:rsid w:val="001F2D4B"/>
    <w:rsid w:val="00A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AC66A7-73C1-43D4-8E99-416E255F37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uppressAutoHyphens w:val="0"/>
      <w:textAlignment w:val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customStyle="1" w:styleId="Standard">
    <w:name w:val="Standard"/>
    <w:pPr>
      <w:suppressAutoHyphens/>
      <w:spacing w:after="10pt" w:line="13.80pt" w:lineRule="auto"/>
    </w:pPr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058/2018 – CED-CAU/BR</vt:lpstr>
    </vt:vector>
  </TitlesOfParts>
  <Company>Hewlett-Packard Company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058/2018 – CED-CAU/BR</dc:title>
  <dc:creator>comunica</dc:creator>
  <cp:lastModifiedBy>Viviane Nota Machado</cp:lastModifiedBy>
  <cp:revision>2</cp:revision>
  <cp:lastPrinted>2015-03-04T21:55:00Z</cp:lastPrinted>
  <dcterms:created xsi:type="dcterms:W3CDTF">2019-05-31T13:35:00Z</dcterms:created>
  <dcterms:modified xsi:type="dcterms:W3CDTF">2019-05-31T13:35:00Z</dcterms:modified>
</cp:coreProperties>
</file>