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BE42E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E42E4" w:rsidRDefault="00D939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E42E4" w:rsidRDefault="00D9394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478095/2017, PROTOCOLO SICCAU nº 741374/2018</w:t>
            </w:r>
          </w:p>
        </w:tc>
      </w:tr>
      <w:tr w:rsidR="00BE42E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E42E4" w:rsidRDefault="00D939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E42E4" w:rsidRDefault="00D939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DENUNCIANTE: XXXXXXXXXXXXXXX</w:t>
            </w:r>
          </w:p>
          <w:p w:rsidR="00BE42E4" w:rsidRDefault="00D9394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DENUNCIADO: XXXXXXXXXXXXXX</w:t>
            </w:r>
          </w:p>
        </w:tc>
      </w:tr>
      <w:tr w:rsidR="00BE42E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E42E4" w:rsidRDefault="00D939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E42E4" w:rsidRDefault="00D93941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APRECIAÇÃO DE RECURSO DE NÃO ADMISSIBILIDADE DE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DENÚNCIA POR INDÍCIO DE FALTA ÉTICO-DISCIPLINAR</w:t>
            </w:r>
          </w:p>
        </w:tc>
      </w:tr>
    </w:tbl>
    <w:p w:rsidR="00BE42E4" w:rsidRDefault="00D9394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057/2018 – CED-CAU/BR</w:t>
      </w:r>
    </w:p>
    <w:p w:rsidR="00BE42E4" w:rsidRDefault="00BE42E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42E4" w:rsidRDefault="00D9394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08 e 09 de novembro de 2018, no uso das competências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lhe conferem os 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BE42E4" w:rsidRDefault="00BE42E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42E4" w:rsidRDefault="00D9394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</w:t>
      </w:r>
      <w:r>
        <w:rPr>
          <w:rFonts w:ascii="Times New Roman" w:hAnsi="Times New Roman"/>
          <w:sz w:val="22"/>
          <w:szCs w:val="22"/>
          <w:lang w:eastAsia="pt-BR"/>
        </w:rPr>
        <w:t>conselheiro Nikson Dias de Oliveira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BE42E4" w:rsidRDefault="00BE42E4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BE42E4" w:rsidRDefault="00D939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issão de Ética e Disciplina do CAU/BR, do Relatório e Voto apresentado pelo conselheiro relator.</w:t>
      </w:r>
    </w:p>
    <w:p w:rsidR="00BE42E4" w:rsidRDefault="00BE42E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E42E4" w:rsidRDefault="00D9394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E42E4" w:rsidRDefault="00BE42E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42E4" w:rsidRDefault="00D93941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Aprovar, por unanimidade dos presentes, o Relatório e Voto apresentado pelo conselheiro relator do processo;</w:t>
      </w:r>
    </w:p>
    <w:p w:rsidR="00BE42E4" w:rsidRDefault="00D93941">
      <w:pPr>
        <w:spacing w:before="12pt"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Por recomendar ao Plenário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CAU/BR que vote pela aprovação do Relatório e Voto, no qual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CONHECE </w:t>
      </w:r>
      <w:r>
        <w:rPr>
          <w:rFonts w:ascii="Times New Roman" w:hAnsi="Times New Roman"/>
          <w:b/>
          <w:sz w:val="22"/>
          <w:szCs w:val="22"/>
        </w:rPr>
        <w:t>DO RECURSO DA DENUNCIANTE</w:t>
      </w:r>
      <w:r>
        <w:rPr>
          <w:rFonts w:ascii="Times New Roman" w:hAnsi="Times New Roman"/>
          <w:sz w:val="22"/>
          <w:szCs w:val="22"/>
        </w:rPr>
        <w:t xml:space="preserve"> e, no mérito, </w:t>
      </w:r>
      <w:r>
        <w:rPr>
          <w:rFonts w:ascii="Times New Roman" w:hAnsi="Times New Roman"/>
          <w:b/>
          <w:sz w:val="22"/>
          <w:szCs w:val="22"/>
        </w:rPr>
        <w:t>NEGA-LHE PROVIMENTO,</w:t>
      </w:r>
      <w:r>
        <w:rPr>
          <w:rFonts w:ascii="Times New Roman" w:hAnsi="Times New Roman"/>
          <w:sz w:val="22"/>
          <w:szCs w:val="22"/>
        </w:rPr>
        <w:t xml:space="preserve"> por não encontrar</w:t>
      </w:r>
      <w:r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qualquer indício de falta ético-disciplinar na atuação profissional da arquiteta e urbanista DENUNCIADA, vota</w:t>
      </w:r>
      <w:r>
        <w:rPr>
          <w:rFonts w:ascii="Times New Roman" w:hAnsi="Times New Roman"/>
          <w:sz w:val="22"/>
          <w:szCs w:val="22"/>
        </w:rPr>
        <w:t xml:space="preserve">ndo pelo </w:t>
      </w:r>
      <w:r>
        <w:rPr>
          <w:rFonts w:ascii="Times New Roman" w:hAnsi="Times New Roman"/>
          <w:b/>
          <w:sz w:val="22"/>
          <w:szCs w:val="22"/>
        </w:rPr>
        <w:t>arquivamento do processo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BE42E4" w:rsidRDefault="00D93941">
      <w:pPr>
        <w:widowControl w:val="0"/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 – Por orientar que o CAU/SP, por meio de seu setor de fiscalização, apure a existência do Registro de Responsabilidade Técnica (RRT) do trabalho de perícia realizado pela DENUNCIADA, de acordo com o disposto na Resoluç</w:t>
      </w:r>
      <w:r>
        <w:rPr>
          <w:rFonts w:ascii="Times New Roman" w:hAnsi="Times New Roman"/>
          <w:sz w:val="22"/>
          <w:szCs w:val="22"/>
        </w:rPr>
        <w:t>ão CAU/BR nº 91, de 9 de outubro de 2014; e</w:t>
      </w:r>
    </w:p>
    <w:p w:rsidR="00BE42E4" w:rsidRDefault="00D93941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 – Por encaminhar o referido processo para ser apreciado e julgado pelo Plenário do Conselho de Arquitetura e Urbanismo do Brasil.</w:t>
      </w:r>
    </w:p>
    <w:p w:rsidR="00BE42E4" w:rsidRDefault="00D9394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BE42E4" w:rsidRDefault="00BE42E4">
      <w:pPr>
        <w:jc w:val="both"/>
      </w:pPr>
    </w:p>
    <w:p w:rsidR="00BE42E4" w:rsidRDefault="00BE42E4">
      <w:pPr>
        <w:jc w:val="both"/>
        <w:rPr>
          <w:color w:val="FF0000"/>
        </w:rPr>
      </w:pPr>
    </w:p>
    <w:p w:rsidR="00BE42E4" w:rsidRDefault="00D9394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08 de novembro de 2018.</w:t>
      </w:r>
    </w:p>
    <w:p w:rsidR="00BE42E4" w:rsidRDefault="00BE42E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42E4" w:rsidRDefault="00D93941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E42E4" w:rsidRDefault="00D93941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BE42E4" w:rsidRDefault="00D93941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E42E4" w:rsidRDefault="00D93941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E42E4" w:rsidRDefault="00D93941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>FABRÍCIO ESCÓRCIO BENEVIDES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  <w:t xml:space="preserve">                </w:t>
      </w:r>
      <w:r>
        <w:rPr>
          <w:rFonts w:ascii="Times New Roman" w:hAnsi="Times New Roman"/>
          <w:b/>
          <w:sz w:val="22"/>
          <w:szCs w:val="22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BE42E4" w:rsidRDefault="00D93941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BE42E4" w:rsidRDefault="00D93941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BE42E4" w:rsidRDefault="00D93941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E42E4" w:rsidRDefault="00D93941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ROBERTO SALOMÃO DO AMARAL E MELO         ___________________________________</w:t>
      </w:r>
    </w:p>
    <w:p w:rsidR="00BE42E4" w:rsidRDefault="00D93941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BE42E4" w:rsidRDefault="00BE42E4">
      <w:pPr>
        <w:autoSpaceDE w:val="0"/>
      </w:pPr>
    </w:p>
    <w:sectPr w:rsidR="00BE42E4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93941">
      <w:r>
        <w:separator/>
      </w:r>
    </w:p>
  </w:endnote>
  <w:endnote w:type="continuationSeparator" w:id="0">
    <w:p w:rsidR="00000000" w:rsidRDefault="00D9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94FB1" w:rsidRDefault="00D93941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057/2018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E94FB1" w:rsidRDefault="00D9394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93941">
      <w:r>
        <w:rPr>
          <w:color w:val="000000"/>
        </w:rPr>
        <w:separator/>
      </w:r>
    </w:p>
  </w:footnote>
  <w:footnote w:type="continuationSeparator" w:id="0">
    <w:p w:rsidR="00000000" w:rsidRDefault="00D9394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94FB1" w:rsidRDefault="00D9394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E42E4"/>
    <w:rsid w:val="00BE42E4"/>
    <w:rsid w:val="00D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F805927-6DBA-4996-97F6-0B102EFF083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057/2018 – CED-CAU/BR</vt:lpstr>
    </vt:vector>
  </TitlesOfParts>
  <Company>Hewlett-Packard Company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057/2018 – CED-CAU/BR</dc:title>
  <dc:creator>comunica</dc:creator>
  <cp:lastModifiedBy>Viviane Nota Machado</cp:lastModifiedBy>
  <cp:revision>2</cp:revision>
  <cp:lastPrinted>2018-11-09T16:25:00Z</cp:lastPrinted>
  <dcterms:created xsi:type="dcterms:W3CDTF">2019-05-31T13:35:00Z</dcterms:created>
  <dcterms:modified xsi:type="dcterms:W3CDTF">2019-05-31T13:35:00Z</dcterms:modified>
</cp:coreProperties>
</file>