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ED63B6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ED63B6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D63B6" w:rsidRPr="00835274" w:rsidRDefault="00ED63B6" w:rsidP="00ED63B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D63B6" w:rsidRPr="00044DD9" w:rsidRDefault="00ED63B6" w:rsidP="00ED63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D63B6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D63B6" w:rsidRPr="00835274" w:rsidRDefault="00ED63B6" w:rsidP="00ED63B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D63B6" w:rsidRPr="00044DD9" w:rsidRDefault="00ED63B6" w:rsidP="00ED63B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AÇÃO DA CED-CAU/BR PARA O ANO DE 2020</w:t>
            </w:r>
          </w:p>
        </w:tc>
      </w:tr>
    </w:tbl>
    <w:p w:rsidR="002966EF" w:rsidRPr="00835274" w:rsidRDefault="001C6EE6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ED63B6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ED63B6" w:rsidRPr="00ED63B6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 047</w:t>
          </w:r>
          <w:r w:rsidR="002966EF" w:rsidRPr="00ED63B6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ED63B6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ED63B6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Brasília-DF, na sede do CAU/BR,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 w:rsidR="005F60F6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5F60F6">
        <w:rPr>
          <w:rFonts w:ascii="Times New Roman" w:hAnsi="Times New Roman"/>
          <w:sz w:val="22"/>
          <w:szCs w:val="22"/>
          <w:lang w:eastAsia="pt-BR"/>
        </w:rPr>
        <w:t>1º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60F6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>de 2019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os arts. 97 e 100 do Regimento Interno do CAU/BR, após análise do assunto em epígrafe, e</w:t>
      </w:r>
    </w:p>
    <w:p w:rsidR="00451DD9" w:rsidRDefault="00451DD9" w:rsidP="00451DD9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30B8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</w:t>
      </w:r>
      <w:r w:rsidR="0099783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330B82">
        <w:rPr>
          <w:rFonts w:ascii="Times New Roman" w:eastAsia="Times New Roman" w:hAnsi="Times New Roman"/>
          <w:sz w:val="22"/>
          <w:szCs w:val="22"/>
          <w:lang w:eastAsia="pt-BR"/>
        </w:rPr>
        <w:t>BR nº 00</w:t>
      </w:r>
      <w:r w:rsidR="00997839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330B82">
        <w:rPr>
          <w:rFonts w:ascii="Times New Roman" w:eastAsia="Times New Roman" w:hAnsi="Times New Roman"/>
          <w:sz w:val="22"/>
          <w:szCs w:val="22"/>
          <w:lang w:eastAsia="pt-BR"/>
        </w:rPr>
        <w:t>-0</w:t>
      </w:r>
      <w:r w:rsidR="00997839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AD5CEC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330B82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99783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30B82">
        <w:rPr>
          <w:rFonts w:ascii="Times New Roman" w:eastAsia="Times New Roman" w:hAnsi="Times New Roman"/>
          <w:sz w:val="22"/>
          <w:szCs w:val="22"/>
          <w:lang w:eastAsia="pt-BR"/>
        </w:rPr>
        <w:t xml:space="preserve"> que “</w:t>
      </w:r>
      <w:r w:rsidR="00493476" w:rsidRPr="00330B82">
        <w:rPr>
          <w:rFonts w:ascii="Times New Roman" w:eastAsia="Times New Roman" w:hAnsi="Times New Roman"/>
          <w:sz w:val="22"/>
          <w:szCs w:val="22"/>
          <w:lang w:eastAsia="pt-BR"/>
        </w:rPr>
        <w:t>aprova as diretrizes para elaboração d</w:t>
      </w:r>
      <w:r w:rsidRPr="00330B82">
        <w:rPr>
          <w:rFonts w:ascii="Times New Roman" w:eastAsia="Times New Roman" w:hAnsi="Times New Roman"/>
          <w:sz w:val="22"/>
          <w:szCs w:val="22"/>
          <w:lang w:eastAsia="pt-BR"/>
        </w:rPr>
        <w:t xml:space="preserve">o Plano </w:t>
      </w:r>
      <w:r w:rsidR="00493476" w:rsidRPr="00330B82">
        <w:rPr>
          <w:rFonts w:ascii="Times New Roman" w:eastAsia="Times New Roman" w:hAnsi="Times New Roman"/>
          <w:sz w:val="22"/>
          <w:szCs w:val="22"/>
          <w:lang w:eastAsia="pt-BR"/>
        </w:rPr>
        <w:t xml:space="preserve">de ação e orçamento </w:t>
      </w:r>
      <w:r w:rsidRPr="00330B82">
        <w:rPr>
          <w:rFonts w:ascii="Times New Roman" w:eastAsia="Times New Roman" w:hAnsi="Times New Roman"/>
          <w:sz w:val="22"/>
          <w:szCs w:val="22"/>
          <w:lang w:eastAsia="pt-BR"/>
        </w:rPr>
        <w:t>do CAU – exercício de 20</w:t>
      </w:r>
      <w:r w:rsidR="0099783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”; </w:t>
      </w:r>
      <w:r w:rsidR="009B5636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451DD9" w:rsidRDefault="00451DD9" w:rsidP="00451DD9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1EE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diretrizes</w:t>
      </w:r>
      <w:r w:rsidRPr="00DC1EEA">
        <w:rPr>
          <w:rFonts w:ascii="Times New Roman" w:eastAsia="Times New Roman" w:hAnsi="Times New Roman"/>
          <w:sz w:val="22"/>
          <w:szCs w:val="22"/>
          <w:lang w:eastAsia="pt-BR"/>
        </w:rPr>
        <w:t xml:space="preserve"> recebidas da Assessoria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Planejamento do CAU/BR e pela Comissão de Planejamento e Finanças do </w:t>
      </w:r>
      <w:r w:rsidRPr="00451DD9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51DD9" w:rsidRDefault="00451DD9" w:rsidP="00451DD9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proposta de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programação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rçamentária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6842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o Plano de 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F2F9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95DE5">
        <w:rPr>
          <w:rFonts w:ascii="Times New Roman" w:eastAsia="Times New Roman" w:hAnsi="Times New Roman"/>
          <w:sz w:val="22"/>
          <w:szCs w:val="22"/>
          <w:lang w:eastAsia="pt-BR"/>
        </w:rPr>
        <w:t xml:space="preserve"> da CED-CAU/BR</w:t>
      </w:r>
      <w:r w:rsidR="003F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91AC5">
        <w:rPr>
          <w:rFonts w:ascii="Times New Roman" w:eastAsia="Times New Roman" w:hAnsi="Times New Roman"/>
          <w:sz w:val="22"/>
          <w:szCs w:val="22"/>
          <w:lang w:eastAsia="pt-BR"/>
        </w:rPr>
        <w:t xml:space="preserve">na forma do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anexo; e</w:t>
      </w:r>
    </w:p>
    <w:p w:rsidR="00451DD9" w:rsidRPr="00343CB6" w:rsidRDefault="00451DD9" w:rsidP="00451DD9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1DD9" w:rsidRDefault="00451DD9" w:rsidP="00451DD9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proposta à Secretaria Geral da Mesa </w:t>
      </w:r>
      <w:r w:rsidR="00FE6675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as providências devidas junto à Assessoria de Planejamento e Presidência do CAU/BR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51DD9" w:rsidRDefault="00451DD9" w:rsidP="00451DD9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3A73" w:rsidRPr="00451DD9" w:rsidRDefault="00804638" w:rsidP="00451DD9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51DD9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  <w:r w:rsidR="00883A73" w:rsidRPr="00451DD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F60F6" w:rsidRPr="00451DD9">
        <w:rPr>
          <w:rFonts w:ascii="Times New Roman" w:eastAsia="Times New Roman" w:hAnsi="Times New Roman"/>
          <w:sz w:val="22"/>
          <w:szCs w:val="22"/>
          <w:lang w:eastAsia="pt-BR"/>
        </w:rPr>
        <w:t>1º de novembro</w:t>
      </w:r>
      <w:r w:rsidR="005F60F6" w:rsidRPr="005F60F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27F37" w:rsidRPr="00BB080A" w:rsidRDefault="00030EBD" w:rsidP="00827F37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 w:rsidR="00827F37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27F37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27F37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27F37" w:rsidRPr="00835274" w:rsidRDefault="00827F37" w:rsidP="00827F3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7F37" w:rsidRPr="000F463E" w:rsidRDefault="00030EBD" w:rsidP="00827F37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</w:t>
      </w:r>
      <w:r w:rsidR="00827F37">
        <w:rPr>
          <w:rFonts w:ascii="Times New Roman" w:hAnsi="Times New Roman"/>
          <w:b/>
          <w:sz w:val="22"/>
          <w:szCs w:val="22"/>
        </w:rPr>
        <w:t xml:space="preserve">       </w:t>
      </w:r>
      <w:r w:rsidR="00827F37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27F37" w:rsidRPr="000F463E" w:rsidRDefault="00827F37" w:rsidP="00827F37">
      <w:pPr>
        <w:spacing w:after="4pt"/>
      </w:pPr>
      <w:r w:rsidRPr="000F463E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68EB" w:rsidRDefault="00CB68EB">
      <w:pPr>
        <w:sectPr w:rsidR="00CB68EB" w:rsidSect="00FB71B4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99.25pt" w:right="56.40pt" w:bottom="77.95pt" w:left="77.95pt" w:header="66.35pt" w:footer="29.20pt" w:gutter="0pt"/>
          <w:cols w:space="35.40pt"/>
        </w:sectPr>
      </w:pPr>
      <w:r>
        <w:br w:type="page"/>
      </w:r>
    </w:p>
    <w:p w:rsidR="00CB68EB" w:rsidRDefault="00CB68EB" w:rsidP="00CB68EB">
      <w:pPr>
        <w:jc w:val="center"/>
        <w:rPr>
          <w:b/>
          <w:bCs/>
        </w:rPr>
      </w:pPr>
      <w:r w:rsidRPr="00CB68EB">
        <w:rPr>
          <w:b/>
          <w:bCs/>
        </w:rPr>
        <w:lastRenderedPageBreak/>
        <w:t>ANEXO</w:t>
      </w:r>
    </w:p>
    <w:p w:rsidR="00FA7A6E" w:rsidRDefault="00FA7A6E" w:rsidP="00CB68EB">
      <w:pPr>
        <w:jc w:val="center"/>
      </w:pPr>
      <w:r w:rsidRPr="00FA7A6E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-461869</wp:posOffset>
            </wp:positionH>
            <wp:positionV relativeFrom="paragraph">
              <wp:posOffset>178435</wp:posOffset>
            </wp:positionV>
            <wp:extent cx="6622793" cy="8082784"/>
            <wp:effectExtent l="0" t="0" r="6985" b="0"/>
            <wp:wrapNone/>
            <wp:docPr id="2" name="Imagem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93" cy="80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33EF1" w:rsidRDefault="00C33EF1" w:rsidP="00CB68EB">
      <w:pPr>
        <w:jc w:val="center"/>
      </w:pPr>
    </w:p>
    <w:p w:rsidR="00FB71B4" w:rsidRPr="00CB68EB" w:rsidRDefault="00FB71B4" w:rsidP="00CB68EB">
      <w:pPr>
        <w:jc w:val="center"/>
        <w:rPr>
          <w:b/>
          <w:bCs/>
        </w:rPr>
      </w:pPr>
    </w:p>
    <w:sectPr w:rsidR="00FB71B4" w:rsidRPr="00CB68EB" w:rsidSect="00C33EF1">
      <w:pgSz w:w="595pt" w:h="842pt"/>
      <w:pgMar w:top="99.25pt" w:right="56.40pt" w:bottom="77.95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1C6EE6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1C6EE6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63B6">
          <w:rPr>
            <w:rFonts w:ascii="Times New Roman" w:hAnsi="Times New Roman"/>
            <w:color w:val="296D7A"/>
            <w:sz w:val="20"/>
          </w:rPr>
          <w:t>DELIBERAÇÃO N. 047/2019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36" name="Imagem 3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35" name="Imagem 3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0EB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0F4472"/>
    <w:rsid w:val="00125ACD"/>
    <w:rsid w:val="00152C0A"/>
    <w:rsid w:val="00164F68"/>
    <w:rsid w:val="00175C84"/>
    <w:rsid w:val="0018796A"/>
    <w:rsid w:val="001C6EE6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852AF"/>
    <w:rsid w:val="0038734F"/>
    <w:rsid w:val="003A5AB3"/>
    <w:rsid w:val="003E63D8"/>
    <w:rsid w:val="003E6CD8"/>
    <w:rsid w:val="003F2F91"/>
    <w:rsid w:val="00402CB7"/>
    <w:rsid w:val="00426C12"/>
    <w:rsid w:val="00433557"/>
    <w:rsid w:val="00451DD9"/>
    <w:rsid w:val="00455FE1"/>
    <w:rsid w:val="004576A4"/>
    <w:rsid w:val="00462EAE"/>
    <w:rsid w:val="00493476"/>
    <w:rsid w:val="004B2CC2"/>
    <w:rsid w:val="004B6591"/>
    <w:rsid w:val="004D4981"/>
    <w:rsid w:val="004D6115"/>
    <w:rsid w:val="004F58A4"/>
    <w:rsid w:val="0050043D"/>
    <w:rsid w:val="005409B5"/>
    <w:rsid w:val="00543F54"/>
    <w:rsid w:val="00583633"/>
    <w:rsid w:val="00595DE5"/>
    <w:rsid w:val="005A4229"/>
    <w:rsid w:val="005C49FD"/>
    <w:rsid w:val="005F60F6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D0D5A"/>
    <w:rsid w:val="006E58DD"/>
    <w:rsid w:val="007001EF"/>
    <w:rsid w:val="007335E8"/>
    <w:rsid w:val="00747F8E"/>
    <w:rsid w:val="007C5DCE"/>
    <w:rsid w:val="007F1757"/>
    <w:rsid w:val="007F7E75"/>
    <w:rsid w:val="00804638"/>
    <w:rsid w:val="00827F37"/>
    <w:rsid w:val="00862FF5"/>
    <w:rsid w:val="00883A73"/>
    <w:rsid w:val="00891AC5"/>
    <w:rsid w:val="008C7F21"/>
    <w:rsid w:val="008D0655"/>
    <w:rsid w:val="008D4204"/>
    <w:rsid w:val="008E6667"/>
    <w:rsid w:val="0091150D"/>
    <w:rsid w:val="00946D3B"/>
    <w:rsid w:val="00967AFF"/>
    <w:rsid w:val="009858C0"/>
    <w:rsid w:val="00997839"/>
    <w:rsid w:val="009A53C6"/>
    <w:rsid w:val="009B5636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D5CEC"/>
    <w:rsid w:val="00B01137"/>
    <w:rsid w:val="00BB28F6"/>
    <w:rsid w:val="00BF66D9"/>
    <w:rsid w:val="00C17737"/>
    <w:rsid w:val="00C24BE7"/>
    <w:rsid w:val="00C256BD"/>
    <w:rsid w:val="00C33EF1"/>
    <w:rsid w:val="00C55B31"/>
    <w:rsid w:val="00CA1CCC"/>
    <w:rsid w:val="00CB5B47"/>
    <w:rsid w:val="00CB68EB"/>
    <w:rsid w:val="00CD57B0"/>
    <w:rsid w:val="00CE68CC"/>
    <w:rsid w:val="00CF5B76"/>
    <w:rsid w:val="00D0042F"/>
    <w:rsid w:val="00D65584"/>
    <w:rsid w:val="00D677F4"/>
    <w:rsid w:val="00E01861"/>
    <w:rsid w:val="00E04E26"/>
    <w:rsid w:val="00E26573"/>
    <w:rsid w:val="00E311E5"/>
    <w:rsid w:val="00E4503A"/>
    <w:rsid w:val="00EB3EBF"/>
    <w:rsid w:val="00EB7589"/>
    <w:rsid w:val="00EC64EA"/>
    <w:rsid w:val="00ED63B6"/>
    <w:rsid w:val="00F23762"/>
    <w:rsid w:val="00F36EC9"/>
    <w:rsid w:val="00F5333C"/>
    <w:rsid w:val="00F84199"/>
    <w:rsid w:val="00F844C9"/>
    <w:rsid w:val="00FA7A6E"/>
    <w:rsid w:val="00FB15CB"/>
    <w:rsid w:val="00FB71B4"/>
    <w:rsid w:val="00FD02FF"/>
    <w:rsid w:val="00FE33A0"/>
    <w:rsid w:val="00FE6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8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glossaryDocument" Target="glossary/document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image" Target="media/image4.emf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208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047/2019 – CED-CAU/BR</vt:lpstr>
      <vt:lpstr/>
    </vt:vector>
  </TitlesOfParts>
  <Company>Comunica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047/2019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2019-11-05T14:19:00Z</dcterms:created>
  <dcterms:modified xsi:type="dcterms:W3CDTF">2019-11-05T14:19:00Z</dcterms:modified>
</cp:coreProperties>
</file>