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00A5924A" w:rsidR="00504031" w:rsidRPr="00044DD9" w:rsidRDefault="006E400F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0748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PROCESSO Nº </w:t>
            </w:r>
            <w:r w:rsidRPr="006E4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ED-55/2017</w:t>
            </w:r>
            <w:r w:rsidRPr="0020748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PROTOCOLO SICCAU </w:t>
            </w:r>
            <w:r w:rsidRPr="006E4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516454/2017</w:t>
            </w:r>
          </w:p>
        </w:tc>
      </w:tr>
      <w:tr w:rsidR="00504031" w:rsidRPr="00044DD9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3BFB306B" w14:textId="7A9986F6" w:rsidR="00504031" w:rsidRDefault="006E400F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 w:rsidR="0071599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</w:t>
            </w:r>
          </w:p>
          <w:p w14:paraId="2C215697" w14:textId="15A3F8AD" w:rsidR="006E400F" w:rsidRPr="00044DD9" w:rsidRDefault="00DD253D" w:rsidP="0071599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DENUNCIADA</w:t>
            </w:r>
            <w:r w:rsidR="006E400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: </w:t>
            </w:r>
            <w:r w:rsidR="0071599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XXXXXXXXXXXX</w:t>
            </w:r>
          </w:p>
        </w:tc>
      </w:tr>
      <w:tr w:rsidR="00504031" w:rsidRPr="00044DD9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2E7D59FB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42B35DE2" w:rsidR="00504031" w:rsidRPr="007C21D5" w:rsidRDefault="004B7957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 w:rsidRPr="006E400F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</w:p>
        </w:tc>
      </w:tr>
    </w:tbl>
    <w:p w14:paraId="5701E6DF" w14:textId="3FFEC143" w:rsidR="00747E73" w:rsidRPr="00BA75D1" w:rsidRDefault="004B7957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6AEF" w:rsidRPr="00FB6AEF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DELIBERAÇÃO Nº 028/2020 – CED-CAU/BR</w:t>
          </w:r>
        </w:sdtContent>
      </w:sdt>
    </w:p>
    <w:p w14:paraId="7F02EF8B" w14:textId="76F43977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4 e 5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os </w:t>
      </w:r>
      <w:proofErr w:type="spellStart"/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="00942F5B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F6DE32" w14:textId="042FC760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eastAsia="Times New Roman" w:hAnsi="Times New Roman"/>
          <w:spacing w:val="4"/>
          <w:sz w:val="22"/>
          <w:szCs w:val="22"/>
        </w:rPr>
        <w:t>Nikson Dias de Oliveira</w:t>
      </w: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7EB6F742" w14:textId="77777777" w:rsidR="006E400F" w:rsidRPr="0020748D" w:rsidRDefault="006E400F" w:rsidP="006E400F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748D">
        <w:rPr>
          <w:rFonts w:ascii="Times New Roman" w:eastAsia="Times New Roman" w:hAnsi="Times New Roman"/>
          <w:sz w:val="22"/>
          <w:szCs w:val="22"/>
          <w:lang w:eastAsia="pt-BR"/>
        </w:rPr>
        <w:t>Considerando a apreciação, pela Comissão de Ética e Disciplina do CAU/BR, do Relatório e Voto apresentado pelo conselheiro relator.</w:t>
      </w:r>
    </w:p>
    <w:p w14:paraId="0447AA4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579B66" w14:textId="77777777" w:rsidR="00BA75D1" w:rsidRPr="00E013EE" w:rsidRDefault="00BA75D1" w:rsidP="00BA75D1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79F16E25" w14:textId="77777777" w:rsidR="00BA75D1" w:rsidRPr="00E013EE" w:rsidRDefault="00BA75D1" w:rsidP="00BA75D1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013EE"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apresentado pelo conselheiro relator do processo ético-disciplinar;</w:t>
      </w:r>
    </w:p>
    <w:p w14:paraId="2CC365AF" w14:textId="70DBF962" w:rsidR="00BA75D1" w:rsidRPr="00BA75D1" w:rsidRDefault="00BA75D1" w:rsidP="000C06E1">
      <w:pPr>
        <w:numPr>
          <w:ilvl w:val="0"/>
          <w:numId w:val="30"/>
        </w:numPr>
        <w:spacing w:after="12pt"/>
        <w:ind w:start="25.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75D1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qual </w:t>
      </w:r>
      <w:r w:rsidRPr="00BA75D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CONHECE DO RECURSO DA DENUNCIADA</w:t>
      </w:r>
      <w:r w:rsidRPr="00BA75D1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</w:t>
      </w:r>
      <w:r w:rsidRPr="00BA75D1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 w:rsidRPr="00BA75D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NEGA-LHE PROVIMENTO </w:t>
      </w:r>
      <w:r w:rsidRPr="00BA75D1">
        <w:rPr>
          <w:rFonts w:ascii="Times New Roman" w:hAnsi="Times New Roman"/>
          <w:b/>
          <w:bCs/>
          <w:sz w:val="22"/>
          <w:szCs w:val="22"/>
        </w:rPr>
        <w:t>TOTAL</w:t>
      </w:r>
      <w:r w:rsidRPr="00BA75D1">
        <w:rPr>
          <w:rFonts w:ascii="Times New Roman" w:hAnsi="Times New Roman"/>
          <w:sz w:val="22"/>
          <w:szCs w:val="22"/>
        </w:rPr>
        <w:t xml:space="preserve"> para </w:t>
      </w:r>
      <w:r w:rsidRPr="00BA75D1">
        <w:rPr>
          <w:rFonts w:ascii="Times New Roman" w:hAnsi="Times New Roman"/>
          <w:b/>
          <w:bCs/>
          <w:sz w:val="22"/>
          <w:szCs w:val="22"/>
        </w:rPr>
        <w:t>ratificar</w:t>
      </w:r>
      <w:r w:rsidRPr="00BA75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no</w:t>
      </w:r>
      <w:r w:rsidRPr="00BA75D1">
        <w:rPr>
          <w:rFonts w:ascii="Times New Roman" w:hAnsi="Times New Roman"/>
          <w:sz w:val="22"/>
          <w:szCs w:val="22"/>
        </w:rPr>
        <w:t xml:space="preserve"> </w:t>
      </w:r>
      <w:r w:rsidRPr="00FF0FC2">
        <w:rPr>
          <w:rFonts w:ascii="Times New Roman" w:hAnsi="Times New Roman"/>
        </w:rPr>
        <w:t xml:space="preserve">todo </w:t>
      </w:r>
      <w:r w:rsidRPr="003402EE">
        <w:rPr>
          <w:rFonts w:ascii="Times New Roman" w:hAnsi="Times New Roman"/>
        </w:rPr>
        <w:t>a D</w:t>
      </w:r>
      <w:r w:rsidRPr="003402EE">
        <w:rPr>
          <w:rFonts w:ascii="Times New Roman" w:eastAsia="Times New Roman" w:hAnsi="Times New Roman"/>
        </w:rPr>
        <w:t xml:space="preserve">eliberação Plenária </w:t>
      </w:r>
      <w:r>
        <w:rPr>
          <w:rFonts w:ascii="Times New Roman" w:eastAsia="Times New Roman" w:hAnsi="Times New Roman"/>
        </w:rPr>
        <w:t xml:space="preserve">DPOSP </w:t>
      </w:r>
      <w:r w:rsidRPr="003402EE">
        <w:rPr>
          <w:rFonts w:ascii="Times New Roman" w:eastAsia="Times New Roman" w:hAnsi="Times New Roman"/>
        </w:rPr>
        <w:t xml:space="preserve">nº </w:t>
      </w:r>
      <w:r w:rsidRPr="00FF0FC2">
        <w:rPr>
          <w:rFonts w:ascii="Times New Roman" w:eastAsia="Times New Roman" w:hAnsi="Times New Roman"/>
        </w:rPr>
        <w:t>0280-12-F/2019, do CAU/SP</w:t>
      </w:r>
      <w:r w:rsidRPr="003402EE">
        <w:rPr>
          <w:rFonts w:ascii="Times New Roman" w:hAnsi="Times New Roman"/>
        </w:rPr>
        <w:t xml:space="preserve">, </w:t>
      </w:r>
      <w:r w:rsidRPr="003402EE">
        <w:rPr>
          <w:rFonts w:ascii="Times New Roman" w:eastAsia="Times New Roman" w:hAnsi="Times New Roman"/>
        </w:rPr>
        <w:t xml:space="preserve">para determinar </w:t>
      </w:r>
      <w:r>
        <w:rPr>
          <w:rFonts w:ascii="Times New Roman" w:eastAsia="Times New Roman" w:hAnsi="Times New Roman"/>
        </w:rPr>
        <w:t xml:space="preserve">a aplicação da sanção ético-disciplinar de </w:t>
      </w:r>
      <w:r w:rsidRPr="00CF11A4">
        <w:rPr>
          <w:rFonts w:ascii="Times New Roman" w:eastAsia="Times New Roman" w:hAnsi="Times New Roman"/>
          <w:b/>
          <w:bCs/>
        </w:rPr>
        <w:t>Advertência Pública</w:t>
      </w:r>
      <w:r>
        <w:rPr>
          <w:rFonts w:ascii="Times New Roman" w:eastAsia="Times New Roman" w:hAnsi="Times New Roman"/>
        </w:rPr>
        <w:t xml:space="preserve"> à arquiteta e urbanista DENUNCIADA, por infração à regra 3.2.13. do Código de Ética e Disciplina do CAU/BR e ao inciso X, do Art. 18 da Lei 12.378/2010.</w:t>
      </w:r>
    </w:p>
    <w:p w14:paraId="4EF7447B" w14:textId="77777777" w:rsidR="004332CE" w:rsidRPr="004332CE" w:rsidRDefault="004332CE" w:rsidP="004332CE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332CE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providências.</w:t>
      </w:r>
    </w:p>
    <w:p w14:paraId="56C29CF5" w14:textId="77777777" w:rsidR="000115C6" w:rsidRPr="00F01318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14:paraId="030C4DC8" w14:textId="77777777" w:rsidR="00567A0D" w:rsidRPr="00F01318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30CB2E8E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D939E9" w:rsidRPr="00BA75D1">
        <w:rPr>
          <w:rFonts w:ascii="Times New Roman" w:hAnsi="Times New Roman"/>
          <w:sz w:val="22"/>
          <w:szCs w:val="22"/>
          <w:lang w:eastAsia="pt-BR"/>
        </w:rPr>
        <w:t>4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939E9">
        <w:rPr>
          <w:rFonts w:ascii="Times New Roman" w:hAnsi="Times New Roman"/>
          <w:sz w:val="22"/>
          <w:szCs w:val="22"/>
          <w:lang w:eastAsia="pt-BR"/>
        </w:rPr>
        <w:t>junho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47887C84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A1DABD8" w14:textId="3F5659C8" w:rsidR="004332CE" w:rsidRDefault="004332C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EBF1F1A" w14:textId="77777777" w:rsidR="004332CE" w:rsidRDefault="004332C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6C72B8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1D310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14:paraId="252E483A" w14:textId="77777777" w:rsidR="00FC590D" w:rsidRDefault="00FC590D">
      <w:pPr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27961CEA" w:rsidR="000115C6" w:rsidRDefault="00D939E9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94</w:t>
      </w:r>
      <w:r w:rsidR="000115C6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REUNIÃO</w:t>
      </w:r>
      <w:r w:rsidR="00492960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E602CBD" w14:textId="77777777" w:rsidTr="00D939E9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EC60EF5" w14:textId="77777777" w:rsidR="00D939E9" w:rsidRDefault="00D939E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44DFF4FB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1E495AFA" w14:textId="77777777" w:rsidTr="00D939E9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0115C6" w14:paraId="725D0F9D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41FB0C88" w:rsidR="000115C6" w:rsidRDefault="00BA75D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4AA0463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6E849A2F" w:rsidR="000115C6" w:rsidRDefault="00D939E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571C8569" w:rsidR="000115C6" w:rsidRDefault="00BA75D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0DFDF51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7C36FC56" w:rsidR="00E35851" w:rsidRDefault="00BA75D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61D6036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647B5E5C" w:rsidR="00E35851" w:rsidRDefault="00BA75D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702A6D52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6BDFD7A5" w:rsidR="00E35851" w:rsidRDefault="00BA75D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14:paraId="69F1E778" w14:textId="77777777" w:rsidTr="00D939E9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0560C82F" w:rsidR="00E35851" w:rsidRDefault="00BA75D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6C98B0A1" w14:textId="77777777" w:rsidTr="00D939E9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6A29AD4D" w:rsidR="000115C6" w:rsidRPr="00F01318" w:rsidRDefault="00D939E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77C8120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D939E9" w:rsidRPr="00BA75D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BA75D1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D939E9" w:rsidRPr="00BA75D1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BA75D1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4FC36A71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E400F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APRECIAÇÃO DE PROCESSO ÉTICO-DISCIPLINAR PARA JULGAMENTO EM GRAU DE RECURSO</w:t>
                </w:r>
              </w:sdtContent>
            </w:sdt>
            <w:r w:rsidR="007F414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DD253D" w:rsidRPr="006E400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516454/2017</w:t>
            </w:r>
          </w:p>
          <w:p w14:paraId="74CAAC4F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1163199F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A75D1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FB6AE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FB6AE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FB6AE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939E9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21DAA5FB" w:rsidR="000E3894" w:rsidRDefault="00740057" w:rsidP="000E3894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4005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E389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Cristiane Souto </w:t>
            </w:r>
            <w:r w:rsidR="00BA75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    </w:t>
            </w:r>
            <w:r w:rsidR="00FB6AE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           </w:t>
            </w:r>
            <w:r w:rsidR="00BA75D1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D310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r w:rsidR="000770D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1217078F" w:rsidR="000115C6" w:rsidRDefault="00FB6AEF" w:rsidP="000E3894">
            <w:pPr>
              <w:ind w:start="-4.05pt" w:firstLine="262.30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</w:t>
            </w:r>
            <w:r w:rsidR="006C72B8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Guivaldo </w:t>
            </w:r>
            <w:r w:rsidR="00740057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D’Alexandria </w:t>
            </w:r>
            <w:r w:rsidR="006C72B8" w:rsidRPr="000E389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52D99959" w14:textId="77777777" w:rsidR="00017572" w:rsidRDefault="00017572">
      <w:r>
        <w:separator/>
      </w:r>
    </w:p>
  </w:endnote>
  <w:endnote w:type="continuationSeparator" w:id="0">
    <w:p w14:paraId="3265050F" w14:textId="77777777" w:rsidR="00017572" w:rsidRDefault="0001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B795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2BEFC5AD" w:rsidR="00FB71B4" w:rsidRPr="00811096" w:rsidRDefault="004B7957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6AEF">
          <w:rPr>
            <w:rFonts w:ascii="Times New Roman" w:hAnsi="Times New Roman"/>
            <w:color w:val="296D7A"/>
            <w:sz w:val="20"/>
          </w:rPr>
          <w:t>DELIBERAÇÃO Nº 028</w:t>
        </w:r>
        <w:r w:rsidR="00747E73">
          <w:rPr>
            <w:rFonts w:ascii="Times New Roman" w:hAnsi="Times New Roman"/>
            <w:color w:val="296D7A"/>
            <w:sz w:val="20"/>
          </w:rPr>
          <w:t>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BFE4E3" w14:textId="77777777" w:rsidR="00017572" w:rsidRDefault="00017572">
      <w:r>
        <w:separator/>
      </w:r>
    </w:p>
  </w:footnote>
  <w:footnote w:type="continuationSeparator" w:id="0">
    <w:p w14:paraId="79107E0A" w14:textId="77777777" w:rsidR="00017572" w:rsidRDefault="000175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17572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332CE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960"/>
    <w:rsid w:val="00492B0B"/>
    <w:rsid w:val="004A676A"/>
    <w:rsid w:val="004A7DF3"/>
    <w:rsid w:val="004B2CC2"/>
    <w:rsid w:val="004B7957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74118"/>
    <w:rsid w:val="00674884"/>
    <w:rsid w:val="0069455B"/>
    <w:rsid w:val="006A6416"/>
    <w:rsid w:val="006C5706"/>
    <w:rsid w:val="006C72B8"/>
    <w:rsid w:val="006E400F"/>
    <w:rsid w:val="006E7206"/>
    <w:rsid w:val="006F3BD7"/>
    <w:rsid w:val="00700B0D"/>
    <w:rsid w:val="007107A5"/>
    <w:rsid w:val="0071532B"/>
    <w:rsid w:val="0071599F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A75D1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55B31"/>
    <w:rsid w:val="00C56557"/>
    <w:rsid w:val="00C853CB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879FC"/>
    <w:rsid w:val="00D939E9"/>
    <w:rsid w:val="00DA3F1F"/>
    <w:rsid w:val="00DC1278"/>
    <w:rsid w:val="00DC5719"/>
    <w:rsid w:val="00DC6142"/>
    <w:rsid w:val="00DD0F78"/>
    <w:rsid w:val="00DD253D"/>
    <w:rsid w:val="00DF4F9D"/>
    <w:rsid w:val="00DF6306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6AEF"/>
    <w:rsid w:val="00FB71B4"/>
    <w:rsid w:val="00FC590D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7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213B8E-8055-4257-A4B2-BEF22129D0B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382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028/2020 – CED-CAU/BR</vt:lpstr>
      <vt:lpstr/>
    </vt:vector>
  </TitlesOfParts>
  <Company>Comunica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028/2020 – CED-CAU/BR</dc:title>
  <dc:subject>APRECIAÇÃO DE PROCESSO ÉTICO-DISCIPLINAR PARA JULGAMENTO EM GRAU DE RECURSO</dc:subject>
  <dc:creator>comunica</dc:creator>
  <cp:keywords/>
  <cp:lastModifiedBy>Viviane Nota Machado</cp:lastModifiedBy>
  <cp:revision>2</cp:revision>
  <cp:lastPrinted>2019-12-19T17:09:00Z</cp:lastPrinted>
  <dcterms:created xsi:type="dcterms:W3CDTF">2020-06-12T19:14:00Z</dcterms:created>
  <dcterms:modified xsi:type="dcterms:W3CDTF">2020-06-12T19:14:00Z</dcterms:modified>
</cp:coreProperties>
</file>