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2474F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74FA" w:rsidRDefault="00577C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74FA" w:rsidRDefault="00577CD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2474F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74FA" w:rsidRDefault="00577C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74FA" w:rsidRDefault="00577CD9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2474F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74FA" w:rsidRDefault="00577C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74FA" w:rsidRDefault="00577CD9">
            <w:pPr>
              <w:widowControl w:val="0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Aprovação da ida de conselheiro da CED-CAU/BR para os Treinamentos Técnicos da CED-CAU/BR no ano de 2018, reformulação dos Seminários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transposição de recursos para viabilização.</w:t>
            </w:r>
          </w:p>
        </w:tc>
      </w:tr>
    </w:tbl>
    <w:p w:rsidR="002474FA" w:rsidRDefault="00577CD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027/2018 – CED-CAU/BR</w:t>
      </w:r>
    </w:p>
    <w:p w:rsidR="002474FA" w:rsidRDefault="002474F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4FA" w:rsidRDefault="00577CD9">
      <w:pPr>
        <w:spacing w:after="6pt" w:line="13.80pt" w:lineRule="auto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03 e 04 de maio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</w:t>
      </w:r>
      <w:r>
        <w:rPr>
          <w:rFonts w:ascii="Times New Roman" w:hAnsi="Times New Roman"/>
          <w:sz w:val="22"/>
          <w:szCs w:val="22"/>
          <w:lang w:eastAsia="pt-BR"/>
        </w:rPr>
        <w:t xml:space="preserve">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2474FA" w:rsidRDefault="00577CD9">
      <w:pPr>
        <w:spacing w:after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131/2017 – CED-CAU/BR, em que se aprovou o Plano de Ação da CED-CAU/BR para o ano de 2018, no qual prevê a “Cont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ratação de consultoria para definição de plágio na arquitetura e urbanismo” no valor de R$ 60.000,00 (sessenta mil reais), recurso alocado no Centro de Custos 1.01.02.005;</w:t>
      </w:r>
    </w:p>
    <w:p w:rsidR="002474FA" w:rsidRDefault="00577CD9">
      <w:pPr>
        <w:spacing w:after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Centro de Custos “PROJETO – Treinamentos Técnicos da CED-CAU/BR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em Brasília” (1.01.02.004) não prevê, atualmente, disponibilidade financeira para viabilização da presença de conselheiros da CED-CAU/BR nos dois Treinamentos Técnicos previstos para ocorrerem em 2018;</w:t>
      </w:r>
    </w:p>
    <w:p w:rsidR="002474FA" w:rsidRDefault="00577CD9">
      <w:pPr>
        <w:spacing w:after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importância de haver representação da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omissão de Ética e Disciplina do CAU/BR no evento de sua responsabilidade, o que implicará na adequação do Plano de Ação aprovado e a transposição de recursos;</w:t>
      </w:r>
    </w:p>
    <w:p w:rsidR="002474FA" w:rsidRDefault="00577CD9">
      <w:pPr>
        <w:spacing w:after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cada Treinamento Técnico possui duração de 01 (um) dia e, de acordo com as dire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trizes dadas pelo setor de Planejamento do CAU/BR e a necessidade viabilizar a presença de um representante da CED-CAU/BR em ambos os Treinamentos;</w:t>
      </w:r>
    </w:p>
    <w:p w:rsidR="002474FA" w:rsidRDefault="00577CD9">
      <w:pPr>
        <w:spacing w:after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necessidade de esclarecimento das diversas dúvidas referentes aos procedimentos no âmbito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Comissão de Ética e Disciplina aos estados e a viabilização de maior discussão sobre os assuntos que permeiam a Comissão, o que motivou a reestruturação dos Seminários (para dois dias inteiros de discussão) e do Treinamento Técnico, previsto inicialmen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te para 10 de agosto de 2018; e</w:t>
      </w:r>
    </w:p>
    <w:p w:rsidR="002474FA" w:rsidRDefault="00577CD9">
      <w:pPr>
        <w:spacing w:after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os dois próximos Seminários Regionais da CED-CAU/BR previstos para esse ano estão orçados no Plano de Ação da Comissão formato primeiro dia somente à noite (palestra) e segundo dia discussões durante todo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dia; e sua alteração para dois dias das 9h às 18h incorrerá em adequação dos custos.</w:t>
      </w:r>
    </w:p>
    <w:p w:rsidR="002474FA" w:rsidRDefault="002474F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474FA" w:rsidRDefault="00577CD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474FA" w:rsidRDefault="00577CD9">
      <w:pPr>
        <w:numPr>
          <w:ilvl w:val="0"/>
          <w:numId w:val="1"/>
        </w:num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>Aprovar a transposição de R$ 33.790,00 (trinta e quatro mil reais) do centro de custos “PROJETO – Contratação de consultoria para definição de plágio na arquite</w:t>
      </w:r>
      <w:r>
        <w:rPr>
          <w:rFonts w:ascii="Times New Roman" w:hAnsi="Times New Roman"/>
          <w:sz w:val="22"/>
          <w:szCs w:val="22"/>
          <w:lang w:eastAsia="pt-BR"/>
        </w:rPr>
        <w:t>tura e urbanismo” (1.01.02.005) para o centro de custos “PROJETO – Treinamentos Técnicos da CED-CAU/BR em Brasília”, referentes à viabilização da vinda do coordenador-adjunto da CED-CAU/BR Nikson Dias aos Treinamentos Técnicos da Comissão no ano de 2018, t</w:t>
      </w:r>
      <w:r>
        <w:rPr>
          <w:rFonts w:ascii="Times New Roman" w:hAnsi="Times New Roman"/>
          <w:sz w:val="22"/>
          <w:szCs w:val="22"/>
          <w:lang w:eastAsia="pt-BR"/>
        </w:rPr>
        <w:t xml:space="preserve">ransmissão on-line e extensão do 7º Treinamento Técnico para dois dias, 09 e 10 de agosto de 2018; </w:t>
      </w:r>
    </w:p>
    <w:p w:rsidR="002474FA" w:rsidRDefault="00577CD9">
      <w:pPr>
        <w:numPr>
          <w:ilvl w:val="0"/>
          <w:numId w:val="1"/>
        </w:num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>Por aprovar a transposição de R$ 13.000,00 do centro de custos “PROJETO – Contratação de consultoria para definição de plágio na arquitetura e urbanismo” (1</w:t>
      </w:r>
      <w:r>
        <w:rPr>
          <w:rFonts w:ascii="Times New Roman" w:hAnsi="Times New Roman"/>
          <w:sz w:val="22"/>
          <w:szCs w:val="22"/>
          <w:lang w:eastAsia="pt-BR"/>
        </w:rPr>
        <w:t xml:space="preserve">.01.02.005) para o centro de custos “PROJETO – Seminários Regionais” com a finalidade de viabilizar discussões por dois dias inteiros nos Seminários Regionais previstos para esse ano, ajustando o calendário para as datas conforme a seguir: </w:t>
      </w:r>
    </w:p>
    <w:p w:rsidR="002474FA" w:rsidRDefault="00577CD9">
      <w:pPr>
        <w:numPr>
          <w:ilvl w:val="1"/>
          <w:numId w:val="1"/>
        </w:num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15º Seminário R</w:t>
      </w:r>
      <w:r>
        <w:rPr>
          <w:rFonts w:ascii="Times New Roman" w:hAnsi="Times New Roman"/>
          <w:sz w:val="22"/>
          <w:szCs w:val="22"/>
          <w:lang w:eastAsia="pt-BR"/>
        </w:rPr>
        <w:t xml:space="preserve">egional da CED-CAU/BR em Recife/PE: </w:t>
      </w:r>
      <w:r>
        <w:rPr>
          <w:rFonts w:ascii="Times New Roman" w:hAnsi="Times New Roman"/>
          <w:b/>
          <w:sz w:val="22"/>
          <w:szCs w:val="22"/>
          <w:lang w:eastAsia="pt-BR"/>
        </w:rPr>
        <w:t>23 e 24 de agosto</w:t>
      </w:r>
      <w:r>
        <w:rPr>
          <w:rFonts w:ascii="Times New Roman" w:hAnsi="Times New Roman"/>
          <w:sz w:val="22"/>
          <w:szCs w:val="22"/>
          <w:lang w:eastAsia="pt-BR"/>
        </w:rPr>
        <w:t>, das 9h às 18h em ambos os dias;</w:t>
      </w:r>
    </w:p>
    <w:p w:rsidR="002474FA" w:rsidRDefault="00577CD9">
      <w:pPr>
        <w:numPr>
          <w:ilvl w:val="1"/>
          <w:numId w:val="1"/>
        </w:num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16º Seminário Regional da CED-CAU/BR em Fortaleza/CE: </w:t>
      </w:r>
      <w:r>
        <w:rPr>
          <w:rFonts w:ascii="Times New Roman" w:hAnsi="Times New Roman"/>
          <w:b/>
          <w:sz w:val="22"/>
          <w:szCs w:val="22"/>
          <w:lang w:eastAsia="pt-BR"/>
        </w:rPr>
        <w:t>25 e 26 de outubro</w:t>
      </w:r>
      <w:r>
        <w:rPr>
          <w:rFonts w:ascii="Times New Roman" w:hAnsi="Times New Roman"/>
          <w:sz w:val="22"/>
          <w:szCs w:val="22"/>
          <w:lang w:eastAsia="pt-BR"/>
        </w:rPr>
        <w:t>, das 9h às 18h em ambos os dias.</w:t>
      </w:r>
    </w:p>
    <w:p w:rsidR="002474FA" w:rsidRDefault="00577CD9">
      <w:pPr>
        <w:numPr>
          <w:ilvl w:val="0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 encaminhar a presente deliberação à Secretaria Geral da Mes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do CAU/BR, para as seguintes providências:</w:t>
      </w:r>
    </w:p>
    <w:p w:rsidR="002474FA" w:rsidRDefault="00577CD9">
      <w:pPr>
        <w:numPr>
          <w:ilvl w:val="1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Divulgação dos eventos desta Comissão aos demais conselheiros federais do CAU/BR e às Comissões de Ética e Disciplina do CAU/UF, por ofício-circular;</w:t>
      </w:r>
    </w:p>
    <w:p w:rsidR="002474FA" w:rsidRDefault="00577CD9">
      <w:pPr>
        <w:numPr>
          <w:ilvl w:val="1"/>
          <w:numId w:val="1"/>
        </w:num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Convocação e viabilização da vinda do coordenador-adjunto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CED-CAU/BR, conselheiro Nikson Dias, para os 6º e 7º Treinamento Técnico da CED-CAU/BR, a serem realizados esse ano;</w:t>
      </w:r>
    </w:p>
    <w:p w:rsidR="002474FA" w:rsidRDefault="00577CD9">
      <w:pPr>
        <w:numPr>
          <w:ilvl w:val="1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Solicitação de providências ao setor financeiro do CAU/BR quanto à transposição dos recursos conforme esta deliberação.</w:t>
      </w:r>
    </w:p>
    <w:p w:rsidR="002474FA" w:rsidRDefault="002474FA">
      <w:pPr>
        <w:jc w:val="both"/>
        <w:rPr>
          <w:rFonts w:ascii="Times New Roman" w:hAnsi="Times New Roman"/>
          <w:sz w:val="22"/>
          <w:szCs w:val="22"/>
          <w:shd w:val="clear" w:color="auto" w:fill="FFFF00"/>
          <w:lang w:eastAsia="pt-BR"/>
        </w:rPr>
      </w:pPr>
    </w:p>
    <w:p w:rsidR="002474FA" w:rsidRDefault="00577CD9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</w:t>
      </w:r>
      <w:r>
        <w:rPr>
          <w:rFonts w:ascii="Times New Roman" w:hAnsi="Times New Roman"/>
          <w:b/>
          <w:sz w:val="22"/>
          <w:szCs w:val="22"/>
          <w:lang w:eastAsia="pt-BR"/>
        </w:rPr>
        <w:t>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Fernando de S. L. Andrade,</w:t>
      </w:r>
      <w:r>
        <w:rPr>
          <w:rFonts w:ascii="Times New Roman" w:hAnsi="Times New Roman"/>
          <w:sz w:val="23"/>
          <w:szCs w:val="23"/>
        </w:rPr>
        <w:t xml:space="preserve"> Nikson Dias de Oliveira, </w:t>
      </w:r>
      <w:r>
        <w:rPr>
          <w:rFonts w:ascii="Times New Roman" w:hAnsi="Times New Roman"/>
          <w:sz w:val="22"/>
          <w:szCs w:val="22"/>
        </w:rPr>
        <w:t>Fabrício Escórcio Benevides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sz w:val="23"/>
          <w:szCs w:val="23"/>
        </w:rPr>
        <w:t>Matozalém Sousa Santana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hAnsi="Times New Roman"/>
          <w:b/>
          <w:sz w:val="22"/>
          <w:szCs w:val="22"/>
          <w:lang w:eastAsia="pt-BR"/>
        </w:rPr>
        <w:t>01 ausência</w:t>
      </w:r>
      <w:r>
        <w:rPr>
          <w:rFonts w:ascii="Times New Roman" w:hAnsi="Times New Roman"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3"/>
          <w:szCs w:val="23"/>
          <w:lang w:eastAsia="pt-BR"/>
        </w:rPr>
        <w:t>Roberto Salomão do Amaral e Melo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2474FA" w:rsidRDefault="002474F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4FA" w:rsidRDefault="00577CD9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Brasília-DF, 03 de maio de 2018.</w:t>
      </w:r>
    </w:p>
    <w:p w:rsidR="002474FA" w:rsidRDefault="002474F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4FA" w:rsidRDefault="00577CD9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</w:t>
      </w:r>
      <w:r>
        <w:rPr>
          <w:rFonts w:ascii="Times New Roman" w:hAnsi="Times New Roman"/>
          <w:b/>
          <w:sz w:val="23"/>
          <w:szCs w:val="23"/>
        </w:rPr>
        <w:t>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474FA" w:rsidRDefault="00577CD9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2474FA" w:rsidRDefault="00577CD9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474FA" w:rsidRDefault="00577CD9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474FA" w:rsidRDefault="00577CD9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474FA" w:rsidRDefault="00577CD9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474FA" w:rsidRDefault="00577CD9">
      <w:pPr>
        <w:autoSpaceDE w:val="0"/>
      </w:pPr>
      <w:r>
        <w:rPr>
          <w:rFonts w:ascii="Times New Roman" w:hAnsi="Times New Roman"/>
          <w:b/>
          <w:sz w:val="22"/>
          <w:szCs w:val="22"/>
        </w:rPr>
        <w:t>FABRÍCIO ESCÓRCIO BENEVIDES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474FA" w:rsidRDefault="00577CD9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474FA" w:rsidRDefault="00577CD9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2474FA" w:rsidRDefault="00577CD9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474FA" w:rsidRDefault="00577CD9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ROBERTO SALOMAO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2474FA" w:rsidRDefault="00577CD9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474FA" w:rsidRDefault="002474FA"/>
    <w:p w:rsidR="002474FA" w:rsidRDefault="002474FA"/>
    <w:p w:rsidR="002474FA" w:rsidRDefault="002474FA"/>
    <w:p w:rsidR="002474FA" w:rsidRDefault="002474FA"/>
    <w:p w:rsidR="002474FA" w:rsidRDefault="002474FA"/>
    <w:p w:rsidR="002474FA" w:rsidRDefault="002474FA"/>
    <w:p w:rsidR="002474FA" w:rsidRDefault="002474FA"/>
    <w:p w:rsidR="002474FA" w:rsidRDefault="002474FA"/>
    <w:p w:rsidR="002474FA" w:rsidRDefault="002474FA">
      <w:pPr>
        <w:pageBreakBefore/>
        <w:suppressAutoHyphens w:val="0"/>
      </w:pPr>
    </w:p>
    <w:p w:rsidR="002474FA" w:rsidRDefault="00577CD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ANEXO À DELIBERAÇÃO CED-CAU/B</w:t>
      </w:r>
      <w:r>
        <w:rPr>
          <w:rFonts w:ascii="Times New Roman" w:hAnsi="Times New Roman"/>
          <w:b/>
          <w:sz w:val="22"/>
          <w:szCs w:val="22"/>
          <w:lang w:eastAsia="pt-BR"/>
        </w:rPr>
        <w:t>R Nº 027/2018</w:t>
      </w:r>
    </w:p>
    <w:p w:rsidR="002474FA" w:rsidRDefault="00577CD9">
      <w:pPr>
        <w:jc w:val="center"/>
        <w:rPr>
          <w:rFonts w:ascii="Times New Roman" w:hAnsi="Times New Roman"/>
          <w:b/>
          <w:sz w:val="20"/>
          <w:szCs w:val="20"/>
          <w:lang w:eastAsia="pt-BR"/>
        </w:rPr>
      </w:pPr>
      <w:r>
        <w:rPr>
          <w:rFonts w:ascii="Times New Roman" w:hAnsi="Times New Roman"/>
          <w:b/>
          <w:sz w:val="20"/>
          <w:szCs w:val="20"/>
          <w:lang w:eastAsia="pt-BR"/>
        </w:rPr>
        <w:t>Extrato de pesquisa de satisfação – 14º Seminário Regional da CED-CAU/BR (19 e 20 de abril de 2018)</w:t>
      </w:r>
    </w:p>
    <w:p w:rsidR="002474FA" w:rsidRDefault="00577CD9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77467</wp:posOffset>
            </wp:positionH>
            <wp:positionV relativeFrom="paragraph">
              <wp:posOffset>201945</wp:posOffset>
            </wp:positionV>
            <wp:extent cx="7402826" cy="5391146"/>
            <wp:effectExtent l="0" t="0" r="7624" b="4"/>
            <wp:wrapNone/>
            <wp:docPr id="4" name="Imagem 8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02826" cy="5391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474FA" w:rsidRDefault="002474FA">
      <w:pPr>
        <w:jc w:val="center"/>
      </w:pPr>
    </w:p>
    <w:p w:rsidR="002474FA" w:rsidRDefault="002474FA"/>
    <w:p w:rsidR="002474FA" w:rsidRDefault="00577CD9">
      <w:pPr>
        <w:tabs>
          <w:tab w:val="start" w:pos="185.15pt"/>
        </w:tabs>
      </w:pPr>
      <w:r>
        <w:tab/>
      </w:r>
    </w:p>
    <w:sectPr w:rsidR="002474FA">
      <w:headerReference w:type="default" r:id="rId8"/>
      <w:footerReference w:type="default" r:id="rId9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77CD9">
      <w:r>
        <w:separator/>
      </w:r>
    </w:p>
  </w:endnote>
  <w:endnote w:type="continuationSeparator" w:id="0">
    <w:p w:rsidR="00000000" w:rsidRDefault="0057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14113" w:rsidRDefault="00577CD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514113" w:rsidRDefault="00577CD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</w:t>
    </w:r>
    <w:r>
      <w:rPr>
        <w:sz w:val="20"/>
        <w:szCs w:val="20"/>
      </w:rPr>
      <w:t>DELIBERAÇÃO 027/2018 CED-CAU/BR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77CD9">
      <w:r>
        <w:rPr>
          <w:color w:val="000000"/>
        </w:rPr>
        <w:separator/>
      </w:r>
    </w:p>
  </w:footnote>
  <w:footnote w:type="continuationSeparator" w:id="0">
    <w:p w:rsidR="00000000" w:rsidRDefault="00577CD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14113" w:rsidRDefault="00577CD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B2E7C77"/>
    <w:multiLevelType w:val="multilevel"/>
    <w:tmpl w:val="821E3B9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474FA"/>
    <w:rsid w:val="002474FA"/>
    <w:rsid w:val="005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BA5481E-F414-47A1-B4EE-A1EAB1766C9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image" Target="media/image1.emf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765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Viviane Nota Machado</cp:lastModifiedBy>
  <cp:revision>2</cp:revision>
  <cp:lastPrinted>2015-03-04T21:55:00Z</cp:lastPrinted>
  <dcterms:created xsi:type="dcterms:W3CDTF">2019-05-31T15:29:00Z</dcterms:created>
  <dcterms:modified xsi:type="dcterms:W3CDTF">2019-05-31T15:29:00Z</dcterms:modified>
</cp:coreProperties>
</file>