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266A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AEA" w:rsidRDefault="00721C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bottom"/>
          </w:tcPr>
          <w:p w:rsidR="00266AEA" w:rsidRDefault="00721CE8">
            <w:pPr>
              <w:spacing w:line="13.20pt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194/2017, PROTOCOLO SICCAU Nº 647583/2018</w:t>
            </w:r>
          </w:p>
        </w:tc>
      </w:tr>
      <w:tr w:rsidR="00266A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AEA" w:rsidRDefault="00721C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AEA" w:rsidRDefault="00721CE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DENUNCIANTE: ANÔ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NIMO</w:t>
            </w:r>
          </w:p>
          <w:p w:rsidR="00266AEA" w:rsidRDefault="00721CE8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URB. XXXXXXXXX</w:t>
            </w:r>
          </w:p>
        </w:tc>
      </w:tr>
      <w:tr w:rsidR="00266A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AEA" w:rsidRDefault="00721CE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AEA" w:rsidRDefault="00721CE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266AEA" w:rsidRDefault="00721CE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023/2018 – CED-CAU/BR</w:t>
      </w:r>
    </w:p>
    <w:p w:rsidR="00266AEA" w:rsidRDefault="00266A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721CE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03 e 04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66AEA" w:rsidRDefault="00266A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721CE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do conselheiro relator José Gerardo da Fonseca Soares, apresentado pelo seu suplente, conselheiro</w:t>
      </w:r>
      <w:r>
        <w:rPr>
          <w:rFonts w:ascii="Times New Roman" w:eastAsia="Times New Roman" w:hAnsi="Times New Roman"/>
          <w:sz w:val="22"/>
          <w:szCs w:val="22"/>
        </w:rPr>
        <w:t xml:space="preserve"> Fabrício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Escórcio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Benev</w:t>
      </w:r>
      <w:r>
        <w:rPr>
          <w:rFonts w:ascii="Times New Roman" w:eastAsia="Times New Roman" w:hAnsi="Times New Roman"/>
          <w:sz w:val="22"/>
          <w:szCs w:val="22"/>
        </w:rPr>
        <w:t>ides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66AEA" w:rsidRDefault="00266AE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66AEA" w:rsidRDefault="00721CE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suplente do conselheiro relator.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266AEA" w:rsidRDefault="00266AE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66AEA" w:rsidRDefault="00721CE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66AEA" w:rsidRDefault="00266A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721CE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nselheiro relator do processo ético-disciplinar;</w:t>
      </w:r>
    </w:p>
    <w:p w:rsidR="00266AEA" w:rsidRDefault="00721CE8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>
        <w:rPr>
          <w:rFonts w:ascii="Times New Roman" w:hAnsi="Times New Roman"/>
          <w:sz w:val="22"/>
          <w:szCs w:val="22"/>
        </w:rPr>
        <w:t xml:space="preserve">CONHECE DO RECURSO do DENUNCIADO e, no mérito, DÁ PROVIMENTO PARCIAL, com a aplicação da </w:t>
      </w:r>
      <w:proofErr w:type="gramStart"/>
      <w:r>
        <w:rPr>
          <w:rFonts w:ascii="Times New Roman" w:hAnsi="Times New Roman"/>
          <w:sz w:val="22"/>
          <w:szCs w:val="22"/>
        </w:rPr>
        <w:t>sanção</w:t>
      </w:r>
      <w:proofErr w:type="gramEnd"/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b/>
          <w:sz w:val="22"/>
          <w:szCs w:val="22"/>
        </w:rPr>
        <w:t>advertência pública</w:t>
      </w:r>
      <w:r>
        <w:rPr>
          <w:rFonts w:ascii="Times New Roman" w:hAnsi="Times New Roman"/>
          <w:sz w:val="22"/>
          <w:szCs w:val="22"/>
        </w:rPr>
        <w:t xml:space="preserve"> e a</w:t>
      </w:r>
      <w:r>
        <w:rPr>
          <w:rFonts w:ascii="Times New Roman" w:hAnsi="Times New Roman"/>
          <w:sz w:val="22"/>
          <w:szCs w:val="22"/>
        </w:rPr>
        <w:t>fasta a multa de 7 (sete) anuidades, por infração ao item 3.1.16 do Código de Ética e Disciplina do CAU/BR e ao art. 18, inciso VI da Lei nº 12.378/2010;</w:t>
      </w:r>
    </w:p>
    <w:p w:rsidR="00266AEA" w:rsidRDefault="00721CE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 e Urbanismo do Brasil.</w:t>
      </w:r>
    </w:p>
    <w:p w:rsidR="00266AEA" w:rsidRDefault="00721CE8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Fernando de S. L. Andrade,</w:t>
      </w:r>
      <w:r>
        <w:rPr>
          <w:rFonts w:ascii="Times New Roman" w:hAnsi="Times New Roman"/>
          <w:sz w:val="23"/>
          <w:szCs w:val="23"/>
        </w:rPr>
        <w:t xml:space="preserve"> Nikson Dias de Oliveira, </w:t>
      </w:r>
      <w:r>
        <w:rPr>
          <w:rFonts w:ascii="Times New Roman" w:hAnsi="Times New Roman"/>
          <w:sz w:val="22"/>
          <w:szCs w:val="22"/>
        </w:rPr>
        <w:t xml:space="preserve">Fabrício </w:t>
      </w:r>
      <w:proofErr w:type="spellStart"/>
      <w:r>
        <w:rPr>
          <w:rFonts w:ascii="Times New Roman" w:hAnsi="Times New Roman"/>
          <w:sz w:val="22"/>
          <w:szCs w:val="22"/>
        </w:rPr>
        <w:t>Escórcio</w:t>
      </w:r>
      <w:proofErr w:type="spellEnd"/>
      <w:r>
        <w:rPr>
          <w:rFonts w:ascii="Times New Roman" w:hAnsi="Times New Roman"/>
          <w:sz w:val="22"/>
          <w:szCs w:val="22"/>
        </w:rPr>
        <w:t xml:space="preserve"> Benevides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01 ausência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266AEA" w:rsidRDefault="00266A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721CE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03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66AEA" w:rsidRDefault="00266AE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266AE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AEA" w:rsidRDefault="00721CE8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AEA" w:rsidRDefault="00721CE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66AEA" w:rsidRDefault="00721CE8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AEA" w:rsidRDefault="00721CE8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AEA" w:rsidRDefault="00721CE8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AEA" w:rsidRDefault="00721CE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AEA" w:rsidRDefault="00721CE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FABRÍCIO ESCÓRCIO </w:t>
      </w:r>
      <w:proofErr w:type="gramStart"/>
      <w:r>
        <w:rPr>
          <w:rFonts w:ascii="Times New Roman" w:hAnsi="Times New Roman"/>
          <w:b/>
          <w:sz w:val="22"/>
          <w:szCs w:val="22"/>
        </w:rPr>
        <w:t>BENEVIDES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266AEA" w:rsidRDefault="00721CE8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66AEA" w:rsidRDefault="00721CE8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66AEA" w:rsidRDefault="00721CE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AEA" w:rsidRDefault="00721CE8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66AEA" w:rsidRDefault="00721CE8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266AEA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21CE8">
      <w:r>
        <w:separator/>
      </w:r>
    </w:p>
  </w:endnote>
  <w:endnote w:type="continuationSeparator" w:id="0">
    <w:p w:rsidR="00000000" w:rsidRDefault="007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4D2C" w:rsidRDefault="00721CE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74D2C" w:rsidRDefault="00721CE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21CE8">
      <w:r>
        <w:rPr>
          <w:color w:val="000000"/>
        </w:rPr>
        <w:separator/>
      </w:r>
    </w:p>
  </w:footnote>
  <w:footnote w:type="continuationSeparator" w:id="0">
    <w:p w:rsidR="00000000" w:rsidRDefault="00721CE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4D2C" w:rsidRDefault="00721CE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6AEA"/>
    <w:rsid w:val="00266AEA"/>
    <w:rsid w:val="007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9C31A7-0D8A-48F9-92EC-732F375529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2019-05-31T15:28:00Z</dcterms:created>
  <dcterms:modified xsi:type="dcterms:W3CDTF">2019-05-31T15:28:00Z</dcterms:modified>
</cp:coreProperties>
</file>