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27"/>
        <w:gridCol w:w="7076"/>
      </w:tblGrid>
      <w:tr w:rsidR="00F87819" w14:paraId="7C03DF8A" w14:textId="77777777" w:rsidTr="006648B5">
        <w:trPr>
          <w:cantSplit/>
          <w:trHeight w:val="283"/>
          <w:jc w:val="center"/>
        </w:trPr>
        <w:tc>
          <w:tcPr>
            <w:tcW w:w="106.3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37C64ED4" w14:textId="110DBAC3" w:rsidR="00F87819" w:rsidRDefault="00F87819" w:rsidP="00F8781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3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4DCAE6C5" w14:textId="3AA570B2" w:rsidR="00F87819" w:rsidRDefault="00645BE6" w:rsidP="00F8781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  <w:r w:rsidR="00F878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362057/2016</w:t>
            </w:r>
          </w:p>
        </w:tc>
      </w:tr>
      <w:tr w:rsidR="00F87819" w14:paraId="433EF18D" w14:textId="77777777" w:rsidTr="006648B5">
        <w:trPr>
          <w:cantSplit/>
          <w:trHeight w:val="283"/>
          <w:jc w:val="center"/>
        </w:trPr>
        <w:tc>
          <w:tcPr>
            <w:tcW w:w="106.3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1A0E3F6D" w14:textId="2DA4D009" w:rsidR="00F87819" w:rsidRDefault="0045287B" w:rsidP="00F8781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3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26CDBAF1" w14:textId="3D8988F1" w:rsidR="0045287B" w:rsidRDefault="0045287B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RECORRENTES:</w:t>
            </w:r>
          </w:p>
          <w:p w14:paraId="46511691" w14:textId="5493C57B" w:rsidR="00F87819" w:rsidRDefault="006F6818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</w:t>
            </w:r>
          </w:p>
          <w:p w14:paraId="2FDB9A02" w14:textId="28BAD1E2" w:rsidR="00F87819" w:rsidRDefault="006F6818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XXXXXXXXXXXXXXXXXXXXXXXXXXXXXXXX</w:t>
            </w:r>
          </w:p>
          <w:p w14:paraId="16B016B2" w14:textId="0B8B9E09" w:rsidR="00F87819" w:rsidRDefault="006F6818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XXXXXXXXXXXXXXXXXXXXXXXXXXXXXXXX</w:t>
            </w:r>
          </w:p>
          <w:p w14:paraId="7C636794" w14:textId="1E9B817A" w:rsidR="00F87819" w:rsidRDefault="006F6818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</w:t>
            </w:r>
          </w:p>
          <w:p w14:paraId="0C898C75" w14:textId="196F1436" w:rsidR="00F87819" w:rsidRDefault="006F6818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XXXXXXXXXXXXXXXXXXXXXXXXXXXXXXXXXXXXXXXX</w:t>
            </w:r>
          </w:p>
          <w:p w14:paraId="13DE295E" w14:textId="1320B975" w:rsidR="00F87819" w:rsidRDefault="006F6818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XXXXXXXXXXXXXXXXXXXXXXXXXXXXXXXXXXXX</w:t>
            </w:r>
          </w:p>
          <w:p w14:paraId="4CE5ABDA" w14:textId="184F7997" w:rsidR="00F87819" w:rsidRDefault="006F6818" w:rsidP="00F878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</w:t>
            </w:r>
          </w:p>
          <w:p w14:paraId="605753C6" w14:textId="0D4FF7B3" w:rsidR="00F87819" w:rsidRDefault="006F6818" w:rsidP="00F8781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XXXXXXXXXXXXXXXXXXXXXXXXXXXXXXXX</w:t>
            </w:r>
          </w:p>
          <w:p w14:paraId="183321E7" w14:textId="6BB53D24" w:rsidR="00191A7F" w:rsidRDefault="00191A7F" w:rsidP="00F8781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DENUNCIADA</w:t>
            </w:r>
            <w:r w:rsidR="004528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A40ACC" w14:textId="7862C17F" w:rsidR="0045287B" w:rsidRDefault="006F6818" w:rsidP="00F8781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XXXXXXXXXXXXXXXXXXXXXXXXXXX</w:t>
            </w:r>
            <w:r w:rsidR="00191A7F">
              <w:rPr>
                <w:rFonts w:ascii="Times New Roman" w:hAnsi="Times New Roman"/>
                <w:sz w:val="22"/>
                <w:szCs w:val="22"/>
              </w:rPr>
              <w:t xml:space="preserve"> (PEDIDO DE SIGILO)</w:t>
            </w:r>
          </w:p>
        </w:tc>
      </w:tr>
      <w:tr w:rsidR="00F87819" w14:paraId="56CEC49A" w14:textId="77777777" w:rsidTr="00A369F6">
        <w:trPr>
          <w:cantSplit/>
          <w:trHeight w:val="283"/>
          <w:jc w:val="center"/>
        </w:trPr>
        <w:tc>
          <w:tcPr>
            <w:tcW w:w="106.3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144DCA6C" w14:textId="3D6ADE1C" w:rsidR="00F87819" w:rsidRDefault="00F87819" w:rsidP="00F8781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3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075B5B6B" w14:textId="47D79CE2" w:rsidR="00F87819" w:rsidRDefault="00F87819" w:rsidP="00F878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14:paraId="5701E6DF" w14:textId="314AB711" w:rsidR="00747E73" w:rsidRPr="005210E7" w:rsidRDefault="006A6D74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2565" w:rsidRPr="00F66BAE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017/2020 – CED-CAU/BR</w:t>
          </w:r>
        </w:sdtContent>
      </w:sdt>
    </w:p>
    <w:p w14:paraId="7F02EF8B" w14:textId="3FEA678B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os </w:t>
      </w:r>
      <w:proofErr w:type="spellStart"/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567536" w14:textId="50E98A72" w:rsidR="0083753F" w:rsidRPr="0083753F" w:rsidRDefault="0083753F" w:rsidP="0083753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753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proofErr w:type="spellStart"/>
      <w:r w:rsidRPr="0083753F">
        <w:rPr>
          <w:rFonts w:ascii="Times New Roman" w:eastAsia="Times New Roman" w:hAnsi="Times New Roman"/>
          <w:sz w:val="22"/>
          <w:szCs w:val="22"/>
          <w:lang w:eastAsia="pt-BR"/>
        </w:rPr>
        <w:t>Matozalém</w:t>
      </w:r>
      <w:proofErr w:type="spellEnd"/>
      <w:r w:rsidR="00B925C8">
        <w:rPr>
          <w:rFonts w:ascii="Times New Roman" w:eastAsia="Times New Roman" w:hAnsi="Times New Roman"/>
          <w:sz w:val="22"/>
          <w:szCs w:val="22"/>
          <w:lang w:eastAsia="pt-BR"/>
        </w:rPr>
        <w:t xml:space="preserve"> Sousa</w:t>
      </w:r>
      <w:r w:rsidRPr="0083753F">
        <w:rPr>
          <w:rFonts w:ascii="Times New Roman" w:eastAsia="Times New Roman" w:hAnsi="Times New Roman"/>
          <w:sz w:val="22"/>
          <w:szCs w:val="22"/>
          <w:lang w:eastAsia="pt-BR"/>
        </w:rPr>
        <w:t xml:space="preserve"> Santana; e</w:t>
      </w:r>
    </w:p>
    <w:p w14:paraId="58DB73BB" w14:textId="77777777" w:rsidR="0083753F" w:rsidRPr="0083753F" w:rsidRDefault="0083753F" w:rsidP="0083753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5F3A1F9" w14:textId="77777777" w:rsidR="0083753F" w:rsidRPr="0083753F" w:rsidRDefault="0083753F" w:rsidP="0083753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753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CAU/BR, do Relatório e Voto </w:t>
      </w:r>
      <w:proofErr w:type="gramStart"/>
      <w:r w:rsidRPr="0083753F">
        <w:rPr>
          <w:rFonts w:ascii="Times New Roman" w:eastAsia="Times New Roman" w:hAnsi="Times New Roman"/>
          <w:sz w:val="22"/>
          <w:szCs w:val="22"/>
          <w:lang w:eastAsia="pt-BR"/>
        </w:rPr>
        <w:t>apresentado</w:t>
      </w:r>
      <w:proofErr w:type="gramEnd"/>
      <w:r w:rsidRPr="0083753F">
        <w:rPr>
          <w:rFonts w:ascii="Times New Roman" w:eastAsia="Times New Roman" w:hAnsi="Times New Roman"/>
          <w:sz w:val="22"/>
          <w:szCs w:val="22"/>
          <w:lang w:eastAsia="pt-BR"/>
        </w:rPr>
        <w:t xml:space="preserve"> pelo conselheiro relator.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5BF1EE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7E5D21A1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A1EB84E" w14:textId="495A05BA" w:rsidR="006648B5" w:rsidRDefault="006648B5" w:rsidP="006648B5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1A041254" w14:textId="6FD91B87" w:rsidR="007218D9" w:rsidRPr="00C10D3B" w:rsidRDefault="006648B5" w:rsidP="00C10D3B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</w:t>
      </w:r>
      <w:r w:rsidR="00A02F85">
        <w:rPr>
          <w:rFonts w:ascii="Times New Roman" w:eastAsia="Times New Roman" w:hAnsi="Times New Roman"/>
          <w:sz w:val="22"/>
          <w:szCs w:val="22"/>
          <w:lang w:eastAsia="pt-BR"/>
        </w:rPr>
        <w:t xml:space="preserve">qual </w:t>
      </w:r>
      <w:r w:rsidRPr="00A02F85">
        <w:rPr>
          <w:rFonts w:ascii="Times New Roman" w:eastAsia="Times New Roman" w:hAnsi="Times New Roman"/>
          <w:lang w:eastAsia="pt-BR"/>
        </w:rPr>
        <w:t xml:space="preserve">CONHECE DO RECURSO </w:t>
      </w:r>
      <w:r w:rsidR="00A02F85">
        <w:rPr>
          <w:rFonts w:ascii="Times New Roman" w:eastAsia="Times New Roman" w:hAnsi="Times New Roman"/>
          <w:lang w:eastAsia="pt-BR"/>
        </w:rPr>
        <w:t>DAS CONSELHEIRAS RECORRENTES</w:t>
      </w:r>
      <w:r w:rsidR="00592565" w:rsidRPr="00A02F85">
        <w:rPr>
          <w:rFonts w:ascii="Times New Roman" w:eastAsia="Times New Roman" w:hAnsi="Times New Roman"/>
          <w:lang w:eastAsia="pt-BR"/>
        </w:rPr>
        <w:t xml:space="preserve"> e, no mérito, NEGA</w:t>
      </w:r>
      <w:r w:rsidRPr="00A02F85">
        <w:rPr>
          <w:rFonts w:ascii="Times New Roman" w:eastAsia="Times New Roman" w:hAnsi="Times New Roman"/>
          <w:lang w:eastAsia="pt-BR"/>
        </w:rPr>
        <w:t xml:space="preserve">-LHE PROVIMENTO para </w:t>
      </w:r>
      <w:r w:rsidR="00592565" w:rsidRPr="00A02F85">
        <w:rPr>
          <w:rFonts w:ascii="Times New Roman" w:hAnsi="Times New Roman"/>
        </w:rPr>
        <w:t>ratificar</w:t>
      </w:r>
      <w:r w:rsidRPr="00A02F85">
        <w:rPr>
          <w:rFonts w:ascii="Times New Roman" w:hAnsi="Times New Roman"/>
        </w:rPr>
        <w:t xml:space="preserve"> a D</w:t>
      </w:r>
      <w:r w:rsidRPr="00A02F85">
        <w:rPr>
          <w:rFonts w:ascii="Times New Roman" w:eastAsia="Times New Roman" w:hAnsi="Times New Roman"/>
        </w:rPr>
        <w:t xml:space="preserve">eliberação Plenária nº </w:t>
      </w:r>
      <w:r w:rsidR="00EF6F39">
        <w:rPr>
          <w:rFonts w:ascii="Times New Roman" w:eastAsia="Times New Roman" w:hAnsi="Times New Roman"/>
        </w:rPr>
        <w:t>314</w:t>
      </w:r>
      <w:r w:rsidRPr="00A02F85">
        <w:rPr>
          <w:rFonts w:ascii="Times New Roman" w:eastAsia="Times New Roman" w:hAnsi="Times New Roman"/>
        </w:rPr>
        <w:t>, do CAU/SC</w:t>
      </w:r>
      <w:r w:rsidRPr="00A02F85">
        <w:rPr>
          <w:rFonts w:ascii="Times New Roman" w:hAnsi="Times New Roman"/>
        </w:rPr>
        <w:t xml:space="preserve">, </w:t>
      </w:r>
      <w:r w:rsidR="00A02F85">
        <w:rPr>
          <w:rFonts w:ascii="Times New Roman" w:eastAsia="Times New Roman" w:hAnsi="Times New Roman"/>
        </w:rPr>
        <w:t xml:space="preserve">e </w:t>
      </w:r>
      <w:r w:rsidRPr="00A02F85">
        <w:rPr>
          <w:rFonts w:ascii="Times New Roman" w:eastAsia="Times New Roman" w:hAnsi="Times New Roman"/>
        </w:rPr>
        <w:t>determinar EXTINÇÃO do processo ético-disciplinar e arquivamento dos respectivos autos.</w:t>
      </w:r>
    </w:p>
    <w:p w14:paraId="3AF3223D" w14:textId="269D2FDB" w:rsidR="006648B5" w:rsidRPr="007218D9" w:rsidRDefault="006648B5" w:rsidP="007218D9">
      <w:pPr>
        <w:pStyle w:val="PargrafodaLista"/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6648B5">
        <w:rPr>
          <w:rFonts w:ascii="Times New Roman" w:eastAsia="Times New Roman" w:hAnsi="Times New Roman"/>
          <w:lang w:eastAsia="pt-BR"/>
        </w:rPr>
        <w:t>Encaminhar o processo em epígrafe ao Plenário do Conselho de Arquitetura e Urbanismo do Brasil para apreciação e julgamento.</w:t>
      </w:r>
    </w:p>
    <w:p w14:paraId="7B48B900" w14:textId="77777777" w:rsidR="00B472BA" w:rsidRDefault="00B472BA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</w:p>
    <w:p w14:paraId="0A109EEB" w14:textId="7CAC5BBF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3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0D91CF3" w14:textId="293FE17B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B9F1AB" w14:textId="0278F9A1" w:rsidR="007218D9" w:rsidRDefault="007218D9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0D340E" w14:textId="6C83F136" w:rsidR="007218D9" w:rsidRDefault="007218D9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C99EAE" w14:textId="77777777" w:rsidR="00A02F85" w:rsidRDefault="00A02F8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60B55B0D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B472BA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75A87BA6" w14:textId="77777777" w:rsidR="004759C6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F3A815" w14:textId="77777777" w:rsidR="00A02F85" w:rsidRDefault="00A02F85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</w:p>
    <w:p w14:paraId="5237BBE4" w14:textId="38FB2265" w:rsidR="000115C6" w:rsidRDefault="00B472BA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F01318" w:rsidRPr="00F01318">
        <w:rPr>
          <w:rFonts w:ascii="Times New Roman" w:eastAsia="Calibri" w:hAnsi="Times New Roman"/>
          <w:b/>
          <w:sz w:val="22"/>
          <w:szCs w:val="22"/>
        </w:rPr>
        <w:t>2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5210E7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E602CBD" w14:textId="77777777" w:rsidTr="009526FD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2E34287" w14:textId="77777777" w:rsidR="0084481F" w:rsidRDefault="0084481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33EFD5A1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9526FD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115C6" w14:paraId="725D0F9D" w14:textId="77777777" w:rsidTr="009526F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69ACE150" w:rsidR="000115C6" w:rsidRDefault="007218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6B55E9EF" w:rsidR="000115C6" w:rsidRDefault="007218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-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6D8EA762" w:rsidR="000115C6" w:rsidRDefault="007218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-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1E663636" w:rsidR="000115C6" w:rsidRPr="0002501B" w:rsidRDefault="007218D9">
            <w:pPr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  <w:t xml:space="preserve">      -</w:t>
            </w:r>
          </w:p>
        </w:tc>
      </w:tr>
      <w:tr w:rsidR="000115C6" w14:paraId="04AA0463" w14:textId="77777777" w:rsidTr="009526F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719359D2" w:rsidR="000115C6" w:rsidRDefault="00952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44C770F6" w:rsidR="000115C6" w:rsidRDefault="007218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219B" w14:paraId="32FF3AB6" w14:textId="77777777" w:rsidTr="009526F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0D23BE" w14:textId="77777777" w:rsidR="00FE219B" w:rsidRDefault="00FE219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2102F8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F7BC0DA" w14:textId="77777777" w:rsidR="00FE219B" w:rsidRDefault="00FE21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A26673" w14:textId="2DB1959D" w:rsidR="00FE219B" w:rsidRDefault="007218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414256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AC11E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EFA0F8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219B" w14:paraId="6F499531" w14:textId="77777777" w:rsidTr="009526F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7C3243" w14:textId="77777777" w:rsidR="00FE219B" w:rsidRDefault="00FE219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A0D529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1E4ECD" w14:textId="77777777" w:rsidR="00FE219B" w:rsidRDefault="00FE21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C1DE33" w14:textId="02E38DC2" w:rsidR="00FE219B" w:rsidRDefault="007218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60832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252C73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26F9CB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219B" w14:paraId="24342DB7" w14:textId="77777777" w:rsidTr="009526F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ED7EB2" w14:textId="77777777" w:rsidR="00FE219B" w:rsidRDefault="00FE219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226348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479B4D" w14:textId="77777777" w:rsidR="00FE219B" w:rsidRDefault="00FE21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1D79CA" w14:textId="25868F7C" w:rsidR="00FE219B" w:rsidRDefault="007218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D629A7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08C9C8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31B688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219B" w14:paraId="42043AE7" w14:textId="77777777" w:rsidTr="009526F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CA82B3" w14:textId="77777777" w:rsidR="00FE219B" w:rsidRDefault="00FE219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04CFDC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A72C05" w14:textId="4C8BC21A" w:rsidR="00FE219B" w:rsidRDefault="00FE21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Sousa Santana</w:t>
            </w:r>
            <w:r w:rsidR="00B925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0C65B" w14:textId="363B608A" w:rsidR="00FE219B" w:rsidRDefault="007218D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D68BB8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BAD295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2D7592" w14:textId="77777777" w:rsidR="00FE219B" w:rsidRDefault="00FE21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9526FD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3F23F47B" w:rsidR="000115C6" w:rsidRPr="00F01318" w:rsidRDefault="00F0131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FE219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0A3D4111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7928F83B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7F74C5D0E974072BE619FDAFBB6142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218D9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7218D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7218D9" w:rsidRPr="003C40B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7218D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362057/2016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623A8DEC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90C4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218D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218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218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218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90C4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E219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A4C474" w14:textId="37D9424F" w:rsidR="00B472BA" w:rsidRDefault="00740057" w:rsidP="005D768D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472B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5210E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Cristiane Souto e Robson Ribeiro</w:t>
            </w:r>
            <w:r w:rsidR="009526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Condução</w:t>
            </w:r>
            <w:r w:rsidR="000115C6" w:rsidRPr="00B472B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B472B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B472B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57114292" w:rsidR="000115C6" w:rsidRPr="005210E7" w:rsidRDefault="006C72B8" w:rsidP="00B472BA">
            <w:pPr>
              <w:ind w:start="-4.05pt" w:firstLine="262.3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210E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5210E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5210E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A273791" w14:textId="77777777" w:rsidR="002B5102" w:rsidRDefault="002B5102">
      <w:r>
        <w:separator/>
      </w:r>
    </w:p>
  </w:endnote>
  <w:endnote w:type="continuationSeparator" w:id="0">
    <w:p w14:paraId="7431E5E2" w14:textId="77777777" w:rsidR="002B5102" w:rsidRDefault="002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6D7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1A5B187F" w:rsidR="00FB71B4" w:rsidRPr="00811096" w:rsidRDefault="006A6D74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2565">
          <w:rPr>
            <w:rFonts w:ascii="Times New Roman" w:hAnsi="Times New Roman"/>
            <w:color w:val="296D7A"/>
            <w:sz w:val="20"/>
          </w:rPr>
          <w:t>DELIBERAÇÃO Nº 017/2020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5198E92" w14:textId="77777777" w:rsidR="002B5102" w:rsidRDefault="002B5102">
      <w:r>
        <w:separator/>
      </w:r>
    </w:p>
  </w:footnote>
  <w:footnote w:type="continuationSeparator" w:id="0">
    <w:p w14:paraId="1E65C3E3" w14:textId="77777777" w:rsidR="002B5102" w:rsidRDefault="002B510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46.95pt" w:hanging="18pt"/>
      </w:pPr>
    </w:lvl>
    <w:lvl w:ilvl="2" w:tplc="0416001B">
      <w:start w:val="1"/>
      <w:numFmt w:val="lowerRoman"/>
      <w:lvlText w:val="%3."/>
      <w:lvlJc w:val="end"/>
      <w:pPr>
        <w:ind w:start="82.95pt" w:hanging="9pt"/>
      </w:pPr>
    </w:lvl>
    <w:lvl w:ilvl="3" w:tplc="0416000F">
      <w:start w:val="1"/>
      <w:numFmt w:val="decimal"/>
      <w:lvlText w:val="%4."/>
      <w:lvlJc w:val="start"/>
      <w:pPr>
        <w:ind w:start="118.95pt" w:hanging="18pt"/>
      </w:pPr>
    </w:lvl>
    <w:lvl w:ilvl="4" w:tplc="04160019">
      <w:start w:val="1"/>
      <w:numFmt w:val="lowerLetter"/>
      <w:lvlText w:val="%5."/>
      <w:lvlJc w:val="start"/>
      <w:pPr>
        <w:ind w:start="154.95pt" w:hanging="18pt"/>
      </w:pPr>
    </w:lvl>
    <w:lvl w:ilvl="5" w:tplc="0416001B">
      <w:start w:val="1"/>
      <w:numFmt w:val="lowerRoman"/>
      <w:lvlText w:val="%6."/>
      <w:lvlJc w:val="end"/>
      <w:pPr>
        <w:ind w:start="190.95pt" w:hanging="9pt"/>
      </w:pPr>
    </w:lvl>
    <w:lvl w:ilvl="6" w:tplc="0416000F">
      <w:start w:val="1"/>
      <w:numFmt w:val="decimal"/>
      <w:lvlText w:val="%7."/>
      <w:lvlJc w:val="start"/>
      <w:pPr>
        <w:ind w:start="226.95pt" w:hanging="18pt"/>
      </w:pPr>
    </w:lvl>
    <w:lvl w:ilvl="7" w:tplc="04160019">
      <w:start w:val="1"/>
      <w:numFmt w:val="lowerLetter"/>
      <w:lvlText w:val="%8."/>
      <w:lvlJc w:val="start"/>
      <w:pPr>
        <w:ind w:start="262.95pt" w:hanging="18pt"/>
      </w:pPr>
    </w:lvl>
    <w:lvl w:ilvl="8" w:tplc="0416001B">
      <w:start w:val="1"/>
      <w:numFmt w:val="lowerRoman"/>
      <w:lvlText w:val="%9."/>
      <w:lvlJc w:val="end"/>
      <w:pPr>
        <w:ind w:start="298.95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6AA03CF"/>
    <w:multiLevelType w:val="hybridMultilevel"/>
    <w:tmpl w:val="B2527E60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C43E1"/>
    <w:multiLevelType w:val="hybridMultilevel"/>
    <w:tmpl w:val="A680F23A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5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6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7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3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2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3" w15:restartNumberingAfterBreak="0">
    <w:nsid w:val="76BF61EA"/>
    <w:multiLevelType w:val="hybridMultilevel"/>
    <w:tmpl w:val="75500F34"/>
    <w:lvl w:ilvl="0" w:tplc="A61A9D84">
      <w:start w:val="3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28"/>
  </w:num>
  <w:num w:numId="8">
    <w:abstractNumId w:val="10"/>
  </w:num>
  <w:num w:numId="9">
    <w:abstractNumId w:val="6"/>
  </w:num>
  <w:num w:numId="10">
    <w:abstractNumId w:val="25"/>
  </w:num>
  <w:num w:numId="11">
    <w:abstractNumId w:val="25"/>
    <w:lvlOverride w:ilvl="0">
      <w:startOverride w:val="1"/>
    </w:lvlOverride>
  </w:num>
  <w:num w:numId="12">
    <w:abstractNumId w:val="27"/>
  </w:num>
  <w:num w:numId="13">
    <w:abstractNumId w:val="30"/>
  </w:num>
  <w:num w:numId="14">
    <w:abstractNumId w:val="9"/>
  </w:num>
  <w:num w:numId="15">
    <w:abstractNumId w:val="7"/>
  </w:num>
  <w:num w:numId="16">
    <w:abstractNumId w:val="13"/>
  </w:num>
  <w:num w:numId="17">
    <w:abstractNumId w:val="1"/>
  </w:num>
  <w:num w:numId="18">
    <w:abstractNumId w:val="12"/>
  </w:num>
  <w:num w:numId="19">
    <w:abstractNumId w:val="31"/>
  </w:num>
  <w:num w:numId="20">
    <w:abstractNumId w:va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9"/>
  </w:num>
  <w:num w:numId="25">
    <w:abstractNumId w:val="26"/>
  </w:num>
  <w:num w:numId="26">
    <w:abstractNumId w:val="21"/>
  </w:num>
  <w:num w:numId="27">
    <w:abstractNumId w:val="5"/>
  </w:num>
  <w:num w:numId="28">
    <w:abstractNumId w:val="18"/>
  </w:num>
  <w:num w:numId="29">
    <w:abstractNumId w:val="1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2501B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4BAA"/>
    <w:rsid w:val="00191A7F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0224C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04043"/>
    <w:rsid w:val="004105CE"/>
    <w:rsid w:val="00411026"/>
    <w:rsid w:val="0041468C"/>
    <w:rsid w:val="00443860"/>
    <w:rsid w:val="00444963"/>
    <w:rsid w:val="004479B9"/>
    <w:rsid w:val="0045287B"/>
    <w:rsid w:val="004576A4"/>
    <w:rsid w:val="00473CDE"/>
    <w:rsid w:val="004759C6"/>
    <w:rsid w:val="00480E42"/>
    <w:rsid w:val="00484601"/>
    <w:rsid w:val="00490D2D"/>
    <w:rsid w:val="00492B0B"/>
    <w:rsid w:val="004A676A"/>
    <w:rsid w:val="004A7DF3"/>
    <w:rsid w:val="004B2CC2"/>
    <w:rsid w:val="004D23CE"/>
    <w:rsid w:val="004D41A0"/>
    <w:rsid w:val="00504031"/>
    <w:rsid w:val="005044D7"/>
    <w:rsid w:val="005144A2"/>
    <w:rsid w:val="005210E7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92565"/>
    <w:rsid w:val="005C3D3C"/>
    <w:rsid w:val="005D768D"/>
    <w:rsid w:val="0060728F"/>
    <w:rsid w:val="0061158E"/>
    <w:rsid w:val="00625CFD"/>
    <w:rsid w:val="006355D2"/>
    <w:rsid w:val="00637050"/>
    <w:rsid w:val="0064034D"/>
    <w:rsid w:val="00645BE6"/>
    <w:rsid w:val="006506A4"/>
    <w:rsid w:val="006575C3"/>
    <w:rsid w:val="006648B5"/>
    <w:rsid w:val="00674118"/>
    <w:rsid w:val="00674884"/>
    <w:rsid w:val="0069455B"/>
    <w:rsid w:val="006A6416"/>
    <w:rsid w:val="006A6D74"/>
    <w:rsid w:val="006C5706"/>
    <w:rsid w:val="006C72B8"/>
    <w:rsid w:val="006E7206"/>
    <w:rsid w:val="006F3BD7"/>
    <w:rsid w:val="006F6818"/>
    <w:rsid w:val="00700B0D"/>
    <w:rsid w:val="007107A5"/>
    <w:rsid w:val="0071532B"/>
    <w:rsid w:val="007169C4"/>
    <w:rsid w:val="007218D9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3753F"/>
    <w:rsid w:val="008419B6"/>
    <w:rsid w:val="0084481F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26FD"/>
    <w:rsid w:val="00953C76"/>
    <w:rsid w:val="009734E6"/>
    <w:rsid w:val="009767F0"/>
    <w:rsid w:val="00981A3B"/>
    <w:rsid w:val="0099465F"/>
    <w:rsid w:val="009A6523"/>
    <w:rsid w:val="009B7390"/>
    <w:rsid w:val="009D6352"/>
    <w:rsid w:val="009D7CC1"/>
    <w:rsid w:val="009F05D8"/>
    <w:rsid w:val="00A02F85"/>
    <w:rsid w:val="00A13444"/>
    <w:rsid w:val="00A13E41"/>
    <w:rsid w:val="00A15980"/>
    <w:rsid w:val="00A24456"/>
    <w:rsid w:val="00A250FD"/>
    <w:rsid w:val="00A25532"/>
    <w:rsid w:val="00A42734"/>
    <w:rsid w:val="00A5037C"/>
    <w:rsid w:val="00A57822"/>
    <w:rsid w:val="00A81054"/>
    <w:rsid w:val="00A824AD"/>
    <w:rsid w:val="00A912D6"/>
    <w:rsid w:val="00A95585"/>
    <w:rsid w:val="00AB080F"/>
    <w:rsid w:val="00AB47FC"/>
    <w:rsid w:val="00AC1D26"/>
    <w:rsid w:val="00AD594F"/>
    <w:rsid w:val="00AD7C34"/>
    <w:rsid w:val="00AE1DEB"/>
    <w:rsid w:val="00B05195"/>
    <w:rsid w:val="00B1259C"/>
    <w:rsid w:val="00B20761"/>
    <w:rsid w:val="00B23942"/>
    <w:rsid w:val="00B340E2"/>
    <w:rsid w:val="00B37A55"/>
    <w:rsid w:val="00B472BA"/>
    <w:rsid w:val="00B6010E"/>
    <w:rsid w:val="00B63C79"/>
    <w:rsid w:val="00B7301E"/>
    <w:rsid w:val="00B803BD"/>
    <w:rsid w:val="00B83938"/>
    <w:rsid w:val="00B87BC6"/>
    <w:rsid w:val="00B925C8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5BAA"/>
    <w:rsid w:val="00C06F02"/>
    <w:rsid w:val="00C10D3B"/>
    <w:rsid w:val="00C116A0"/>
    <w:rsid w:val="00C40E20"/>
    <w:rsid w:val="00C55B31"/>
    <w:rsid w:val="00C56557"/>
    <w:rsid w:val="00C853CB"/>
    <w:rsid w:val="00C93B92"/>
    <w:rsid w:val="00CC0011"/>
    <w:rsid w:val="00CC7D7E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B5518"/>
    <w:rsid w:val="00DC1278"/>
    <w:rsid w:val="00DC5719"/>
    <w:rsid w:val="00DC6142"/>
    <w:rsid w:val="00DD0F78"/>
    <w:rsid w:val="00DF4F9D"/>
    <w:rsid w:val="00DF6306"/>
    <w:rsid w:val="00E16EFD"/>
    <w:rsid w:val="00E402E7"/>
    <w:rsid w:val="00E4503A"/>
    <w:rsid w:val="00E532F9"/>
    <w:rsid w:val="00E560B2"/>
    <w:rsid w:val="00E564BD"/>
    <w:rsid w:val="00E70DC6"/>
    <w:rsid w:val="00E717CF"/>
    <w:rsid w:val="00E8132F"/>
    <w:rsid w:val="00E90C4D"/>
    <w:rsid w:val="00EA0C47"/>
    <w:rsid w:val="00EC4C47"/>
    <w:rsid w:val="00EC5081"/>
    <w:rsid w:val="00ED0266"/>
    <w:rsid w:val="00ED718D"/>
    <w:rsid w:val="00EF0C1D"/>
    <w:rsid w:val="00EF6F39"/>
    <w:rsid w:val="00F01318"/>
    <w:rsid w:val="00F33D6E"/>
    <w:rsid w:val="00F44686"/>
    <w:rsid w:val="00F53BFA"/>
    <w:rsid w:val="00F62BCE"/>
    <w:rsid w:val="00F62E00"/>
    <w:rsid w:val="00F636F3"/>
    <w:rsid w:val="00F665E6"/>
    <w:rsid w:val="00F66BAE"/>
    <w:rsid w:val="00F83C15"/>
    <w:rsid w:val="00F83C16"/>
    <w:rsid w:val="00F84300"/>
    <w:rsid w:val="00F844C9"/>
    <w:rsid w:val="00F86ED2"/>
    <w:rsid w:val="00F87819"/>
    <w:rsid w:val="00FA23AA"/>
    <w:rsid w:val="00FB1473"/>
    <w:rsid w:val="00FB71B4"/>
    <w:rsid w:val="00FD66E5"/>
    <w:rsid w:val="00FE219B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37F74C5D0E974072BE619FDAFBB61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8AFD0-20F2-4DCC-A66B-0953BD4651AC}"/>
      </w:docPartPr>
      <w:docPartBody>
        <w:p w:rsidR="00102B1C" w:rsidRDefault="00672659" w:rsidP="00672659">
          <w:pPr>
            <w:pStyle w:val="37F74C5D0E974072BE619FDAFBB61420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102B1C"/>
    <w:rsid w:val="0025236B"/>
    <w:rsid w:val="004B1A37"/>
    <w:rsid w:val="006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72659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  <w:style w:type="paragraph" w:customStyle="1" w:styleId="BD18A03E18304299AF951FD4A95465CB">
    <w:name w:val="BD18A03E18304299AF951FD4A95465CB"/>
    <w:rsid w:val="00672659"/>
  </w:style>
  <w:style w:type="paragraph" w:customStyle="1" w:styleId="37F74C5D0E974072BE619FDAFBB61420">
    <w:name w:val="37F74C5D0E974072BE619FDAFBB61420"/>
    <w:rsid w:val="0067265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D47838-B98A-4FA6-9F03-B07C5301A2C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017/2020 – CED-CAU/BR</vt:lpstr>
      <vt:lpstr/>
    </vt:vector>
  </TitlesOfParts>
  <Company>Comunica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017/2020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2020-07-16T15:06:00Z</dcterms:created>
  <dcterms:modified xsi:type="dcterms:W3CDTF">2020-07-16T15:06:00Z</dcterms:modified>
</cp:coreProperties>
</file>