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6C38B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C38BA" w:rsidRDefault="00E7446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C38BA" w:rsidRDefault="00E7446A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362098/2016, Protocolo SICCAU De Mesmo Número</w:t>
            </w:r>
          </w:p>
        </w:tc>
      </w:tr>
      <w:tr w:rsidR="006C38B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C38BA" w:rsidRDefault="00E7446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C38BA" w:rsidRDefault="00E7446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Anônimo</w:t>
            </w:r>
          </w:p>
          <w:p w:rsidR="006C38BA" w:rsidRDefault="00E7446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Denunciados: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XXXXXXXXXXX</w:t>
            </w:r>
          </w:p>
        </w:tc>
      </w:tr>
      <w:tr w:rsidR="006C38B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C38BA" w:rsidRDefault="00E7446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C38BA" w:rsidRDefault="00E7446A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julgamento em grau de recurso</w:t>
            </w:r>
          </w:p>
        </w:tc>
      </w:tr>
    </w:tbl>
    <w:p w:rsidR="006C38BA" w:rsidRDefault="00E7446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017/2019 – CED-CAU/BR</w:t>
      </w:r>
    </w:p>
    <w:p w:rsidR="006C38BA" w:rsidRDefault="006C38B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C38BA" w:rsidRDefault="00E7446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11 e 12 de abril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6C38BA" w:rsidRDefault="006C38B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C38BA" w:rsidRDefault="00E7446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hAnsi="Times New Roman"/>
          <w:sz w:val="22"/>
          <w:szCs w:val="22"/>
        </w:rPr>
        <w:t>Matozalém Santana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6C38BA" w:rsidRDefault="006C38B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C38BA" w:rsidRDefault="00E744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Disciplina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CAU/BR, do Relatório e Voto apresentado pelo conselheiro relator.</w:t>
      </w:r>
    </w:p>
    <w:p w:rsidR="006C38BA" w:rsidRDefault="006C38B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C38BA" w:rsidRDefault="00E7446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C38BA" w:rsidRDefault="006C38B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C38BA" w:rsidRDefault="00E7446A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membros presentes, o Relatório e Voto apresentado pelo conselheiro relator do processo ético-disciplinar;</w:t>
      </w:r>
    </w:p>
    <w:p w:rsidR="006C38BA" w:rsidRDefault="00E7446A">
      <w:p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Recomendar ao Plenário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vote nos termos do Relatório e Voto, no qual:</w:t>
      </w:r>
    </w:p>
    <w:p w:rsidR="006C38BA" w:rsidRDefault="00E7446A">
      <w:pPr>
        <w:pStyle w:val="PargrafodaLista"/>
        <w:numPr>
          <w:ilvl w:val="0"/>
          <w:numId w:val="1"/>
        </w:numPr>
        <w:spacing w:after="6pt" w:line="14.40pt" w:lineRule="auto"/>
        <w:jc w:val="both"/>
      </w:pPr>
      <w:r>
        <w:rPr>
          <w:rFonts w:ascii="Times New Roman" w:hAnsi="Times New Roman"/>
          <w:sz w:val="22"/>
          <w:szCs w:val="22"/>
        </w:rPr>
        <w:t>CONHECE DO RECURSO interposto pela DENUNCIADA e, no mérito, DÁ-LHE PROVIMENTO para afastar a sanção ético-disciplinar de advertência reservada,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aplicada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 instância de origem, e sugere o ARQUIVAMENTO do p</w:t>
      </w:r>
      <w:r>
        <w:rPr>
          <w:rFonts w:ascii="Times New Roman" w:hAnsi="Times New Roman"/>
          <w:sz w:val="22"/>
          <w:szCs w:val="22"/>
        </w:rPr>
        <w:t>resente processo.</w:t>
      </w:r>
    </w:p>
    <w:p w:rsidR="006C38BA" w:rsidRDefault="00E7446A">
      <w:pPr>
        <w:pStyle w:val="PargrafodaLista"/>
        <w:numPr>
          <w:ilvl w:val="0"/>
          <w:numId w:val="1"/>
        </w:numPr>
        <w:spacing w:after="6pt" w:line="14.4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Sugere ao CAU/SC condicionar-se à verificação cautelosa dos fatos dos quais tenham tomado conhecimento, promovendo as diligências adequadas, a fim de instruir os processos de natureza semelhante a este, com informações que comprovem a ina</w:t>
      </w:r>
      <w:r>
        <w:rPr>
          <w:rFonts w:ascii="Times New Roman" w:hAnsi="Times New Roman"/>
          <w:sz w:val="22"/>
          <w:szCs w:val="22"/>
        </w:rPr>
        <w:t xml:space="preserve">dequação da conduta do profissional que fira os princípios que as leis e normativos do CAU buscam alcançar na forma regrada, a saber: </w:t>
      </w:r>
    </w:p>
    <w:p w:rsidR="006C38BA" w:rsidRDefault="00E7446A">
      <w:pPr>
        <w:numPr>
          <w:ilvl w:val="2"/>
          <w:numId w:val="2"/>
        </w:numPr>
        <w:spacing w:after="6pt" w:line="14.40pt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 o produto foi adquirido no contexto da atuação privativa do arquiteto e urbanista;</w:t>
      </w:r>
    </w:p>
    <w:p w:rsidR="006C38BA" w:rsidRDefault="00E7446A">
      <w:pPr>
        <w:numPr>
          <w:ilvl w:val="2"/>
          <w:numId w:val="2"/>
        </w:numPr>
        <w:spacing w:after="6pt" w:line="14.40pt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 o prêmio ofertado foi custeado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elo volume de compras efetuadas pelos clientes da profissional DENUNCIADA;</w:t>
      </w:r>
    </w:p>
    <w:p w:rsidR="006C38BA" w:rsidRDefault="00E7446A">
      <w:pPr>
        <w:numPr>
          <w:ilvl w:val="2"/>
          <w:numId w:val="2"/>
        </w:numPr>
        <w:spacing w:after="6pt" w:line="14.40pt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 houve intencionalidade em obtenção de pontuação por parte da DENUNCIADA;</w:t>
      </w:r>
    </w:p>
    <w:p w:rsidR="006C38BA" w:rsidRDefault="00E7446A">
      <w:pPr>
        <w:numPr>
          <w:ilvl w:val="2"/>
          <w:numId w:val="2"/>
        </w:numPr>
        <w:spacing w:after="6pt" w:line="14.40pt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 houve prejuízo financeiro e/ou material ao cliente da DENUNCIADA;</w:t>
      </w:r>
    </w:p>
    <w:p w:rsidR="006C38BA" w:rsidRDefault="00E7446A">
      <w:pPr>
        <w:numPr>
          <w:ilvl w:val="2"/>
          <w:numId w:val="2"/>
        </w:numPr>
        <w:spacing w:after="6pt" w:line="14.40pt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 houve materialidade de enriquecim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ento tangível e ilícito.</w:t>
      </w:r>
    </w:p>
    <w:p w:rsidR="006C38BA" w:rsidRDefault="00E7446A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6C38BA" w:rsidRDefault="006C38B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C38BA" w:rsidRDefault="00E7446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12 de abril de 2019.</w:t>
      </w:r>
    </w:p>
    <w:p w:rsidR="006C38BA" w:rsidRDefault="006C38B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C38BA" w:rsidRDefault="00E7446A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__________________________________</w:t>
      </w:r>
    </w:p>
    <w:p w:rsidR="006C38BA" w:rsidRDefault="00E7446A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ordenador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  <w:t xml:space="preserve">  </w:t>
      </w:r>
    </w:p>
    <w:p w:rsidR="006C38BA" w:rsidRDefault="00E7446A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   __________________________________</w:t>
      </w:r>
    </w:p>
    <w:p w:rsidR="006C38BA" w:rsidRDefault="00E7446A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  <w:t xml:space="preserve"> </w:t>
      </w:r>
    </w:p>
    <w:p w:rsidR="006C38BA" w:rsidRDefault="00E7446A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CARLOS FERNANDO DE SOUZA LEÃO ANDRADE  __________________________________</w:t>
      </w:r>
    </w:p>
    <w:p w:rsidR="006C38BA" w:rsidRDefault="00E7446A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lastRenderedPageBreak/>
        <w:t>Membro</w:t>
      </w:r>
    </w:p>
    <w:p w:rsidR="006C38BA" w:rsidRDefault="00E7446A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FABRÍCIO ESCÓRCIO BENEVIDES                    </w:t>
      </w:r>
      <w:r>
        <w:rPr>
          <w:rFonts w:ascii="Times New Roman" w:hAnsi="Times New Roman"/>
          <w:b/>
          <w:sz w:val="23"/>
          <w:szCs w:val="23"/>
        </w:rPr>
        <w:t xml:space="preserve">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6C38BA" w:rsidRDefault="00E7446A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6C38BA" w:rsidRDefault="00E7446A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__________________________________</w:t>
      </w:r>
    </w:p>
    <w:p w:rsidR="006C38BA" w:rsidRDefault="00E7446A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C38BA" w:rsidRDefault="00E7446A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                           __________________________________</w:t>
      </w:r>
    </w:p>
    <w:p w:rsidR="006C38BA" w:rsidRDefault="00E7446A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6C38BA" w:rsidRDefault="006C38BA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6C38BA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7446A">
      <w:r>
        <w:separator/>
      </w:r>
    </w:p>
  </w:endnote>
  <w:endnote w:type="continuationSeparator" w:id="0">
    <w:p w:rsidR="00000000" w:rsidRDefault="00E7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3D7C" w:rsidRDefault="00E7446A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017/2019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3C3D7C" w:rsidRDefault="00E7446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7446A">
      <w:r>
        <w:rPr>
          <w:color w:val="000000"/>
        </w:rPr>
        <w:separator/>
      </w:r>
    </w:p>
  </w:footnote>
  <w:footnote w:type="continuationSeparator" w:id="0">
    <w:p w:rsidR="00000000" w:rsidRDefault="00E7446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3D7C" w:rsidRDefault="00E7446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91325A4"/>
    <w:multiLevelType w:val="multilevel"/>
    <w:tmpl w:val="7A882866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position w:val="0"/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position w:val="0"/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position w:val="0"/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position w:val="0"/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position w:val="0"/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position w:val="0"/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position w:val="0"/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position w:val="0"/>
        <w:vertAlign w:val="baseline"/>
      </w:rPr>
    </w:lvl>
  </w:abstractNum>
  <w:abstractNum w:abstractNumId="1">
    <w:nsid w:val="63BE446C"/>
    <w:multiLevelType w:val="multilevel"/>
    <w:tmpl w:val="6EF05934"/>
    <w:lvl w:ilvl="0">
      <w:start w:val="1"/>
      <w:numFmt w:val="lowerLetter"/>
      <w:lvlText w:val="%1)"/>
      <w:lvlJc w:val="start"/>
      <w:pPr>
        <w:ind w:start="36pt" w:hanging="18pt"/>
      </w:pPr>
      <w:rPr>
        <w:rFonts w:eastAsia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C38BA"/>
    <w:rsid w:val="006C38BA"/>
    <w:rsid w:val="00E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D3D4E9-BD39-431D-8B27-60E15D29FD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017/2019 – CED-CAU/BR</vt:lpstr>
    </vt:vector>
  </TitlesOfParts>
  <Company>Hewlett-Packard Company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017/2019 – CED-CAU/BR</dc:title>
  <dc:creator>comunica</dc:creator>
  <cp:lastModifiedBy>Viviane Nota Machado</cp:lastModifiedBy>
  <cp:revision>2</cp:revision>
  <cp:lastPrinted>2019-04-12T19:01:00Z</cp:lastPrinted>
  <dcterms:created xsi:type="dcterms:W3CDTF">2019-04-23T14:03:00Z</dcterms:created>
  <dcterms:modified xsi:type="dcterms:W3CDTF">2019-04-23T14:03:00Z</dcterms:modified>
</cp:coreProperties>
</file>