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E560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60F2" w:rsidRDefault="00D23EC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60F2" w:rsidRDefault="00D23EC8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E560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60F2" w:rsidRDefault="00D23EC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60F2" w:rsidRDefault="00D23EC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E560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60F2" w:rsidRDefault="00D23EC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60F2" w:rsidRDefault="00D23EC8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Resposta ao ofício circular nº 02/2019, encaminhado pelo CAU/PE</w:t>
            </w:r>
          </w:p>
        </w:tc>
      </w:tr>
    </w:tbl>
    <w:p w:rsidR="00E560F2" w:rsidRDefault="00D23EC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016/2019 – CED-CAU/BR</w:t>
      </w:r>
    </w:p>
    <w:p w:rsidR="00E560F2" w:rsidRDefault="00E560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60F2" w:rsidRDefault="00D23EC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11 e 12 de abril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E560F2" w:rsidRDefault="00E560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560F2" w:rsidRDefault="00D23E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Comunicado nº 010/2019, da Secretaria Geral da Mesa do CAU/BR, pelo qual encaminhou convite da Comissão de Relações Internacionais do CAU/BR sobre as reuniões preparatórias do UIA2020, com o objetivo de divulgar e buscar ampla participação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arquitetos, estudantes de arquitetura, entidades profissionais, academia e sociedade para os temas de Arquitetura e Urbanismo, a fim de que o Congresso Mundial seja um grande fórum capaz de formular compromissos e metas para os próximos anos;</w:t>
      </w:r>
    </w:p>
    <w:p w:rsidR="00E560F2" w:rsidRDefault="00E560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560F2" w:rsidRDefault="00D23E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que o Comitê Científico e o Comitê Executivo UIA2020RIO sugere a realização de eventos preparatórios distribuídos pelos estados e cidades do país ao longo de 2019, e que o evento a ser realizado nos dias 02 e 03 de maio de 2019 em Recife/PE denominado “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Ciclo de Debates – Um Olhar sobre o Futuro da Profissão | Arquitetura 21” insere-se na agenda dos encontros preparatórios para o 27º Congresso Mundial de Arquitetos – UIA2020RIO; e</w:t>
      </w:r>
    </w:p>
    <w:p w:rsidR="00E560F2" w:rsidRDefault="00E560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560F2" w:rsidRDefault="00D23E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importância da representação da Comissão de Ética e Discipl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ina do CAU/BR no evento, que tem por objetivo o levantamento de questões significativas para as regiões e a formulação de propostas a serem levadas ao Congresso, para a criação e uma ampla agenda de debates em 2020;</w:t>
      </w:r>
    </w:p>
    <w:p w:rsidR="00E560F2" w:rsidRDefault="00E560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560F2" w:rsidRDefault="00D23EC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560F2" w:rsidRDefault="00E560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60F2" w:rsidRDefault="00D23EC8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a ida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coordenador Nikson Dias para o “Ciclo de Debates – Um Olhar Sobre o Futuro da Profissão | Arquitetura 21”, a ser realizado nos dias 02 e 03 de maio em Recife/PE.</w:t>
      </w:r>
    </w:p>
    <w:p w:rsidR="00E560F2" w:rsidRDefault="00D23EC8">
      <w:pPr>
        <w:widowControl w:val="0"/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Considerar</w:t>
      </w:r>
      <w:r>
        <w:rPr>
          <w:rFonts w:ascii="Times New Roman" w:hAnsi="Times New Roman"/>
          <w:sz w:val="22"/>
          <w:szCs w:val="22"/>
          <w:lang w:eastAsia="pt-BR"/>
        </w:rPr>
        <w:t xml:space="preserve"> para a convocação o centro de custo da 1.01.02.003 “ATIVIDADES – Manter e Desen</w:t>
      </w:r>
      <w:r>
        <w:rPr>
          <w:rFonts w:ascii="Times New Roman" w:hAnsi="Times New Roman"/>
          <w:sz w:val="22"/>
          <w:szCs w:val="22"/>
          <w:lang w:eastAsia="pt-BR"/>
        </w:rPr>
        <w:t>volver as Atividades da CED”.</w:t>
      </w:r>
    </w:p>
    <w:p w:rsidR="00E560F2" w:rsidRDefault="00E560F2">
      <w:pPr>
        <w:widowControl w:val="0"/>
        <w:jc w:val="both"/>
        <w:rPr>
          <w:rFonts w:ascii="Times New Roman" w:eastAsia="Times New Roman" w:hAnsi="Times New Roman"/>
          <w:color w:val="FF0000"/>
          <w:sz w:val="22"/>
          <w:szCs w:val="22"/>
          <w:shd w:val="clear" w:color="auto" w:fill="FFFF00"/>
          <w:lang w:eastAsia="pt-BR"/>
        </w:rPr>
      </w:pPr>
    </w:p>
    <w:p w:rsidR="00E560F2" w:rsidRDefault="00D23EC8">
      <w:pPr>
        <w:widowControl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 w:rsidR="00E560F2" w:rsidRDefault="00E560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60F2" w:rsidRDefault="00D23EC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11 de abril de 2019.</w:t>
      </w:r>
    </w:p>
    <w:p w:rsidR="00E560F2" w:rsidRDefault="00E560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60F2" w:rsidRDefault="00D23EC8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__________________________________</w:t>
      </w:r>
    </w:p>
    <w:p w:rsidR="00E560F2" w:rsidRDefault="00D23EC8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  <w:t xml:space="preserve">  </w:t>
      </w:r>
    </w:p>
    <w:p w:rsidR="00E560F2" w:rsidRDefault="00D23EC8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   </w:t>
      </w:r>
      <w:r>
        <w:rPr>
          <w:rFonts w:ascii="Times New Roman" w:hAnsi="Times New Roman"/>
          <w:b/>
          <w:sz w:val="22"/>
          <w:szCs w:val="22"/>
        </w:rPr>
        <w:t>__________________________________</w:t>
      </w:r>
    </w:p>
    <w:p w:rsidR="00E560F2" w:rsidRDefault="00D23EC8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  <w:t xml:space="preserve"> </w:t>
      </w:r>
    </w:p>
    <w:p w:rsidR="00E560F2" w:rsidRDefault="00D23EC8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CARLOS FERNANDO DE SOUZA LEÃO ANDRADE  __________________________________</w:t>
      </w:r>
    </w:p>
    <w:p w:rsidR="00E560F2" w:rsidRDefault="00D23EC8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560F2" w:rsidRDefault="00D23EC8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>FABRÍCIO ESCÓRCIO BENEVIDES           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E560F2" w:rsidRDefault="00D23EC8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560F2" w:rsidRDefault="00D23EC8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__________________________________</w:t>
      </w:r>
    </w:p>
    <w:p w:rsidR="00E560F2" w:rsidRDefault="00D23EC8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E560F2" w:rsidRDefault="00D23EC8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                           __________________________________</w:t>
      </w:r>
    </w:p>
    <w:p w:rsidR="00E560F2" w:rsidRDefault="00D23EC8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E560F2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23EC8">
      <w:r>
        <w:separator/>
      </w:r>
    </w:p>
  </w:endnote>
  <w:endnote w:type="continuationSeparator" w:id="0">
    <w:p w:rsidR="00000000" w:rsidRDefault="00D2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543D" w:rsidRDefault="00D23EC8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016/2019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79543D" w:rsidRDefault="00D23EC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23EC8">
      <w:r>
        <w:rPr>
          <w:color w:val="000000"/>
        </w:rPr>
        <w:separator/>
      </w:r>
    </w:p>
  </w:footnote>
  <w:footnote w:type="continuationSeparator" w:id="0">
    <w:p w:rsidR="00000000" w:rsidRDefault="00D23EC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543D" w:rsidRDefault="00D23EC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60F2"/>
    <w:rsid w:val="00D23EC8"/>
    <w:rsid w:val="00E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57EC941-FAF6-459B-8647-D75A5E80725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016/2019 – CED-CAU/BR</vt:lpstr>
    </vt:vector>
  </TitlesOfParts>
  <Company>Hewlett-Packard Company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016/2019 – CED-CAU/BR</dc:title>
  <dc:creator>comunica</dc:creator>
  <cp:lastModifiedBy>Viviane Nota Machado</cp:lastModifiedBy>
  <cp:revision>2</cp:revision>
  <cp:lastPrinted>2018-10-05T19:35:00Z</cp:lastPrinted>
  <dcterms:created xsi:type="dcterms:W3CDTF">2019-04-23T14:03:00Z</dcterms:created>
  <dcterms:modified xsi:type="dcterms:W3CDTF">2019-04-23T14:03:00Z</dcterms:modified>
</cp:coreProperties>
</file>