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220323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3D55" w:rsidRDefault="00220323" w:rsidP="00731A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CAU/RJ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220323" w:rsidP="0022032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Encaminhamento relatado na 80ª reunião ordinária da CED-CAU/BR pelo conselheiro Carlos Fernando</w:t>
            </w:r>
            <w:r w:rsidR="00BE0F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D836A9" w:rsidRDefault="00C8421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22032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22032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220323" w:rsidRPr="0022032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11</w:t>
          </w:r>
          <w:r w:rsidR="00264C70" w:rsidRPr="0022032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22032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22032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69794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69794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7948">
        <w:rPr>
          <w:rFonts w:ascii="Times New Roman" w:hAnsi="Times New Roman"/>
          <w:sz w:val="22"/>
          <w:szCs w:val="22"/>
        </w:rPr>
        <w:t>14 e 15 de março</w:t>
      </w:r>
      <w:r w:rsidR="00BB02BF">
        <w:rPr>
          <w:rFonts w:ascii="Times New Roman" w:hAnsi="Times New Roman"/>
          <w:sz w:val="22"/>
          <w:szCs w:val="22"/>
        </w:rPr>
        <w:t xml:space="preserve">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Default="00995163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20323">
        <w:rPr>
          <w:rFonts w:ascii="Times New Roman" w:eastAsia="Times New Roman" w:hAnsi="Times New Roman"/>
          <w:sz w:val="22"/>
          <w:szCs w:val="22"/>
          <w:lang w:eastAsia="pt-BR"/>
        </w:rPr>
        <w:t xml:space="preserve">o fato comunicado pelo conselheiro Carlos Fernando de Souza Leão Andrade em que o CAU/RJ estaria </w:t>
      </w:r>
      <w:r w:rsidR="00BE0F36">
        <w:rPr>
          <w:rFonts w:ascii="Times New Roman" w:eastAsia="Times New Roman" w:hAnsi="Times New Roman"/>
          <w:sz w:val="22"/>
          <w:szCs w:val="22"/>
          <w:lang w:eastAsia="pt-BR"/>
        </w:rPr>
        <w:t>interpelando judicialmente o</w:t>
      </w:r>
      <w:r w:rsidR="00220323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conselheiro estadual daquela autarquia por manifestações proferidas</w:t>
      </w:r>
      <w:r w:rsidR="003330B9">
        <w:rPr>
          <w:rFonts w:ascii="Times New Roman" w:eastAsia="Times New Roman" w:hAnsi="Times New Roman"/>
          <w:sz w:val="22"/>
          <w:szCs w:val="22"/>
          <w:lang w:eastAsia="pt-BR"/>
        </w:rPr>
        <w:t xml:space="preserve"> em grupo fechado de whatsapp;</w:t>
      </w:r>
    </w:p>
    <w:p w:rsidR="00220323" w:rsidRDefault="00220323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530AD" w:rsidRDefault="009530AD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“</w:t>
      </w:r>
      <w:r w:rsidRPr="009530AD">
        <w:rPr>
          <w:rFonts w:ascii="Times New Roman" w:eastAsia="Times New Roman" w:hAnsi="Times New Roman"/>
          <w:i/>
          <w:sz w:val="22"/>
          <w:szCs w:val="22"/>
          <w:lang w:eastAsia="pt-BR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9530AD">
        <w:rPr>
          <w:rFonts w:ascii="Times New Roman" w:eastAsia="Times New Roman" w:hAnsi="Times New Roman"/>
          <w:sz w:val="22"/>
          <w:szCs w:val="22"/>
          <w:lang w:eastAsia="pt-BR"/>
        </w:rPr>
        <w:t>”, conforme dispõe o §1º do art. 24 da Lei nº12.378/2010, por meio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exercício de ações orientadoras, disciplinadoras, fiscalizadoras, regulamentadoras e judicantes, conforme 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>prevê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arts. 1º e 2º do Regimento Geral do CAU, aprovado por meio da Resolução CAU/BR nº 139/2017</w:t>
      </w:r>
      <w:r w:rsidR="006F7EE8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9530AD" w:rsidRDefault="009530AD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530AD" w:rsidRDefault="009530AD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ação do arquiteto e urbanista </w:t>
      </w:r>
      <w:r w:rsidR="00BE0F36">
        <w:rPr>
          <w:rFonts w:ascii="Times New Roman" w:eastAsia="Times New Roman" w:hAnsi="Times New Roman"/>
          <w:sz w:val="22"/>
          <w:szCs w:val="22"/>
          <w:lang w:eastAsia="pt-BR"/>
        </w:rPr>
        <w:t>se encontra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esfera de atuação do Cons</w:t>
      </w:r>
      <w:r w:rsidR="007F5789">
        <w:rPr>
          <w:rFonts w:ascii="Times New Roman" w:eastAsia="Times New Roman" w:hAnsi="Times New Roman"/>
          <w:sz w:val="22"/>
          <w:szCs w:val="22"/>
          <w:lang w:eastAsia="pt-BR"/>
        </w:rPr>
        <w:t xml:space="preserve">elho de Arquitetura e Urbanismo e, portanto, cabe </w:t>
      </w:r>
      <w:r w:rsidR="006F7EE8">
        <w:rPr>
          <w:rFonts w:ascii="Times New Roman" w:eastAsia="Times New Roman" w:hAnsi="Times New Roman"/>
          <w:sz w:val="22"/>
          <w:szCs w:val="22"/>
          <w:lang w:eastAsia="pt-BR"/>
        </w:rPr>
        <w:t>ao CAU</w:t>
      </w:r>
      <w:r w:rsidR="007F5789">
        <w:rPr>
          <w:rFonts w:ascii="Times New Roman" w:eastAsia="Times New Roman" w:hAnsi="Times New Roman"/>
          <w:sz w:val="22"/>
          <w:szCs w:val="22"/>
          <w:lang w:eastAsia="pt-BR"/>
        </w:rPr>
        <w:t xml:space="preserve"> investigar as condutas deste profissional, pautando-se </w:t>
      </w:r>
      <w:r w:rsidR="006F7EE8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 w:rsidR="007F5789">
        <w:rPr>
          <w:rFonts w:ascii="Times New Roman" w:eastAsia="Times New Roman" w:hAnsi="Times New Roman"/>
          <w:sz w:val="22"/>
          <w:szCs w:val="22"/>
          <w:lang w:eastAsia="pt-BR"/>
        </w:rPr>
        <w:t xml:space="preserve"> interesse público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F7EE8" w:rsidRDefault="006F7EE8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38E9" w:rsidRDefault="006F7EE8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CAU possui seu Código de Ética e Disciplina, cuja finalidade é servir de instrumento balizador para a instauração, defesa e manutenção das normas de condu</w:t>
      </w:r>
      <w:r w:rsidR="000C38E9">
        <w:rPr>
          <w:rFonts w:ascii="Times New Roman" w:eastAsia="Times New Roman" w:hAnsi="Times New Roman"/>
          <w:sz w:val="22"/>
          <w:szCs w:val="22"/>
          <w:lang w:eastAsia="pt-BR"/>
        </w:rPr>
        <w:t>ta dos profissionais, o qual possui como função precípua a educacional preventiva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0C38E9">
        <w:rPr>
          <w:rFonts w:ascii="Times New Roman" w:eastAsia="Times New Roman" w:hAnsi="Times New Roman"/>
          <w:sz w:val="22"/>
          <w:szCs w:val="22"/>
          <w:lang w:eastAsia="pt-BR"/>
        </w:rPr>
        <w:t xml:space="preserve">  que “</w:t>
      </w:r>
      <w:r w:rsidR="000C38E9" w:rsidRPr="000C38E9">
        <w:rPr>
          <w:rFonts w:ascii="Times New Roman" w:eastAsia="Times New Roman" w:hAnsi="Times New Roman"/>
          <w:i/>
          <w:sz w:val="22"/>
          <w:szCs w:val="22"/>
          <w:lang w:eastAsia="pt-BR"/>
        </w:rPr>
        <w:t>tem por objetivo a informação pública sobre a dignidade da Arquitetura e Urbanismo e os deveres de seus profissionais</w:t>
      </w:r>
      <w:r w:rsidR="000C38E9">
        <w:rPr>
          <w:rFonts w:ascii="Times New Roman" w:eastAsia="Times New Roman" w:hAnsi="Times New Roman"/>
          <w:sz w:val="22"/>
          <w:szCs w:val="22"/>
          <w:lang w:eastAsia="pt-BR"/>
        </w:rPr>
        <w:t>” e a segunda, subordinada à primeira, coercitiva, que “</w:t>
      </w:r>
      <w:r w:rsidR="000C38E9" w:rsidRPr="000C38E9">
        <w:rPr>
          <w:rFonts w:ascii="Times New Roman" w:eastAsia="Times New Roman" w:hAnsi="Times New Roman"/>
          <w:i/>
          <w:sz w:val="22"/>
          <w:szCs w:val="22"/>
          <w:lang w:eastAsia="pt-BR"/>
        </w:rPr>
        <w:t>admoesta e reprime os desacertos procedimentais porventura praticados pelos indivíduos sujeitos à ética e à disciplina da profissão</w:t>
      </w:r>
      <w:r w:rsidR="000C38E9" w:rsidRPr="000C38E9">
        <w:rPr>
          <w:rFonts w:ascii="Times New Roman" w:eastAsia="Times New Roman" w:hAnsi="Times New Roman"/>
          <w:sz w:val="22"/>
          <w:szCs w:val="22"/>
          <w:lang w:eastAsia="pt-BR"/>
        </w:rPr>
        <w:t xml:space="preserve">”, conforme 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 xml:space="preserve">consta em </w:t>
      </w:r>
      <w:r w:rsidR="000C38E9" w:rsidRPr="000C38E9">
        <w:rPr>
          <w:rFonts w:ascii="Times New Roman" w:eastAsia="Times New Roman" w:hAnsi="Times New Roman"/>
          <w:sz w:val="22"/>
          <w:szCs w:val="22"/>
          <w:lang w:eastAsia="pt-BR"/>
        </w:rPr>
        <w:t>seu preâmbulo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 xml:space="preserve">, documento que </w:t>
      </w:r>
      <w:r w:rsidR="005F5CD3">
        <w:rPr>
          <w:rFonts w:ascii="Times New Roman" w:eastAsia="Times New Roman" w:hAnsi="Times New Roman"/>
          <w:sz w:val="22"/>
          <w:szCs w:val="22"/>
          <w:lang w:eastAsia="pt-BR"/>
        </w:rPr>
        <w:t>elenca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 xml:space="preserve"> em seu item 6 </w:t>
      </w:r>
      <w:r w:rsidR="005F5CD3">
        <w:rPr>
          <w:rFonts w:ascii="Times New Roman" w:eastAsia="Times New Roman" w:hAnsi="Times New Roman"/>
          <w:sz w:val="22"/>
          <w:szCs w:val="22"/>
          <w:lang w:eastAsia="pt-BR"/>
        </w:rPr>
        <w:t>as ob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 xml:space="preserve">rigações para com o Conselho de Arquitetura e Urbanismo </w:t>
      </w:r>
      <w:r w:rsidR="000C38E9" w:rsidRPr="000C38E9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0C38E9" w:rsidRDefault="000C38E9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7EE8" w:rsidRDefault="000C38E9" w:rsidP="002203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143/2017 é instrumento processualístico </w:t>
      </w:r>
      <w:r w:rsidR="00D6492E">
        <w:rPr>
          <w:rFonts w:ascii="Times New Roman" w:eastAsia="Times New Roman" w:hAnsi="Times New Roman"/>
          <w:sz w:val="22"/>
          <w:szCs w:val="22"/>
          <w:lang w:eastAsia="pt-BR"/>
        </w:rPr>
        <w:t>que trata da condução do processo ético-disciplinar no âmbito do CAU</w:t>
      </w:r>
      <w:r w:rsidR="002D53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220323">
        <w:rPr>
          <w:rFonts w:ascii="Times New Roman" w:eastAsia="Times New Roman" w:hAnsi="Times New Roman"/>
          <w:sz w:val="22"/>
          <w:szCs w:val="22"/>
          <w:lang w:eastAsia="pt-BR"/>
        </w:rPr>
        <w:t>Por recomendar ao Conselho de Arquitetura e Urbanismo do Rio de Janeiro que priorize a resolução</w:t>
      </w:r>
      <w:r w:rsidR="009530AD">
        <w:rPr>
          <w:rFonts w:ascii="Times New Roman" w:eastAsia="Times New Roman" w:hAnsi="Times New Roman"/>
          <w:sz w:val="22"/>
          <w:szCs w:val="22"/>
          <w:lang w:eastAsia="pt-BR"/>
        </w:rPr>
        <w:t xml:space="preserve"> do caso por via</w:t>
      </w:r>
      <w:r w:rsidR="00220323">
        <w:rPr>
          <w:rFonts w:ascii="Times New Roman" w:eastAsia="Times New Roman" w:hAnsi="Times New Roman"/>
          <w:sz w:val="22"/>
          <w:szCs w:val="22"/>
          <w:lang w:eastAsia="pt-BR"/>
        </w:rPr>
        <w:t xml:space="preserve"> administrativa</w:t>
      </w:r>
      <w:r w:rsidR="005472AA">
        <w:rPr>
          <w:rFonts w:ascii="Times New Roman" w:eastAsia="Times New Roman" w:hAnsi="Times New Roman"/>
          <w:sz w:val="22"/>
          <w:szCs w:val="22"/>
          <w:lang w:eastAsia="pt-BR"/>
        </w:rPr>
        <w:t xml:space="preserve"> e evite a judicialização da questão</w:t>
      </w:r>
      <w:r w:rsidR="009530A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E0F36">
        <w:rPr>
          <w:rFonts w:ascii="Times New Roman" w:eastAsia="Times New Roman" w:hAnsi="Times New Roman"/>
          <w:sz w:val="22"/>
          <w:szCs w:val="22"/>
          <w:lang w:eastAsia="pt-BR"/>
        </w:rPr>
        <w:t>devendo</w:t>
      </w:r>
      <w:r w:rsidR="009530AD">
        <w:rPr>
          <w:rFonts w:ascii="Times New Roman" w:eastAsia="Times New Roman" w:hAnsi="Times New Roman"/>
          <w:sz w:val="22"/>
          <w:szCs w:val="22"/>
          <w:lang w:eastAsia="pt-BR"/>
        </w:rPr>
        <w:t xml:space="preserve"> o CAU/RJ utilizar os instrumentos normativos previstos que assegurem a mediação de conflitos e seu poder</w:t>
      </w:r>
      <w:r w:rsidR="00BE0F36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9530AD">
        <w:rPr>
          <w:rFonts w:ascii="Times New Roman" w:eastAsia="Times New Roman" w:hAnsi="Times New Roman"/>
          <w:sz w:val="22"/>
          <w:szCs w:val="22"/>
          <w:lang w:eastAsia="pt-BR"/>
        </w:rPr>
        <w:t>dever de atuação enquanto administração pública.</w:t>
      </w:r>
    </w:p>
    <w:p w:rsidR="00705719" w:rsidRDefault="00705719" w:rsidP="00220323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220323">
        <w:rPr>
          <w:rFonts w:ascii="Times New Roman" w:eastAsia="Times New Roman" w:hAnsi="Times New Roman"/>
          <w:sz w:val="22"/>
          <w:szCs w:val="22"/>
          <w:lang w:eastAsia="pt-BR"/>
        </w:rPr>
        <w:t>Por solicitar o encaminhamento da presente deliberação à Presidência do CAU/BR para posterior envio ao CAU/RJ.</w:t>
      </w:r>
    </w:p>
    <w:p w:rsidR="00E57283" w:rsidRDefault="00E57283" w:rsidP="00EB7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7638" w:rsidRPr="00400756" w:rsidRDefault="00EB7638" w:rsidP="00EB76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Aprovado por </w:t>
      </w:r>
      <w:r w:rsidR="008B65E1">
        <w:rPr>
          <w:rFonts w:ascii="Times New Roman" w:hAnsi="Times New Roman"/>
          <w:sz w:val="22"/>
          <w:szCs w:val="22"/>
          <w:lang w:eastAsia="pt-BR"/>
        </w:rPr>
        <w:t>unanimidade dos votantes, com declaração de impedimento do conselheiro Carlos Fernando de Souza Leão Andrade.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7283" w:rsidRPr="00400756" w:rsidRDefault="00E5728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Pr="00400756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220323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20323" w:rsidRPr="00220323">
        <w:rPr>
          <w:rFonts w:ascii="Times New Roman" w:hAnsi="Times New Roman"/>
          <w:sz w:val="22"/>
          <w:szCs w:val="22"/>
          <w:lang w:eastAsia="pt-BR"/>
        </w:rPr>
        <w:t>14</w:t>
      </w:r>
      <w:r w:rsidR="00697948" w:rsidRPr="00220323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Pr="00220323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4766DD" w:rsidRPr="00220323">
        <w:rPr>
          <w:rFonts w:ascii="Times New Roman" w:hAnsi="Times New Roman"/>
          <w:sz w:val="22"/>
          <w:szCs w:val="22"/>
          <w:lang w:eastAsia="pt-BR"/>
        </w:rPr>
        <w:t>9</w:t>
      </w:r>
      <w:r w:rsidRPr="00220323">
        <w:rPr>
          <w:rFonts w:ascii="Times New Roman" w:hAnsi="Times New Roman"/>
          <w:sz w:val="22"/>
          <w:szCs w:val="22"/>
          <w:lang w:eastAsia="pt-BR"/>
        </w:rPr>
        <w:t>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6C46" w:rsidRPr="00220323" w:rsidRDefault="00F36C46" w:rsidP="00F36C4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20323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2203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203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203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</w:t>
      </w:r>
      <w:r w:rsidR="00F52CE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220323">
        <w:rPr>
          <w:rFonts w:ascii="Times New Roman" w:eastAsia="Calibri" w:hAnsi="Times New Roman"/>
          <w:b/>
          <w:sz w:val="22"/>
          <w:szCs w:val="22"/>
          <w:lang w:eastAsia="pt-BR"/>
        </w:rPr>
        <w:t>________________</w:t>
      </w:r>
    </w:p>
    <w:p w:rsidR="00F36C46" w:rsidRPr="00220323" w:rsidRDefault="00F36C46" w:rsidP="00F36C4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220323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2203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36C46" w:rsidRPr="00220323" w:rsidRDefault="00F36C46" w:rsidP="00F36C4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220323">
        <w:rPr>
          <w:rFonts w:ascii="Times New Roman" w:hAnsi="Times New Roman"/>
          <w:b/>
          <w:sz w:val="22"/>
          <w:szCs w:val="22"/>
        </w:rPr>
        <w:t>MATOZALÉM SOUSA SANTANA</w:t>
      </w:r>
      <w:r w:rsidRPr="00220323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</w:t>
      </w:r>
      <w:r w:rsidR="00F52CE0">
        <w:rPr>
          <w:rFonts w:ascii="Times New Roman" w:hAnsi="Times New Roman"/>
          <w:b/>
          <w:sz w:val="22"/>
          <w:szCs w:val="22"/>
        </w:rPr>
        <w:t>_</w:t>
      </w:r>
      <w:r w:rsidRPr="00220323">
        <w:rPr>
          <w:rFonts w:ascii="Times New Roman" w:hAnsi="Times New Roman"/>
          <w:b/>
          <w:sz w:val="22"/>
          <w:szCs w:val="22"/>
        </w:rPr>
        <w:t>____________________</w:t>
      </w:r>
    </w:p>
    <w:p w:rsidR="00F36C46" w:rsidRPr="00220323" w:rsidRDefault="00F36C46" w:rsidP="00F36C4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0323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2203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36C46" w:rsidRPr="00220323" w:rsidRDefault="00F36C46" w:rsidP="00F36C4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220323">
        <w:rPr>
          <w:rFonts w:ascii="Times New Roman" w:hAnsi="Times New Roman"/>
          <w:b/>
          <w:sz w:val="22"/>
          <w:szCs w:val="22"/>
        </w:rPr>
        <w:t>CARLOS FERNANDO S. L. ANDRADE                      __</w:t>
      </w:r>
      <w:r w:rsidR="008B65E1">
        <w:rPr>
          <w:rFonts w:ascii="Times New Roman" w:hAnsi="Times New Roman"/>
          <w:b/>
          <w:sz w:val="22"/>
          <w:szCs w:val="22"/>
        </w:rPr>
        <w:t>_______</w:t>
      </w:r>
      <w:r w:rsidRPr="00220323">
        <w:rPr>
          <w:rFonts w:ascii="Times New Roman" w:hAnsi="Times New Roman"/>
          <w:b/>
          <w:sz w:val="22"/>
          <w:szCs w:val="22"/>
        </w:rPr>
        <w:t>_</w:t>
      </w:r>
      <w:r w:rsidR="008B65E1">
        <w:rPr>
          <w:rFonts w:ascii="Times New Roman" w:hAnsi="Times New Roman"/>
          <w:b/>
          <w:sz w:val="22"/>
          <w:szCs w:val="22"/>
        </w:rPr>
        <w:t>(IMPEDIMENTO)_______</w:t>
      </w:r>
      <w:r w:rsidRPr="00220323">
        <w:rPr>
          <w:rFonts w:ascii="Times New Roman" w:hAnsi="Times New Roman"/>
          <w:b/>
          <w:sz w:val="22"/>
          <w:szCs w:val="22"/>
        </w:rPr>
        <w:t>____</w:t>
      </w:r>
    </w:p>
    <w:p w:rsidR="00F36C46" w:rsidRPr="00220323" w:rsidRDefault="00F36C46" w:rsidP="00F36C46">
      <w:pPr>
        <w:spacing w:after="4pt"/>
        <w:jc w:val="both"/>
      </w:pPr>
      <w:r w:rsidRPr="00220323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36C46" w:rsidRPr="00220323" w:rsidRDefault="00F36C46" w:rsidP="00F36C4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220323"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</w:t>
      </w:r>
      <w:r w:rsidR="00F52CE0">
        <w:rPr>
          <w:rFonts w:ascii="Times New Roman" w:hAnsi="Times New Roman"/>
          <w:b/>
          <w:sz w:val="22"/>
          <w:szCs w:val="22"/>
        </w:rPr>
        <w:t>_</w:t>
      </w:r>
      <w:r w:rsidRPr="00220323">
        <w:rPr>
          <w:rFonts w:ascii="Times New Roman" w:hAnsi="Times New Roman"/>
          <w:b/>
          <w:sz w:val="22"/>
          <w:szCs w:val="22"/>
        </w:rPr>
        <w:t>_________</w:t>
      </w:r>
    </w:p>
    <w:p w:rsidR="00F36C46" w:rsidRPr="00220323" w:rsidRDefault="00F36C46" w:rsidP="00F36C46">
      <w:pPr>
        <w:spacing w:after="4pt"/>
        <w:jc w:val="both"/>
      </w:pPr>
      <w:r w:rsidRPr="00220323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36C46" w:rsidRPr="00220323" w:rsidRDefault="00F36C46" w:rsidP="00F36C4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20323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2203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</w:t>
      </w:r>
      <w:r w:rsidR="00F52CE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220323">
        <w:rPr>
          <w:rFonts w:ascii="Times New Roman" w:eastAsia="Calibri" w:hAnsi="Times New Roman"/>
          <w:b/>
          <w:sz w:val="22"/>
          <w:szCs w:val="22"/>
          <w:lang w:eastAsia="pt-BR"/>
        </w:rPr>
        <w:t>______</w:t>
      </w:r>
    </w:p>
    <w:p w:rsidR="00F36C46" w:rsidRPr="00220323" w:rsidRDefault="00F36C46" w:rsidP="00F36C4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220323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220323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36C46" w:rsidRPr="00220323" w:rsidRDefault="00F36C46" w:rsidP="00F36C46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20323"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 w:rsidRPr="002203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</w:t>
      </w:r>
      <w:r w:rsidR="00F52CE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220323">
        <w:rPr>
          <w:rFonts w:ascii="Times New Roman" w:eastAsia="Calibri" w:hAnsi="Times New Roman"/>
          <w:b/>
          <w:sz w:val="22"/>
          <w:szCs w:val="22"/>
          <w:lang w:eastAsia="pt-BR"/>
        </w:rPr>
        <w:t>____</w:t>
      </w:r>
      <w:r w:rsidRPr="00220323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F36C46" w:rsidRPr="00220323" w:rsidRDefault="00F36C46" w:rsidP="00F36C4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220323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36BCD" w:rsidRPr="00220323" w:rsidRDefault="00736BCD" w:rsidP="00F36C46">
      <w:pPr>
        <w:autoSpaceDE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220323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C84212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220323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011/2019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C84212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D2130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C38E9"/>
    <w:rsid w:val="000F51F8"/>
    <w:rsid w:val="000F7446"/>
    <w:rsid w:val="001C509C"/>
    <w:rsid w:val="001D60BB"/>
    <w:rsid w:val="00213BA4"/>
    <w:rsid w:val="00220323"/>
    <w:rsid w:val="00264C70"/>
    <w:rsid w:val="00280449"/>
    <w:rsid w:val="002D53D5"/>
    <w:rsid w:val="002E4F23"/>
    <w:rsid w:val="0030491F"/>
    <w:rsid w:val="00326D04"/>
    <w:rsid w:val="003330B9"/>
    <w:rsid w:val="00391CE6"/>
    <w:rsid w:val="003C6AA0"/>
    <w:rsid w:val="00400756"/>
    <w:rsid w:val="004145BE"/>
    <w:rsid w:val="00447079"/>
    <w:rsid w:val="00451A54"/>
    <w:rsid w:val="004766DD"/>
    <w:rsid w:val="004A222C"/>
    <w:rsid w:val="004C615F"/>
    <w:rsid w:val="004E25C8"/>
    <w:rsid w:val="004E5459"/>
    <w:rsid w:val="004F3D55"/>
    <w:rsid w:val="005472AA"/>
    <w:rsid w:val="005E1C2D"/>
    <w:rsid w:val="005E50FD"/>
    <w:rsid w:val="005F5CD3"/>
    <w:rsid w:val="006207AB"/>
    <w:rsid w:val="006270BF"/>
    <w:rsid w:val="00661B75"/>
    <w:rsid w:val="00697948"/>
    <w:rsid w:val="006F1AB1"/>
    <w:rsid w:val="006F57DC"/>
    <w:rsid w:val="006F7EE8"/>
    <w:rsid w:val="00705719"/>
    <w:rsid w:val="00715FD0"/>
    <w:rsid w:val="00731A83"/>
    <w:rsid w:val="00736BCD"/>
    <w:rsid w:val="00775C40"/>
    <w:rsid w:val="007863A7"/>
    <w:rsid w:val="007F19B4"/>
    <w:rsid w:val="007F5789"/>
    <w:rsid w:val="0080414D"/>
    <w:rsid w:val="00811A08"/>
    <w:rsid w:val="008656BC"/>
    <w:rsid w:val="00876EA9"/>
    <w:rsid w:val="008B65E1"/>
    <w:rsid w:val="009530AD"/>
    <w:rsid w:val="00995163"/>
    <w:rsid w:val="009C3421"/>
    <w:rsid w:val="00B12005"/>
    <w:rsid w:val="00B555A9"/>
    <w:rsid w:val="00B7419D"/>
    <w:rsid w:val="00BB02BF"/>
    <w:rsid w:val="00BB6E32"/>
    <w:rsid w:val="00BE0F36"/>
    <w:rsid w:val="00C84212"/>
    <w:rsid w:val="00CB0C09"/>
    <w:rsid w:val="00CB62BC"/>
    <w:rsid w:val="00D02A05"/>
    <w:rsid w:val="00D062BA"/>
    <w:rsid w:val="00D2130F"/>
    <w:rsid w:val="00D6492E"/>
    <w:rsid w:val="00D836A9"/>
    <w:rsid w:val="00E21B60"/>
    <w:rsid w:val="00E558C6"/>
    <w:rsid w:val="00E57283"/>
    <w:rsid w:val="00E86761"/>
    <w:rsid w:val="00EA5BAA"/>
    <w:rsid w:val="00EB7638"/>
    <w:rsid w:val="00EE3B4B"/>
    <w:rsid w:val="00F15500"/>
    <w:rsid w:val="00F36C46"/>
    <w:rsid w:val="00F52CE0"/>
    <w:rsid w:val="00F662D6"/>
    <w:rsid w:val="00FA4347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011/2019 – CED-CAU/BR</vt:lpstr>
    </vt:vector>
  </TitlesOfParts>
  <Company>Hewlett-Packard Company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011/2019 – CED-CAU/BR</dc:title>
  <dc:creator>comunica</dc:creator>
  <cp:lastModifiedBy>Viviane Nota Machado</cp:lastModifiedBy>
  <cp:revision>2</cp:revision>
  <cp:lastPrinted>2019-03-15T13:43:00Z</cp:lastPrinted>
  <dcterms:created xsi:type="dcterms:W3CDTF">2019-05-17T15:40:00Z</dcterms:created>
  <dcterms:modified xsi:type="dcterms:W3CDTF">2019-05-17T15:40:00Z</dcterms:modified>
</cp:coreProperties>
</file>