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3E1A1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1A10" w:rsidRDefault="000761D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1A10" w:rsidRDefault="000761D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3E1A1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1A10" w:rsidRDefault="000761D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1A10" w:rsidRDefault="000761D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3E1A1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1A10" w:rsidRDefault="000761D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E1A10" w:rsidRDefault="000761D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técnica da CED-CAU/BR</w:t>
            </w:r>
          </w:p>
        </w:tc>
      </w:tr>
    </w:tbl>
    <w:p w:rsidR="003E1A10" w:rsidRDefault="000761D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010/2019 – CED-CAU/BR</w:t>
      </w:r>
    </w:p>
    <w:p w:rsidR="003E1A10" w:rsidRDefault="003E1A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1A10" w:rsidRDefault="000761D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14 e 15 de março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3E1A10" w:rsidRDefault="003E1A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1A10" w:rsidRDefault="000761D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hAnsi="Times New Roman"/>
          <w:sz w:val="22"/>
          <w:szCs w:val="22"/>
          <w:lang w:eastAsia="pt-BR"/>
        </w:rPr>
        <w:t>Plano de Ação da CED-CAU</w:t>
      </w:r>
      <w:r>
        <w:rPr>
          <w:rFonts w:ascii="Times New Roman" w:hAnsi="Times New Roman"/>
          <w:sz w:val="22"/>
          <w:szCs w:val="22"/>
          <w:lang w:eastAsia="pt-BR"/>
        </w:rPr>
        <w:t>/BR, aprovado pela Deliberação CED nº 053/2018, que prevê recursos para reunião técnica a ser realizada no ano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E1A10" w:rsidRDefault="003E1A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1A10" w:rsidRDefault="000761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CED-CAU/BR nº 035/2018 que distribuiu matérias a serem discutidas pela CED-CAU/BR aos membros da CED-CAU/BR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relatoria; e</w:t>
      </w:r>
    </w:p>
    <w:p w:rsidR="003E1A10" w:rsidRDefault="003E1A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E1A10" w:rsidRDefault="000761D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CED-CAU/BR nº 063/2018, que aprova as datas e os locais de realização dos eventos da CED/BR para o ano de 2019, alterada pela Deliberação CED-CAU/BR nº 001/2019.</w:t>
      </w:r>
    </w:p>
    <w:p w:rsidR="003E1A10" w:rsidRDefault="003E1A1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E1A10" w:rsidRDefault="000761D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E1A10" w:rsidRDefault="003E1A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1A10" w:rsidRDefault="000761DF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 realização de reunião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técnica com a participação dos conselheiros da CED-CAU/BR Roberto Salomão e Carlos Fernando Leão Andrade para o dia 10 de abril de 2019 (das 9h às 18h), um dia antes da 81ª reunião ordinária da CED-CAU/BR, na sede do CAU/BR;</w:t>
      </w:r>
    </w:p>
    <w:p w:rsidR="003E1A10" w:rsidRDefault="000761DF">
      <w:pPr>
        <w:spacing w:after="6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  <w:lang w:eastAsia="pt-BR"/>
        </w:rPr>
        <w:t>Enviar a presente deliberaç</w:t>
      </w:r>
      <w:r>
        <w:rPr>
          <w:rFonts w:ascii="Times New Roman" w:hAnsi="Times New Roman"/>
          <w:sz w:val="22"/>
          <w:szCs w:val="22"/>
          <w:lang w:eastAsia="pt-BR"/>
        </w:rPr>
        <w:t xml:space="preserve">ão à Secretaria Geral da Mesa do CAU/BR, para tomada de providências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observando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>:</w:t>
      </w:r>
    </w:p>
    <w:p w:rsidR="003E1A10" w:rsidRDefault="000761DF">
      <w:pPr>
        <w:numPr>
          <w:ilvl w:val="0"/>
          <w:numId w:val="1"/>
        </w:numPr>
        <w:spacing w:after="6pt"/>
        <w:ind w:start="53.85pt" w:hanging="17.85pt"/>
        <w:jc w:val="both"/>
        <w:textAlignment w:val="auto"/>
      </w:pPr>
      <w:r>
        <w:rPr>
          <w:rFonts w:ascii="Times New Roman" w:hAnsi="Times New Roman"/>
          <w:sz w:val="22"/>
          <w:szCs w:val="22"/>
          <w:lang w:eastAsia="pt-BR"/>
        </w:rPr>
        <w:t xml:space="preserve">A convocação dos conselheiros relatores da matéria, conselheiros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Roberto Salomão e Carlos Fernando Leão Andrade</w:t>
      </w:r>
      <w:r>
        <w:rPr>
          <w:rFonts w:ascii="Times New Roman" w:hAnsi="Times New Roman"/>
          <w:sz w:val="22"/>
          <w:szCs w:val="22"/>
          <w:lang w:eastAsia="pt-BR"/>
        </w:rPr>
        <w:t>, deve considerar a realização da 81ª reunião ordinária da CED-C</w:t>
      </w:r>
      <w:r>
        <w:rPr>
          <w:rFonts w:ascii="Times New Roman" w:hAnsi="Times New Roman"/>
          <w:sz w:val="22"/>
          <w:szCs w:val="22"/>
          <w:lang w:eastAsia="pt-BR"/>
        </w:rPr>
        <w:t>AU/BR nos dias 11 e 12 de abril de 2019;</w:t>
      </w:r>
    </w:p>
    <w:p w:rsidR="003E1A10" w:rsidRDefault="000761DF">
      <w:pPr>
        <w:numPr>
          <w:ilvl w:val="0"/>
          <w:numId w:val="1"/>
        </w:numPr>
        <w:spacing w:after="6pt"/>
        <w:ind w:start="53.85pt" w:hanging="17.85pt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Considerar para a convocação da reunião técnica o centro de custo da 1.01.02.003 “ATIVIDADES – Manter e Desenvolver as Atividades da CED”.</w:t>
      </w:r>
    </w:p>
    <w:p w:rsidR="003E1A10" w:rsidRDefault="000761DF">
      <w:pPr>
        <w:spacing w:after="6pt" w:line="14.4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3E1A10" w:rsidRDefault="003E1A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1A10" w:rsidRDefault="000761D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15 de março de 2019.</w:t>
      </w:r>
    </w:p>
    <w:p w:rsidR="003E1A10" w:rsidRDefault="003E1A1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1A10" w:rsidRDefault="000761DF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E1A10" w:rsidRDefault="000761DF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E1A10" w:rsidRDefault="000761D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3E1A10" w:rsidRDefault="000761DF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E1A10" w:rsidRDefault="000761D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S. L. ANDRADE                      </w:t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3E1A10" w:rsidRDefault="000761DF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E1A10" w:rsidRDefault="000761D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3E1A10" w:rsidRDefault="000761DF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E1A10" w:rsidRDefault="000761DF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E1A10" w:rsidRDefault="000761DF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3E1A10" w:rsidRDefault="000761DF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</w:t>
      </w:r>
      <w:r>
        <w:rPr>
          <w:rFonts w:ascii="Times New Roman" w:hAnsi="Times New Roman"/>
          <w:b/>
          <w:sz w:val="23"/>
          <w:szCs w:val="23"/>
        </w:rPr>
        <w:t xml:space="preserve">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3E1A10" w:rsidRDefault="000761DF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3E1A10" w:rsidRDefault="003E1A10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E1A10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761DF">
      <w:r>
        <w:separator/>
      </w:r>
    </w:p>
  </w:endnote>
  <w:endnote w:type="continuationSeparator" w:id="0">
    <w:p w:rsidR="00000000" w:rsidRDefault="0007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4DF3" w:rsidRDefault="000761DF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010/2019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EC4DF3" w:rsidRDefault="000761D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761DF">
      <w:r>
        <w:rPr>
          <w:color w:val="000000"/>
        </w:rPr>
        <w:separator/>
      </w:r>
    </w:p>
  </w:footnote>
  <w:footnote w:type="continuationSeparator" w:id="0">
    <w:p w:rsidR="00000000" w:rsidRDefault="000761D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4DF3" w:rsidRDefault="000761D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F41B62"/>
    <w:multiLevelType w:val="multilevel"/>
    <w:tmpl w:val="6728F266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1A10"/>
    <w:rsid w:val="000761DF"/>
    <w:rsid w:val="003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B877B12-E54B-4AC8-B908-A0C8911495E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010/2019 – CED-CAU/BR</vt:lpstr>
    </vt:vector>
  </TitlesOfParts>
  <Company>Hewlett-Packard Company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010/2019 – CED-CAU/BR</dc:title>
  <dc:creator>comunica</dc:creator>
  <cp:lastModifiedBy>Viviane Nota Machado</cp:lastModifiedBy>
  <cp:revision>2</cp:revision>
  <cp:lastPrinted>2018-10-05T19:35:00Z</cp:lastPrinted>
  <dcterms:created xsi:type="dcterms:W3CDTF">2019-05-03T14:47:00Z</dcterms:created>
  <dcterms:modified xsi:type="dcterms:W3CDTF">2019-05-03T14:47:00Z</dcterms:modified>
</cp:coreProperties>
</file>