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6D1A4F" w:rsidRDefault="00AE165D" w:rsidP="00175C84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N. </w:t>
            </w:r>
            <w:r w:rsidRPr="006D1A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985045/2019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Default="00AE165D" w:rsidP="002966E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1A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PEDRO SCHULTZ FONSECA BAPTISTA</w:t>
            </w:r>
          </w:p>
          <w:p w:rsidR="006D1A4F" w:rsidRPr="006D1A4F" w:rsidRDefault="006D1A4F" w:rsidP="002966E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6D1A4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DESAGRAVO PÚBLICO</w:t>
            </w:r>
          </w:p>
        </w:tc>
      </w:tr>
    </w:tbl>
    <w:p w:rsidR="002966EF" w:rsidRPr="00835274" w:rsidRDefault="00CF749C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973614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007</w:t>
          </w:r>
          <w:r w:rsidR="002966EF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01B75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</w:t>
          </w:r>
          <w:r w:rsidR="00883A73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973614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883A73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Brasília - DF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0D5A">
        <w:rPr>
          <w:rFonts w:ascii="Times New Roman" w:eastAsia="Times New Roman" w:hAnsi="Times New Roman"/>
          <w:sz w:val="22"/>
          <w:szCs w:val="22"/>
          <w:lang w:eastAsia="pt-BR"/>
        </w:rPr>
        <w:t>na s</w:t>
      </w:r>
      <w:r w:rsidR="001E4B33">
        <w:rPr>
          <w:rFonts w:ascii="Times New Roman" w:eastAsia="Times New Roman" w:hAnsi="Times New Roman"/>
          <w:sz w:val="22"/>
          <w:szCs w:val="22"/>
          <w:lang w:eastAsia="pt-BR"/>
        </w:rPr>
        <w:t>ede do CAU/BR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66D95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087F35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30 e 31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A62C2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 e</w:t>
      </w:r>
    </w:p>
    <w:p w:rsidR="006D1A4F" w:rsidRDefault="00701F64" w:rsidP="00701F64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D1A4F">
        <w:rPr>
          <w:rFonts w:ascii="Times New Roman" w:eastAsia="Times New Roman" w:hAnsi="Times New Roman"/>
          <w:sz w:val="22"/>
          <w:szCs w:val="22"/>
          <w:lang w:eastAsia="pt-BR"/>
        </w:rPr>
        <w:t xml:space="preserve">a Resolução CAU/BR n. </w:t>
      </w:r>
      <w:r w:rsidR="00D55247" w:rsidRPr="00D55247">
        <w:rPr>
          <w:rFonts w:ascii="Times New Roman" w:eastAsia="Times New Roman" w:hAnsi="Times New Roman"/>
          <w:sz w:val="22"/>
          <w:szCs w:val="22"/>
          <w:lang w:eastAsia="pt-BR"/>
        </w:rPr>
        <w:t>128, de 16 de dezembro de 2016</w:t>
      </w:r>
      <w:r w:rsidR="006D1A4F"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6D1A4F" w:rsidRPr="006D1A4F">
        <w:rPr>
          <w:rFonts w:ascii="Times New Roman" w:eastAsia="Times New Roman" w:hAnsi="Times New Roman"/>
          <w:sz w:val="22"/>
          <w:szCs w:val="22"/>
          <w:lang w:eastAsia="pt-BR"/>
        </w:rPr>
        <w:t>institui o procedimento para a realização de desagravo público no âmbito do Conselho de Arquitetura e Urbanismo do Brasil (CAU/BR) e dos Conselhos de Arquitetura e Urbanismo dos Estados e do Distrito Federal (CAU/UF)</w:t>
      </w:r>
    </w:p>
    <w:p w:rsidR="007D77BC" w:rsidRDefault="00CD13B9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6D1A4F">
        <w:rPr>
          <w:rFonts w:ascii="Times New Roman" w:eastAsia="Times New Roman" w:hAnsi="Times New Roman"/>
          <w:sz w:val="22"/>
          <w:szCs w:val="22"/>
          <w:lang w:eastAsia="pt-BR"/>
        </w:rPr>
        <w:t>os autos do processo em epígrafe</w:t>
      </w:r>
      <w:r w:rsidR="009333F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7D77BC" w:rsidRDefault="007D77BC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matéria relativa a desagravo público não compõe o rol de competências da Comissão de Ética e Disciplina do CAU/BR – CED- CAU/BR na forma da resolução 128 de 2016;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83F34" w:rsidRPr="0070538D" w:rsidRDefault="007D77BC" w:rsidP="0070538D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Devolver</w:t>
      </w:r>
      <w:r w:rsidR="00B709C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à Secretaria Geral da Mesa – SGM-</w:t>
      </w:r>
      <w:r w:rsidR="00B709C4">
        <w:rPr>
          <w:rFonts w:ascii="Times New Roman" w:eastAsia="Times New Roman" w:hAnsi="Times New Roman"/>
          <w:sz w:val="22"/>
          <w:szCs w:val="22"/>
          <w:lang w:eastAsia="pt-BR"/>
        </w:rPr>
        <w:t xml:space="preserve"> CAU/BR o presente processo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o Plenário do CAU/BR, órgão que detém 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competência p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>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 xml:space="preserve">apreciação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matéria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 xml:space="preserve"> eventual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Desagravo Público.</w:t>
      </w:r>
    </w:p>
    <w:p w:rsidR="00883A73" w:rsidRPr="00E948F1" w:rsidRDefault="00804638" w:rsidP="00883A73">
      <w:pPr>
        <w:spacing w:after="12pt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8C0C1B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70538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E1AFF" w:rsidRPr="007D77BC">
        <w:rPr>
          <w:rFonts w:ascii="Times New Roman" w:eastAsia="Times New Roman" w:hAnsi="Times New Roman"/>
          <w:sz w:val="22"/>
          <w:szCs w:val="22"/>
          <w:lang w:eastAsia="pt-BR"/>
        </w:rPr>
        <w:t>31 de janeiro</w:t>
      </w:r>
      <w:r w:rsidR="003E1AFF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E1AF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402B0F" w:rsidRPr="00FE33A0" w:rsidRDefault="00402B0F" w:rsidP="00402B0F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           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2B0F" w:rsidRPr="00FE33A0" w:rsidRDefault="00402B0F" w:rsidP="00402B0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402B0F" w:rsidRPr="00FE33A0" w:rsidRDefault="00402B0F" w:rsidP="00402B0F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2B0F" w:rsidRPr="00FE33A0" w:rsidRDefault="00402B0F" w:rsidP="00402B0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402B0F" w:rsidRPr="000B0AA7" w:rsidRDefault="00402B0F" w:rsidP="00402B0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2B0F" w:rsidRPr="000B0AA7" w:rsidRDefault="00402B0F" w:rsidP="00402B0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402B0F" w:rsidRDefault="00402B0F" w:rsidP="00402B0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402B0F" w:rsidRDefault="00402B0F" w:rsidP="00402B0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02B0F" w:rsidRPr="00FE33A0" w:rsidRDefault="00402B0F" w:rsidP="00402B0F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2B0F" w:rsidRDefault="00402B0F" w:rsidP="00402B0F">
      <w:pPr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70538D" w:rsidRPr="003852AF" w:rsidRDefault="0070538D" w:rsidP="00402B0F">
      <w:pPr>
        <w:autoSpaceDE w:val="0"/>
        <w:autoSpaceDN w:val="0"/>
        <w:adjustRightInd w:val="0"/>
      </w:pPr>
    </w:p>
    <w:sectPr w:rsidR="0070538D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CF749C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CF749C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1B75">
          <w:rPr>
            <w:rFonts w:ascii="Times New Roman" w:hAnsi="Times New Roman"/>
            <w:color w:val="296D7A"/>
            <w:sz w:val="20"/>
          </w:rPr>
          <w:t xml:space="preserve">DELIBERAÇÃO Nº </w:t>
        </w:r>
        <w:r w:rsidR="00973614">
          <w:rPr>
            <w:rFonts w:ascii="Times New Roman" w:hAnsi="Times New Roman"/>
            <w:color w:val="296D7A"/>
            <w:sz w:val="20"/>
          </w:rPr>
          <w:t>007</w:t>
        </w:r>
        <w:r w:rsidR="00501B75">
          <w:rPr>
            <w:rFonts w:ascii="Times New Roman" w:hAnsi="Times New Roman"/>
            <w:color w:val="296D7A"/>
            <w:sz w:val="20"/>
          </w:rPr>
          <w:t>/2020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65772C6E" wp14:editId="27F0713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56FF4F0C"/>
    <w:multiLevelType w:val="hybridMultilevel"/>
    <w:tmpl w:val="6AFA987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7BD"/>
    <w:rsid w:val="0001669D"/>
    <w:rsid w:val="00037008"/>
    <w:rsid w:val="000370EA"/>
    <w:rsid w:val="000460C4"/>
    <w:rsid w:val="00051E63"/>
    <w:rsid w:val="0006255C"/>
    <w:rsid w:val="000649A0"/>
    <w:rsid w:val="00087F35"/>
    <w:rsid w:val="000B070E"/>
    <w:rsid w:val="000B0AA7"/>
    <w:rsid w:val="000B6BB0"/>
    <w:rsid w:val="000D420F"/>
    <w:rsid w:val="000E7988"/>
    <w:rsid w:val="000E7D14"/>
    <w:rsid w:val="000F5359"/>
    <w:rsid w:val="00100E2B"/>
    <w:rsid w:val="00125ACD"/>
    <w:rsid w:val="001458F9"/>
    <w:rsid w:val="00152C0A"/>
    <w:rsid w:val="00164F68"/>
    <w:rsid w:val="00175C84"/>
    <w:rsid w:val="00183350"/>
    <w:rsid w:val="0018796A"/>
    <w:rsid w:val="00193A06"/>
    <w:rsid w:val="001C7E87"/>
    <w:rsid w:val="001E018E"/>
    <w:rsid w:val="001E4B33"/>
    <w:rsid w:val="001F375E"/>
    <w:rsid w:val="002007A1"/>
    <w:rsid w:val="00215E45"/>
    <w:rsid w:val="00231173"/>
    <w:rsid w:val="0025738A"/>
    <w:rsid w:val="00270539"/>
    <w:rsid w:val="00282A50"/>
    <w:rsid w:val="00286054"/>
    <w:rsid w:val="00291A56"/>
    <w:rsid w:val="002966EF"/>
    <w:rsid w:val="002B553C"/>
    <w:rsid w:val="002C1D63"/>
    <w:rsid w:val="002C4F0D"/>
    <w:rsid w:val="002D3E9C"/>
    <w:rsid w:val="002E34F0"/>
    <w:rsid w:val="00307518"/>
    <w:rsid w:val="00335120"/>
    <w:rsid w:val="003852AF"/>
    <w:rsid w:val="0038734F"/>
    <w:rsid w:val="003A5AB3"/>
    <w:rsid w:val="003C770E"/>
    <w:rsid w:val="003E1AFF"/>
    <w:rsid w:val="003E63D8"/>
    <w:rsid w:val="003E6CD8"/>
    <w:rsid w:val="00402B0F"/>
    <w:rsid w:val="00402CB7"/>
    <w:rsid w:val="00426C12"/>
    <w:rsid w:val="00433557"/>
    <w:rsid w:val="00455FE1"/>
    <w:rsid w:val="004576A4"/>
    <w:rsid w:val="00462EAE"/>
    <w:rsid w:val="004915BC"/>
    <w:rsid w:val="004B2CC2"/>
    <w:rsid w:val="004B60C8"/>
    <w:rsid w:val="004B6591"/>
    <w:rsid w:val="004D4981"/>
    <w:rsid w:val="004D6115"/>
    <w:rsid w:val="004E23D2"/>
    <w:rsid w:val="004F58A4"/>
    <w:rsid w:val="0050043D"/>
    <w:rsid w:val="00501B75"/>
    <w:rsid w:val="00531FC1"/>
    <w:rsid w:val="005409B5"/>
    <w:rsid w:val="00543F54"/>
    <w:rsid w:val="005606E1"/>
    <w:rsid w:val="00583633"/>
    <w:rsid w:val="00594C35"/>
    <w:rsid w:val="00595DF0"/>
    <w:rsid w:val="005A4229"/>
    <w:rsid w:val="005C49FD"/>
    <w:rsid w:val="005D020C"/>
    <w:rsid w:val="005E4E7D"/>
    <w:rsid w:val="006047C7"/>
    <w:rsid w:val="00613C74"/>
    <w:rsid w:val="00630324"/>
    <w:rsid w:val="00634B24"/>
    <w:rsid w:val="006425F6"/>
    <w:rsid w:val="00654412"/>
    <w:rsid w:val="00654E9E"/>
    <w:rsid w:val="00661A44"/>
    <w:rsid w:val="006703F2"/>
    <w:rsid w:val="00694572"/>
    <w:rsid w:val="006A13FB"/>
    <w:rsid w:val="006D0D5A"/>
    <w:rsid w:val="006D1A4F"/>
    <w:rsid w:val="006E58DD"/>
    <w:rsid w:val="00701F64"/>
    <w:rsid w:val="0070538D"/>
    <w:rsid w:val="007335E8"/>
    <w:rsid w:val="00741F06"/>
    <w:rsid w:val="00747F8E"/>
    <w:rsid w:val="00773C95"/>
    <w:rsid w:val="007C5DCE"/>
    <w:rsid w:val="007D77BC"/>
    <w:rsid w:val="007F1757"/>
    <w:rsid w:val="007F7E75"/>
    <w:rsid w:val="00804083"/>
    <w:rsid w:val="00804638"/>
    <w:rsid w:val="0082466F"/>
    <w:rsid w:val="00862FF5"/>
    <w:rsid w:val="00866EDD"/>
    <w:rsid w:val="00883A73"/>
    <w:rsid w:val="008C0C1B"/>
    <w:rsid w:val="008C7F21"/>
    <w:rsid w:val="008D0655"/>
    <w:rsid w:val="008D4204"/>
    <w:rsid w:val="008E6667"/>
    <w:rsid w:val="009003FC"/>
    <w:rsid w:val="0091150D"/>
    <w:rsid w:val="00917728"/>
    <w:rsid w:val="009266DC"/>
    <w:rsid w:val="00927373"/>
    <w:rsid w:val="009333F0"/>
    <w:rsid w:val="00946D3B"/>
    <w:rsid w:val="00967165"/>
    <w:rsid w:val="00967AFF"/>
    <w:rsid w:val="00973614"/>
    <w:rsid w:val="009858C0"/>
    <w:rsid w:val="009A53C6"/>
    <w:rsid w:val="009F05D8"/>
    <w:rsid w:val="00A32528"/>
    <w:rsid w:val="00A42854"/>
    <w:rsid w:val="00A62C21"/>
    <w:rsid w:val="00A666AF"/>
    <w:rsid w:val="00A6693F"/>
    <w:rsid w:val="00A66D95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E165D"/>
    <w:rsid w:val="00B01137"/>
    <w:rsid w:val="00B709C4"/>
    <w:rsid w:val="00B80B07"/>
    <w:rsid w:val="00B90D5A"/>
    <w:rsid w:val="00BB28F6"/>
    <w:rsid w:val="00BD3687"/>
    <w:rsid w:val="00BF66D9"/>
    <w:rsid w:val="00C17737"/>
    <w:rsid w:val="00C24BE7"/>
    <w:rsid w:val="00C426DF"/>
    <w:rsid w:val="00C55B31"/>
    <w:rsid w:val="00C83BF2"/>
    <w:rsid w:val="00CA1CCC"/>
    <w:rsid w:val="00CB5B47"/>
    <w:rsid w:val="00CC40A7"/>
    <w:rsid w:val="00CD13B9"/>
    <w:rsid w:val="00CD57B0"/>
    <w:rsid w:val="00CE68CC"/>
    <w:rsid w:val="00CE7030"/>
    <w:rsid w:val="00CF5B76"/>
    <w:rsid w:val="00CF749C"/>
    <w:rsid w:val="00D0042F"/>
    <w:rsid w:val="00D55247"/>
    <w:rsid w:val="00D65584"/>
    <w:rsid w:val="00D677F4"/>
    <w:rsid w:val="00D902F8"/>
    <w:rsid w:val="00D95646"/>
    <w:rsid w:val="00E01128"/>
    <w:rsid w:val="00E01861"/>
    <w:rsid w:val="00E04E26"/>
    <w:rsid w:val="00E141BF"/>
    <w:rsid w:val="00E311E5"/>
    <w:rsid w:val="00E44389"/>
    <w:rsid w:val="00E4503A"/>
    <w:rsid w:val="00E93149"/>
    <w:rsid w:val="00EB3EBF"/>
    <w:rsid w:val="00EB7589"/>
    <w:rsid w:val="00EC64EA"/>
    <w:rsid w:val="00EF3E19"/>
    <w:rsid w:val="00F069F7"/>
    <w:rsid w:val="00F36EC9"/>
    <w:rsid w:val="00F5333C"/>
    <w:rsid w:val="00F83F34"/>
    <w:rsid w:val="00F84199"/>
    <w:rsid w:val="00F844C9"/>
    <w:rsid w:val="00FB15CB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57587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227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007/2020 – CED-CAU/BR</vt:lpstr>
      <vt:lpstr/>
    </vt:vector>
  </TitlesOfParts>
  <Company>Comunica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007/2020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2020-02-05T13:45:00Z</dcterms:created>
  <dcterms:modified xsi:type="dcterms:W3CDTF">2020-02-05T13:45:00Z</dcterms:modified>
</cp:coreProperties>
</file>