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2C1D9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C1D9F" w:rsidRDefault="007D7EC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C1D9F" w:rsidRDefault="007D7EC8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6362-017/2015-CED, Protocolo SICCAU nº 616059/2017</w:t>
            </w:r>
          </w:p>
        </w:tc>
      </w:tr>
      <w:tr w:rsidR="002C1D9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C1D9F" w:rsidRDefault="007D7EC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C1D9F" w:rsidRDefault="007D7EC8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Denunciante: </w:t>
            </w:r>
            <w:r>
              <w:rPr>
                <w:rFonts w:ascii="Times New Roman" w:eastAsia="Times New Roman" w:hAnsi="Times New Roman"/>
                <w:sz w:val="22"/>
                <w:szCs w:val="22"/>
                <w:shd w:val="clear" w:color="auto" w:fill="000000"/>
                <w:lang w:eastAsia="pt-BR"/>
              </w:rPr>
              <w:t>XXXXXXXXXXXXXXXX</w:t>
            </w:r>
          </w:p>
          <w:p w:rsidR="002C1D9F" w:rsidRDefault="007D7EC8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Denunciado: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Arq. e Urb. </w:t>
            </w:r>
            <w:r>
              <w:rPr>
                <w:rFonts w:ascii="Times New Roman" w:eastAsia="Times New Roman" w:hAnsi="Times New Roman"/>
                <w:sz w:val="22"/>
                <w:szCs w:val="22"/>
                <w:shd w:val="clear" w:color="auto" w:fill="000000"/>
                <w:lang w:eastAsia="pt-BR"/>
              </w:rPr>
              <w:t>XXXXXXXXXXXXXXXX</w:t>
            </w:r>
          </w:p>
        </w:tc>
      </w:tr>
      <w:tr w:rsidR="002C1D9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C1D9F" w:rsidRDefault="007D7EC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C1D9F" w:rsidRDefault="007D7EC8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Apreciação de processo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ético-disciplinar para julgamento em grau de recurso</w:t>
            </w:r>
          </w:p>
        </w:tc>
      </w:tr>
    </w:tbl>
    <w:p w:rsidR="002C1D9F" w:rsidRDefault="007D7EC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007/2018 – CED-CAU/BR</w:t>
      </w:r>
    </w:p>
    <w:p w:rsidR="002C1D9F" w:rsidRDefault="002C1D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C1D9F" w:rsidRDefault="007D7EC8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08 e 09 de março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2018, no uso das competências </w:t>
      </w:r>
      <w:r>
        <w:rPr>
          <w:rFonts w:ascii="Times New Roman" w:hAnsi="Times New Roman"/>
          <w:sz w:val="22"/>
          <w:szCs w:val="22"/>
          <w:lang w:eastAsia="pt-BR"/>
        </w:rPr>
        <w:t xml:space="preserve">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2C1D9F" w:rsidRDefault="002C1D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C1D9F" w:rsidRDefault="007D7E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apresentado pelo relator, conselheiro Carlos Fernando de Souza Leão Andrade; e</w:t>
      </w:r>
    </w:p>
    <w:p w:rsidR="002C1D9F" w:rsidRDefault="002C1D9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C1D9F" w:rsidRDefault="007D7E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apreciação, pela Comissão de Ética e Disciplina do CAU/BR, do Relatório e Voto apresentado pelo conselheiro relator.</w:t>
      </w:r>
    </w:p>
    <w:p w:rsidR="002C1D9F" w:rsidRDefault="002C1D9F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C1D9F" w:rsidRDefault="007D7EC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C1D9F" w:rsidRDefault="002C1D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C1D9F" w:rsidRDefault="007D7EC8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Por aprovar, por unanimidade, o Relatório e Voto apresentado pelo conselheiro relator do processo ético-disciplinar;</w:t>
      </w:r>
    </w:p>
    <w:p w:rsidR="002C1D9F" w:rsidRDefault="007D7EC8">
      <w:pPr>
        <w:spacing w:before="12pt" w:after="6pt" w:line="14.4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Po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 recomendar ao Plenário do CAU/BR que vote pela aprovação do Relatório e Voto, o qual </w:t>
      </w:r>
      <w:r>
        <w:rPr>
          <w:rFonts w:ascii="Times New Roman" w:hAnsi="Times New Roman"/>
          <w:b/>
          <w:sz w:val="22"/>
          <w:szCs w:val="22"/>
        </w:rPr>
        <w:t>CONHECE DO RECURSO DO DENUNCIADO</w:t>
      </w:r>
      <w:r>
        <w:rPr>
          <w:rFonts w:ascii="Times New Roman" w:hAnsi="Times New Roman"/>
          <w:sz w:val="22"/>
          <w:szCs w:val="22"/>
        </w:rPr>
        <w:t xml:space="preserve"> e, no mérito, </w:t>
      </w:r>
      <w:r>
        <w:rPr>
          <w:rFonts w:ascii="Times New Roman" w:hAnsi="Times New Roman"/>
          <w:b/>
          <w:sz w:val="22"/>
          <w:szCs w:val="22"/>
        </w:rPr>
        <w:t>DÁ-LHE PROVIMENTO</w:t>
      </w:r>
      <w:r>
        <w:rPr>
          <w:rFonts w:ascii="Times New Roman" w:hAnsi="Times New Roman"/>
          <w:sz w:val="22"/>
          <w:szCs w:val="22"/>
        </w:rPr>
        <w:t xml:space="preserve"> para </w:t>
      </w:r>
      <w:proofErr w:type="gramStart"/>
      <w:r>
        <w:rPr>
          <w:rFonts w:ascii="Times New Roman" w:hAnsi="Times New Roman"/>
          <w:sz w:val="22"/>
          <w:szCs w:val="22"/>
        </w:rPr>
        <w:t>declarar</w:t>
      </w:r>
      <w:proofErr w:type="gramEnd"/>
      <w:r>
        <w:rPr>
          <w:rFonts w:ascii="Times New Roman" w:hAnsi="Times New Roman"/>
          <w:sz w:val="22"/>
          <w:szCs w:val="22"/>
        </w:rPr>
        <w:t xml:space="preserve"> nulas as decisões da CED-CAU/PR e do Plenário do CAU/PR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2C1D9F" w:rsidRDefault="007D7EC8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Por encaminhar o referido 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rocesso para ser apreciado e julgado pelo Plenário do Conselho de Arquitetura e Urbanismo do Brasil.</w:t>
      </w:r>
    </w:p>
    <w:p w:rsidR="002C1D9F" w:rsidRDefault="002C1D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C1D9F" w:rsidRDefault="007D7EC8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Brasília-DF, 08</w:t>
      </w:r>
      <w:r>
        <w:rPr>
          <w:rFonts w:ascii="Times New Roman" w:eastAsia="Times New Roman" w:hAnsi="Times New Roman"/>
          <w:spacing w:val="4"/>
          <w:sz w:val="22"/>
          <w:szCs w:val="22"/>
        </w:rPr>
        <w:t xml:space="preserve"> de março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2018.</w:t>
      </w:r>
    </w:p>
    <w:p w:rsidR="002C1D9F" w:rsidRDefault="002C1D9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C1D9F" w:rsidRDefault="002C1D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C1D9F" w:rsidRDefault="007D7EC8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C1D9F" w:rsidRDefault="007D7EC8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2C1D9F" w:rsidRDefault="007D7EC8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C1D9F" w:rsidRDefault="007D7EC8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C1D9F" w:rsidRDefault="007D7EC8">
      <w:pPr>
        <w:autoSpaceDE w:val="0"/>
      </w:pPr>
      <w:r>
        <w:rPr>
          <w:rFonts w:ascii="Times New Roman" w:hAnsi="Times New Roman"/>
          <w:b/>
          <w:sz w:val="23"/>
          <w:szCs w:val="23"/>
        </w:rPr>
        <w:t>CARLOS FERNANDO DE S. L.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____________________________________</w:t>
      </w:r>
    </w:p>
    <w:p w:rsidR="002C1D9F" w:rsidRDefault="007D7EC8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C1D9F" w:rsidRDefault="007D7EC8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FABRÍCIO ESCÓRCIO BENEVIDES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____________________________________</w:t>
      </w:r>
    </w:p>
    <w:p w:rsidR="002C1D9F" w:rsidRDefault="007D7EC8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2C1D9F" w:rsidRDefault="007D7EC8">
      <w:pPr>
        <w:autoSpaceDE w:val="0"/>
      </w:pPr>
      <w:r>
        <w:rPr>
          <w:rFonts w:ascii="Times New Roman" w:hAnsi="Times New Roman"/>
          <w:b/>
          <w:sz w:val="23"/>
          <w:szCs w:val="23"/>
        </w:rPr>
        <w:t>MATOZALÉM S</w:t>
      </w:r>
      <w:r>
        <w:rPr>
          <w:rFonts w:ascii="Times New Roman" w:hAnsi="Times New Roman"/>
          <w:b/>
          <w:sz w:val="23"/>
          <w:szCs w:val="23"/>
        </w:rPr>
        <w:t>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____________________________________</w:t>
      </w:r>
    </w:p>
    <w:p w:rsidR="002C1D9F" w:rsidRDefault="007D7EC8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C1D9F" w:rsidRDefault="007D7EC8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DIEGO LINS NOVAES FERRAZ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____________________________________</w:t>
      </w:r>
    </w:p>
    <w:p w:rsidR="002C1D9F" w:rsidRDefault="007D7EC8"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2C1D9F" w:rsidRDefault="002C1D9F">
      <w:pPr>
        <w:autoSpaceDE w:val="0"/>
      </w:pPr>
    </w:p>
    <w:sectPr w:rsidR="002C1D9F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7D7EC8">
      <w:r>
        <w:separator/>
      </w:r>
    </w:p>
  </w:endnote>
  <w:endnote w:type="continuationSeparator" w:id="0">
    <w:p w:rsidR="00000000" w:rsidRDefault="007D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90509" w:rsidRDefault="007D7EC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790509" w:rsidRDefault="007D7EC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7D7EC8">
      <w:r>
        <w:rPr>
          <w:color w:val="000000"/>
        </w:rPr>
        <w:separator/>
      </w:r>
    </w:p>
  </w:footnote>
  <w:footnote w:type="continuationSeparator" w:id="0">
    <w:p w:rsidR="00000000" w:rsidRDefault="007D7EC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90509" w:rsidRDefault="007D7EC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C1D9F"/>
    <w:rsid w:val="002C1D9F"/>
    <w:rsid w:val="007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91865F2-6DC1-44CE-9A11-3C061C2794A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2019-05-31T15:56:00Z</dcterms:created>
  <dcterms:modified xsi:type="dcterms:W3CDTF">2019-05-31T15:56:00Z</dcterms:modified>
</cp:coreProperties>
</file>