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A522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22C5" w:rsidRDefault="00FF72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22C5" w:rsidRDefault="00A522C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522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22C5" w:rsidRDefault="00FF72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22C5" w:rsidRDefault="00FF72E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CED-CAU/BR e CED-CAU/MS</w:t>
            </w:r>
          </w:p>
        </w:tc>
      </w:tr>
      <w:tr w:rsidR="00A522C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22C5" w:rsidRDefault="00FF72E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522C5" w:rsidRDefault="00FF72EC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792430/2018</w:t>
            </w:r>
          </w:p>
        </w:tc>
      </w:tr>
    </w:tbl>
    <w:p w:rsidR="00A522C5" w:rsidRDefault="00FF72E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005/2019 – CED-CAU/BR</w:t>
      </w:r>
    </w:p>
    <w:p w:rsidR="00A522C5" w:rsidRDefault="00A522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22C5" w:rsidRDefault="00FF72EC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hAnsi="Times New Roman"/>
          <w:sz w:val="22"/>
          <w:szCs w:val="22"/>
          <w:lang w:eastAsia="pt-BR"/>
        </w:rPr>
        <w:t xml:space="preserve">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 e 01 de fevereiro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A522C5" w:rsidRDefault="00FF72EC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nº 625/2018-2020-PRESI/CAU/MS, em que o CAU/MS encaminha a solicitação contida na Deliberação nº 33/2018-2020 – 60ª CED/MS, na qual sugere que os Seminários da CED-CAU/BR ocorram apenas em Brasília/DF ou São Paulo/SP, pedido embasado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 questões de economicidade e celeridade na apreciação de assuntos que se encontram pendentes de solução; e</w:t>
      </w:r>
    </w:p>
    <w:p w:rsidR="00A522C5" w:rsidRDefault="00FF72EC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propósito da Comissão de Ética e Disciplina do CAU/BR, em seus Seminários Regionais, é a disseminação das discussões.</w:t>
      </w:r>
    </w:p>
    <w:p w:rsidR="00A522C5" w:rsidRDefault="00FF72EC">
      <w:pPr>
        <w:spacing w:after="6pt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522C5" w:rsidRDefault="00FF72EC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responder ao ofício encaminhado pelo CAUMS no sentido de agradecer pela proposta apresentada, mas manter a agenda de eventos da CED-CAU/BR, aprovada por meio da Deliberação CAU/BR nº 063/2018-CED-CAU/BR e atualizada pela Deliberação CAU/BR nº 001/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2019-CED-CAU/BR, conforme abaixo. Os treinamentos técnicos da CED-CAU/BR serão todos realizados em Brasília; porém, o propósito dos seminários é fomentar discussões nas diversas regiões, sendo importante aproximar-se das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realidades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locais. </w:t>
      </w:r>
    </w:p>
    <w:p w:rsidR="00A522C5" w:rsidRDefault="00FF72EC">
      <w:pPr>
        <w:widowControl w:val="0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- 18 e 19 de 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rço: 17º Seminário Regional da CED-CAU/BR em Porto Alegre/RS</w:t>
      </w:r>
    </w:p>
    <w:p w:rsidR="00A522C5" w:rsidRDefault="00FF72EC">
      <w:pPr>
        <w:widowControl w:val="0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- 16 e 17 de maio: 18º Seminário Regional da CED-CAU/BR em São Paulo/SP</w:t>
      </w:r>
    </w:p>
    <w:p w:rsidR="00A522C5" w:rsidRDefault="00FF72EC">
      <w:pPr>
        <w:widowControl w:val="0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- 13 e 14 de junho 19º Seminário Regional da CED-CAU/BR em Teresina/PI</w:t>
      </w:r>
    </w:p>
    <w:p w:rsidR="00A522C5" w:rsidRDefault="00FF72EC">
      <w:pPr>
        <w:widowControl w:val="0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- 20 de agosto: 8º Treinamento Técnico da CED-CAU/BR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Brasília/DF</w:t>
      </w:r>
    </w:p>
    <w:p w:rsidR="00A522C5" w:rsidRDefault="00FF72EC">
      <w:pPr>
        <w:widowControl w:val="0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- 25 de outubro: 9º Treinamento Técnico da CED-CAU/BR em Brasília/DF</w:t>
      </w:r>
    </w:p>
    <w:p w:rsidR="00A522C5" w:rsidRDefault="00FF72EC">
      <w:pPr>
        <w:widowControl w:val="0"/>
        <w:spacing w:after="12pt"/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- 09 e 10 de dezembro: 3º Seminário Nacional da CED-CAU/BR em Brasília/DF</w:t>
      </w:r>
    </w:p>
    <w:p w:rsidR="00A522C5" w:rsidRDefault="00FF72EC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Por encaminhar a presente deliberação à Presidência do CAU/BR, para conhecimento e posterior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envio ao CAU/MS.</w:t>
      </w:r>
    </w:p>
    <w:p w:rsidR="00A522C5" w:rsidRDefault="00FF72E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A522C5" w:rsidRDefault="00A522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22C5" w:rsidRDefault="00FF72E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31 de janeiro de 2019.</w:t>
      </w:r>
    </w:p>
    <w:p w:rsidR="00A522C5" w:rsidRDefault="00A522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522C5" w:rsidRDefault="00FF72EC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522C5" w:rsidRDefault="00FF72EC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522C5" w:rsidRDefault="00FF72E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>____________________________________</w:t>
      </w:r>
    </w:p>
    <w:p w:rsidR="00A522C5" w:rsidRDefault="00FF72EC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522C5" w:rsidRDefault="00FF72E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A522C5" w:rsidRDefault="00FF72EC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522C5" w:rsidRDefault="00FF72E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A522C5" w:rsidRDefault="00FF72EC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A522C5" w:rsidRDefault="00FF72EC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522C5" w:rsidRDefault="00FF72EC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522C5" w:rsidRDefault="00FF72EC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A522C5" w:rsidRDefault="00FF72EC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A522C5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F72EC">
      <w:r>
        <w:separator/>
      </w:r>
    </w:p>
  </w:endnote>
  <w:endnote w:type="continuationSeparator" w:id="0">
    <w:p w:rsidR="00000000" w:rsidRDefault="00FF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50603" w:rsidRDefault="00FF72E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50603" w:rsidRDefault="00FF72E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1219196</wp:posOffset>
          </wp:positionH>
          <wp:positionV relativeFrom="paragraph">
            <wp:posOffset>97155</wp:posOffset>
          </wp:positionV>
          <wp:extent cx="3411854" cy="298451"/>
          <wp:effectExtent l="0" t="0" r="0" b="6349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411854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E50603" w:rsidRDefault="00FF72EC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Arial" w:hAnsi="Arial"/>
                          <w:b/>
                          <w:color w:val="296D7A"/>
                          <w:sz w:val="18"/>
                          <w:szCs w:val="18"/>
                        </w:rPr>
                        <w:t>Deliberação nº 005/2019 – CED-CAU/BR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F72EC">
      <w:r>
        <w:rPr>
          <w:color w:val="000000"/>
        </w:rPr>
        <w:separator/>
      </w:r>
    </w:p>
  </w:footnote>
  <w:footnote w:type="continuationSeparator" w:id="0">
    <w:p w:rsidR="00000000" w:rsidRDefault="00FF72E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50603" w:rsidRDefault="00FF72E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522C5"/>
    <w:rsid w:val="00A522C5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E7EF960-374C-4AC8-A0C9-616070A30D4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2019-01-31T16:34:00Z</cp:lastPrinted>
  <dcterms:created xsi:type="dcterms:W3CDTF">2019-05-03T14:52:00Z</dcterms:created>
  <dcterms:modified xsi:type="dcterms:W3CDTF">2019-05-03T14:52:00Z</dcterms:modified>
</cp:coreProperties>
</file>