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E560B2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8D3683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CPUA-CAU/BR 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8D3683" w:rsidP="001A1C3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D368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ALTERAÇÃO DE DATA E LOCAL DAS REUNIÕE</w:t>
            </w:r>
            <w:r w:rsidR="0007713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S ORDINÁRIAS DA CPUA-CAU/BR 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567692">
        <w:rPr>
          <w:rFonts w:ascii="Times New Roman" w:hAnsi="Times New Roman"/>
          <w:smallCaps/>
          <w:sz w:val="22"/>
          <w:szCs w:val="22"/>
          <w:lang w:eastAsia="pt-BR"/>
        </w:rPr>
        <w:t>10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a Sede do CAU/BR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8B6DC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2 de maio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A4273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504031" w:rsidRPr="00A42734" w:rsidRDefault="00504031" w:rsidP="003764B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C21D5" w:rsidRPr="00A42734" w:rsidRDefault="00504031" w:rsidP="003764B8">
      <w:pPr>
        <w:jc w:val="both"/>
        <w:rPr>
          <w:rFonts w:ascii="Times New Roman" w:hAnsi="Times New Roman"/>
          <w:sz w:val="22"/>
          <w:szCs w:val="22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Considerando</w:t>
      </w:r>
      <w:r w:rsidR="008B6DC0">
        <w:rPr>
          <w:rFonts w:ascii="Times New Roman" w:hAnsi="Times New Roman"/>
          <w:sz w:val="22"/>
          <w:szCs w:val="22"/>
          <w:lang w:eastAsia="pt-BR"/>
        </w:rPr>
        <w:t xml:space="preserve"> que</w:t>
      </w:r>
      <w:r w:rsidR="00D040D9">
        <w:rPr>
          <w:rFonts w:ascii="Times New Roman" w:hAnsi="Times New Roman"/>
          <w:sz w:val="22"/>
          <w:szCs w:val="22"/>
          <w:lang w:eastAsia="pt-BR"/>
        </w:rPr>
        <w:t xml:space="preserve"> o inciso II, art. 163 da Resolução CAU/BR nº 139 que aprova o Regimento Interno do CAU/BR determina que compete ao Conselho Diretor do CAU/BR “apreciar e deliberar sobre o calendário anual de reuniões do Plenário, do Conselho Diretor, das comissões e dos demais órgãos colegiados, e eventos, bem como suas alterações”</w:t>
      </w:r>
      <w:r w:rsidR="007C21D5" w:rsidRPr="00A42734">
        <w:rPr>
          <w:rFonts w:ascii="Times New Roman" w:hAnsi="Times New Roman"/>
          <w:sz w:val="22"/>
          <w:szCs w:val="22"/>
        </w:rPr>
        <w:t>;</w:t>
      </w:r>
      <w:r w:rsidR="006A6416">
        <w:rPr>
          <w:rFonts w:ascii="Times New Roman" w:hAnsi="Times New Roman"/>
          <w:sz w:val="22"/>
          <w:szCs w:val="22"/>
        </w:rPr>
        <w:t xml:space="preserve"> </w:t>
      </w:r>
    </w:p>
    <w:p w:rsidR="007C21D5" w:rsidRPr="00A42734" w:rsidRDefault="007C21D5" w:rsidP="003764B8">
      <w:pPr>
        <w:jc w:val="both"/>
        <w:rPr>
          <w:rFonts w:ascii="Times New Roman" w:hAnsi="Times New Roman"/>
          <w:sz w:val="22"/>
          <w:szCs w:val="22"/>
        </w:rPr>
      </w:pPr>
    </w:p>
    <w:p w:rsidR="008D3683" w:rsidRDefault="00D040D9" w:rsidP="008B6D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8D3683">
        <w:rPr>
          <w:rFonts w:ascii="Times New Roman" w:hAnsi="Times New Roman"/>
          <w:sz w:val="22"/>
          <w:szCs w:val="22"/>
        </w:rPr>
        <w:t>a Deliberação nº 007/2019 da CPUA-CAU/BR que solicita a alteração de local e data das reuniões ordinárias da comiss</w:t>
      </w:r>
      <w:r w:rsidR="006A6416">
        <w:rPr>
          <w:rFonts w:ascii="Times New Roman" w:hAnsi="Times New Roman"/>
          <w:sz w:val="22"/>
          <w:szCs w:val="22"/>
        </w:rPr>
        <w:t xml:space="preserve">ão em 2019 e aprova </w:t>
      </w:r>
      <w:r w:rsidR="008D3683">
        <w:rPr>
          <w:rFonts w:ascii="Times New Roman" w:hAnsi="Times New Roman"/>
          <w:sz w:val="22"/>
          <w:szCs w:val="22"/>
        </w:rPr>
        <w:t>participação em eventos;</w:t>
      </w:r>
      <w:r w:rsidR="006A6416">
        <w:rPr>
          <w:rFonts w:ascii="Times New Roman" w:hAnsi="Times New Roman"/>
          <w:sz w:val="22"/>
          <w:szCs w:val="22"/>
        </w:rPr>
        <w:t xml:space="preserve"> e</w:t>
      </w:r>
    </w:p>
    <w:p w:rsidR="008D3683" w:rsidRDefault="008D3683" w:rsidP="008B6DC0">
      <w:pPr>
        <w:jc w:val="both"/>
        <w:rPr>
          <w:rFonts w:ascii="Times New Roman" w:hAnsi="Times New Roman"/>
          <w:sz w:val="22"/>
          <w:szCs w:val="22"/>
        </w:rPr>
      </w:pPr>
    </w:p>
    <w:p w:rsidR="00504031" w:rsidRPr="00A42734" w:rsidRDefault="00504031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0564F1" w:rsidRPr="00A42734" w:rsidRDefault="000564F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3683" w:rsidRDefault="000564F1" w:rsidP="0056769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B6DC0">
        <w:rPr>
          <w:rFonts w:ascii="Times New Roman" w:hAnsi="Times New Roman"/>
          <w:sz w:val="22"/>
          <w:szCs w:val="22"/>
          <w:lang w:eastAsia="pt-BR"/>
        </w:rPr>
        <w:t>1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D040D9">
        <w:rPr>
          <w:rFonts w:ascii="Times New Roman" w:hAnsi="Times New Roman"/>
          <w:b/>
          <w:sz w:val="22"/>
          <w:szCs w:val="22"/>
          <w:lang w:eastAsia="pt-BR"/>
        </w:rPr>
        <w:t>–</w:t>
      </w:r>
      <w:r w:rsidR="008B6D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67692" w:rsidRPr="00DE6F71">
        <w:rPr>
          <w:rFonts w:ascii="Times New Roman" w:hAnsi="Times New Roman"/>
          <w:sz w:val="22"/>
          <w:szCs w:val="22"/>
          <w:lang w:eastAsia="pt-BR"/>
        </w:rPr>
        <w:t>Aprovar a alteração de local e data da 78ª Reunião Ordinária da CPUA-CAU/BR para o dia 04 de junho, em Florianópolis, no CAU/SC, e a participação no Seminário Regional das CPUAs/Sul, no dia 05 de junho, em Florianópolis/SC; e</w:t>
      </w:r>
    </w:p>
    <w:p w:rsidR="00567692" w:rsidRDefault="00567692" w:rsidP="0056769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040D9" w:rsidRPr="00A42734" w:rsidRDefault="00D040D9" w:rsidP="00D040D9">
      <w:pPr>
        <w:jc w:val="both"/>
        <w:rPr>
          <w:rFonts w:ascii="Times New Roman" w:hAnsi="Times New Roman"/>
          <w:sz w:val="22"/>
          <w:szCs w:val="22"/>
        </w:rPr>
      </w:pPr>
      <w:r w:rsidRPr="00FD66E5">
        <w:rPr>
          <w:rFonts w:ascii="Times New Roman" w:hAnsi="Times New Roman"/>
          <w:bCs/>
          <w:sz w:val="22"/>
          <w:szCs w:val="22"/>
          <w:lang w:eastAsia="pt-BR"/>
        </w:rPr>
        <w:t xml:space="preserve">2- Encaminhar esta deliberação para as providências </w:t>
      </w:r>
      <w:r w:rsidR="00FD66E5" w:rsidRPr="00FD66E5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Pr="00FD66E5">
        <w:rPr>
          <w:rFonts w:ascii="Times New Roman" w:hAnsi="Times New Roman"/>
          <w:bCs/>
          <w:sz w:val="22"/>
          <w:szCs w:val="22"/>
          <w:lang w:eastAsia="pt-BR"/>
        </w:rPr>
        <w:t xml:space="preserve"> convocação</w:t>
      </w:r>
      <w:r w:rsidR="006A6416">
        <w:rPr>
          <w:rFonts w:ascii="Times New Roman" w:hAnsi="Times New Roman"/>
          <w:bCs/>
          <w:sz w:val="22"/>
          <w:szCs w:val="22"/>
          <w:lang w:eastAsia="pt-BR"/>
        </w:rPr>
        <w:t xml:space="preserve"> dos respectivos membros da comiss</w:t>
      </w:r>
      <w:r w:rsidR="001A1C3A">
        <w:rPr>
          <w:rFonts w:ascii="Times New Roman" w:hAnsi="Times New Roman"/>
          <w:bCs/>
          <w:sz w:val="22"/>
          <w:szCs w:val="22"/>
          <w:lang w:eastAsia="pt-BR"/>
        </w:rPr>
        <w:t>ão</w:t>
      </w:r>
      <w:r w:rsidR="006A6416">
        <w:rPr>
          <w:rFonts w:ascii="Times New Roman" w:hAnsi="Times New Roman"/>
          <w:bCs/>
          <w:sz w:val="22"/>
          <w:szCs w:val="22"/>
          <w:lang w:eastAsia="pt-BR"/>
        </w:rPr>
        <w:t>, bem como d</w:t>
      </w:r>
      <w:r w:rsidR="001A1C3A">
        <w:rPr>
          <w:rFonts w:ascii="Times New Roman" w:hAnsi="Times New Roman"/>
          <w:bCs/>
          <w:sz w:val="22"/>
          <w:szCs w:val="22"/>
          <w:lang w:eastAsia="pt-BR"/>
        </w:rPr>
        <w:t>a assessora</w:t>
      </w:r>
      <w:r w:rsidR="006A6416">
        <w:rPr>
          <w:rFonts w:ascii="Times New Roman" w:hAnsi="Times New Roman"/>
          <w:bCs/>
          <w:sz w:val="22"/>
          <w:szCs w:val="22"/>
          <w:lang w:eastAsia="pt-BR"/>
        </w:rPr>
        <w:t xml:space="preserve"> técnic</w:t>
      </w:r>
      <w:r w:rsidR="001A1C3A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6A6416">
        <w:rPr>
          <w:rFonts w:ascii="Times New Roman" w:hAnsi="Times New Roman"/>
          <w:bCs/>
          <w:sz w:val="22"/>
          <w:szCs w:val="22"/>
          <w:lang w:eastAsia="pt-BR"/>
        </w:rPr>
        <w:t xml:space="preserve"> Isabela Müller Menezes</w:t>
      </w:r>
      <w:r w:rsidR="001A1C3A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B6DC0">
        <w:rPr>
          <w:rFonts w:ascii="Times New Roman" w:hAnsi="Times New Roman"/>
          <w:sz w:val="22"/>
          <w:szCs w:val="22"/>
          <w:lang w:eastAsia="pt-BR"/>
        </w:rPr>
        <w:t>2</w:t>
      </w:r>
      <w:r w:rsidR="006A6416">
        <w:rPr>
          <w:rFonts w:ascii="Times New Roman" w:hAnsi="Times New Roman"/>
          <w:sz w:val="22"/>
          <w:szCs w:val="22"/>
          <w:lang w:eastAsia="pt-BR"/>
        </w:rPr>
        <w:t>2 de maio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504031" w:rsidRPr="00A42734" w:rsidRDefault="00504031" w:rsidP="00504031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4759C6" w:rsidRPr="00A42734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E402E7" w:rsidRPr="00A42734" w:rsidRDefault="00E402E7" w:rsidP="00E402E7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>LUCIANO GUIMARÃES</w:t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402E7" w:rsidRDefault="00E402E7" w:rsidP="00E402E7">
      <w:pPr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42734">
        <w:rPr>
          <w:rFonts w:ascii="Times New Roman" w:eastAsia="Calibri" w:hAnsi="Times New Roman"/>
          <w:sz w:val="22"/>
          <w:szCs w:val="22"/>
          <w:lang w:eastAsia="pt-BR"/>
        </w:rPr>
        <w:t>Presidente do CAU/BR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 xml:space="preserve"> 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6A6416" w:rsidRPr="00B20761" w:rsidRDefault="006A6416" w:rsidP="006A6416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ANDREA LUCIA VILELLA ARRUDA</w:t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6A6416" w:rsidRPr="00B20761" w:rsidRDefault="006A6416" w:rsidP="006A641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F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-CAU/BR</w:t>
      </w:r>
    </w:p>
    <w:p w:rsidR="006A6416" w:rsidRDefault="006A6416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04031" w:rsidRPr="00B20761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B20761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 w:rsidRPr="00B20761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504031" w:rsidRPr="00B20761" w:rsidRDefault="00504031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 xml:space="preserve">Maria Eliana Jubé Ribeiro 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CEP-CAU/BR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Wilson F. vargas de Andrade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FB1473" w:rsidRPr="00B20761" w:rsidRDefault="00FB1473" w:rsidP="00FB1473">
      <w:pPr>
        <w:rPr>
          <w:rFonts w:ascii="Times New Roman" w:hAnsi="Times New Roman"/>
          <w:color w:val="000000"/>
          <w:sz w:val="22"/>
          <w:szCs w:val="22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CPFi-CAU/BR</w:t>
      </w:r>
      <w:r w:rsidRPr="00B20761"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  <w:t xml:space="preserve"> 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B20761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</w:t>
      </w:r>
      <w:r w:rsidR="00FB1473" w:rsidRPr="00B20761">
        <w:rPr>
          <w:rFonts w:ascii="Times New Roman" w:hAnsi="Times New Roman"/>
          <w:color w:val="000000"/>
          <w:sz w:val="22"/>
          <w:szCs w:val="22"/>
          <w:lang w:eastAsia="pt-BR"/>
        </w:rPr>
        <w:t>r</w:t>
      </w:r>
      <w:r w:rsidR="00E402E7"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COA-CAU/BR</w:t>
      </w:r>
    </w:p>
    <w:p w:rsidR="00504031" w:rsidRPr="00A42734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sectPr w:rsidR="00504031" w:rsidRPr="00A42734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A31F2" w:rsidRDefault="001A31F2">
      <w:r>
        <w:separator/>
      </w:r>
    </w:p>
  </w:endnote>
  <w:endnote w:type="continuationSeparator" w:id="0">
    <w:p w:rsidR="001A31F2" w:rsidRDefault="001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9342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69342E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A31F2" w:rsidRDefault="001A31F2">
      <w:r>
        <w:separator/>
      </w:r>
    </w:p>
  </w:footnote>
  <w:footnote w:type="continuationSeparator" w:id="0">
    <w:p w:rsidR="001A31F2" w:rsidRDefault="001A31F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9342E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9342E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4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8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1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1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15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E44"/>
    <w:rsid w:val="0003115F"/>
    <w:rsid w:val="0005323A"/>
    <w:rsid w:val="000564F1"/>
    <w:rsid w:val="00077134"/>
    <w:rsid w:val="000778C9"/>
    <w:rsid w:val="00077E1E"/>
    <w:rsid w:val="000E7D14"/>
    <w:rsid w:val="00152C0A"/>
    <w:rsid w:val="0016350B"/>
    <w:rsid w:val="00164F68"/>
    <w:rsid w:val="0017302E"/>
    <w:rsid w:val="00175C84"/>
    <w:rsid w:val="00184BAA"/>
    <w:rsid w:val="0019648A"/>
    <w:rsid w:val="001A0802"/>
    <w:rsid w:val="001A1C3A"/>
    <w:rsid w:val="001A31F2"/>
    <w:rsid w:val="001A7189"/>
    <w:rsid w:val="001F69B3"/>
    <w:rsid w:val="002010DA"/>
    <w:rsid w:val="002075AD"/>
    <w:rsid w:val="00211061"/>
    <w:rsid w:val="00215E45"/>
    <w:rsid w:val="002264EB"/>
    <w:rsid w:val="00246487"/>
    <w:rsid w:val="00274D34"/>
    <w:rsid w:val="00275F92"/>
    <w:rsid w:val="00284F92"/>
    <w:rsid w:val="00286054"/>
    <w:rsid w:val="00296C2B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E6CD8"/>
    <w:rsid w:val="00402CB7"/>
    <w:rsid w:val="00411026"/>
    <w:rsid w:val="0041468C"/>
    <w:rsid w:val="00443860"/>
    <w:rsid w:val="004479B9"/>
    <w:rsid w:val="004576A4"/>
    <w:rsid w:val="00473CDE"/>
    <w:rsid w:val="004759C6"/>
    <w:rsid w:val="00490D2D"/>
    <w:rsid w:val="00492B0B"/>
    <w:rsid w:val="004B2CC2"/>
    <w:rsid w:val="004D23CE"/>
    <w:rsid w:val="00504031"/>
    <w:rsid w:val="005044D7"/>
    <w:rsid w:val="00543F54"/>
    <w:rsid w:val="00546E8C"/>
    <w:rsid w:val="0055074F"/>
    <w:rsid w:val="00567692"/>
    <w:rsid w:val="00590B1D"/>
    <w:rsid w:val="005C3D3C"/>
    <w:rsid w:val="0060728F"/>
    <w:rsid w:val="00625CFD"/>
    <w:rsid w:val="006355D2"/>
    <w:rsid w:val="00637050"/>
    <w:rsid w:val="0064034D"/>
    <w:rsid w:val="0069342E"/>
    <w:rsid w:val="0069455B"/>
    <w:rsid w:val="006A6416"/>
    <w:rsid w:val="006E7206"/>
    <w:rsid w:val="00700B0D"/>
    <w:rsid w:val="007107A5"/>
    <w:rsid w:val="00767CFD"/>
    <w:rsid w:val="007929AF"/>
    <w:rsid w:val="00793B40"/>
    <w:rsid w:val="007972E1"/>
    <w:rsid w:val="007A7432"/>
    <w:rsid w:val="007B5B47"/>
    <w:rsid w:val="007C21D5"/>
    <w:rsid w:val="007C64BF"/>
    <w:rsid w:val="00802A7D"/>
    <w:rsid w:val="00810671"/>
    <w:rsid w:val="00846048"/>
    <w:rsid w:val="00852A05"/>
    <w:rsid w:val="00881413"/>
    <w:rsid w:val="00894C1C"/>
    <w:rsid w:val="008B6DC0"/>
    <w:rsid w:val="008D3683"/>
    <w:rsid w:val="009071B3"/>
    <w:rsid w:val="0093657F"/>
    <w:rsid w:val="00953C76"/>
    <w:rsid w:val="009734E6"/>
    <w:rsid w:val="00981A3B"/>
    <w:rsid w:val="0099465F"/>
    <w:rsid w:val="009B7390"/>
    <w:rsid w:val="009F05D8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5585"/>
    <w:rsid w:val="00AB47FC"/>
    <w:rsid w:val="00AD594F"/>
    <w:rsid w:val="00B1259C"/>
    <w:rsid w:val="00B20761"/>
    <w:rsid w:val="00B23942"/>
    <w:rsid w:val="00B37A55"/>
    <w:rsid w:val="00B6010E"/>
    <w:rsid w:val="00B803BD"/>
    <w:rsid w:val="00B92D17"/>
    <w:rsid w:val="00BA1250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6557"/>
    <w:rsid w:val="00C853CB"/>
    <w:rsid w:val="00C93B92"/>
    <w:rsid w:val="00D040D9"/>
    <w:rsid w:val="00D11777"/>
    <w:rsid w:val="00D26BAC"/>
    <w:rsid w:val="00D35094"/>
    <w:rsid w:val="00D63A2A"/>
    <w:rsid w:val="00D748D2"/>
    <w:rsid w:val="00D879FC"/>
    <w:rsid w:val="00DA3F1F"/>
    <w:rsid w:val="00DC5719"/>
    <w:rsid w:val="00E402E7"/>
    <w:rsid w:val="00E4503A"/>
    <w:rsid w:val="00E560B2"/>
    <w:rsid w:val="00E564BD"/>
    <w:rsid w:val="00E717CF"/>
    <w:rsid w:val="00EA0C47"/>
    <w:rsid w:val="00EC4C47"/>
    <w:rsid w:val="00EC5081"/>
    <w:rsid w:val="00EF0C1D"/>
    <w:rsid w:val="00F44686"/>
    <w:rsid w:val="00F62BCE"/>
    <w:rsid w:val="00F62E00"/>
    <w:rsid w:val="00F636F3"/>
    <w:rsid w:val="00F665E6"/>
    <w:rsid w:val="00F83C15"/>
    <w:rsid w:val="00F84300"/>
    <w:rsid w:val="00F844C9"/>
    <w:rsid w:val="00F86ED2"/>
    <w:rsid w:val="00FA23AA"/>
    <w:rsid w:val="00FB1473"/>
    <w:rsid w:val="00FB71B4"/>
    <w:rsid w:val="00FD66E5"/>
    <w:rsid w:val="00FE3006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FB5A971-8E8A-4367-B29F-D51AFDC64F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A235026-6E2D-4C16-9D06-D5E2B450BAA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2019-04-24T21:25:00Z</cp:lastPrinted>
  <dcterms:created xsi:type="dcterms:W3CDTF">2019-06-13T20:02:00Z</dcterms:created>
  <dcterms:modified xsi:type="dcterms:W3CDTF">2019-06-13T20:02:00Z</dcterms:modified>
</cp:coreProperties>
</file>