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E560B2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A64F6C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C21D5" w:rsidRDefault="006F1710" w:rsidP="007C21D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SOLICITAÇÃO DE ESTUDO 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6F1710">
        <w:rPr>
          <w:rFonts w:ascii="Times New Roman" w:hAnsi="Times New Roman"/>
          <w:smallCaps/>
          <w:sz w:val="22"/>
          <w:szCs w:val="22"/>
          <w:lang w:eastAsia="pt-BR"/>
        </w:rPr>
        <w:t>7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E402E7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CD-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O CONSELHO DIRETOR – CD-CAU/BR, reunido ordinariamente em Brasília-DF, n</w:t>
      </w:r>
      <w:r w:rsidR="00B20761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20761">
        <w:rPr>
          <w:rFonts w:ascii="Times New Roman" w:eastAsia="Times New Roman" w:hAnsi="Times New Roman"/>
          <w:sz w:val="22"/>
          <w:szCs w:val="22"/>
          <w:lang w:eastAsia="pt-BR"/>
        </w:rPr>
        <w:t xml:space="preserve">Hotel Mercure </w:t>
      </w:r>
      <w:r w:rsidR="00FD66E5">
        <w:rPr>
          <w:rFonts w:ascii="Times New Roman" w:eastAsia="Times New Roman" w:hAnsi="Times New Roman"/>
          <w:sz w:val="22"/>
          <w:szCs w:val="22"/>
          <w:lang w:eastAsia="pt-BR"/>
        </w:rPr>
        <w:t>Líder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8B6DC0">
        <w:rPr>
          <w:rFonts w:ascii="Times New Roman" w:eastAsia="Times New Roman" w:hAnsi="Times New Roman"/>
          <w:sz w:val="22"/>
          <w:szCs w:val="22"/>
          <w:lang w:eastAsia="pt-BR"/>
        </w:rPr>
        <w:t>24 de abril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E402E7" w:rsidRPr="00A42734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no artigo 163 do Regimento Interno do CAU/BR, após análise do assunto em epígrafe, e</w:t>
      </w:r>
    </w:p>
    <w:p w:rsidR="00504031" w:rsidRPr="00A42734" w:rsidRDefault="00504031" w:rsidP="003764B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84F92" w:rsidRPr="00A42734" w:rsidRDefault="00504031" w:rsidP="00C8256E">
      <w:pPr>
        <w:jc w:val="both"/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Considerando</w:t>
      </w:r>
      <w:r w:rsidR="008B6DC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8256E">
        <w:rPr>
          <w:rFonts w:ascii="Times New Roman" w:hAnsi="Times New Roman"/>
          <w:sz w:val="22"/>
          <w:szCs w:val="22"/>
          <w:lang w:eastAsia="pt-BR"/>
        </w:rPr>
        <w:t xml:space="preserve">o assunto trazido </w:t>
      </w:r>
      <w:r w:rsidR="00192186">
        <w:rPr>
          <w:rFonts w:ascii="Times New Roman" w:hAnsi="Times New Roman"/>
          <w:sz w:val="22"/>
          <w:szCs w:val="22"/>
          <w:lang w:eastAsia="pt-BR"/>
        </w:rPr>
        <w:t xml:space="preserve">ao Conselho Diretor </w:t>
      </w:r>
      <w:r w:rsidR="00C8256E">
        <w:rPr>
          <w:rFonts w:ascii="Times New Roman" w:hAnsi="Times New Roman"/>
          <w:sz w:val="22"/>
          <w:szCs w:val="22"/>
          <w:lang w:eastAsia="pt-BR"/>
        </w:rPr>
        <w:t>pelo conselheiro Wilson de Andrade</w:t>
      </w:r>
      <w:r w:rsidR="006F1710">
        <w:rPr>
          <w:rFonts w:ascii="Times New Roman" w:hAnsi="Times New Roman"/>
          <w:sz w:val="22"/>
          <w:szCs w:val="22"/>
          <w:lang w:eastAsia="pt-BR"/>
        </w:rPr>
        <w:t xml:space="preserve"> a respeito de criação de petição pública relativa aos valores de diárias pag</w:t>
      </w:r>
      <w:r w:rsidR="000F5C43">
        <w:rPr>
          <w:rFonts w:ascii="Times New Roman" w:hAnsi="Times New Roman"/>
          <w:sz w:val="22"/>
          <w:szCs w:val="22"/>
          <w:lang w:eastAsia="pt-BR"/>
        </w:rPr>
        <w:t>o</w:t>
      </w:r>
      <w:r w:rsidR="006F1710">
        <w:rPr>
          <w:rFonts w:ascii="Times New Roman" w:hAnsi="Times New Roman"/>
          <w:sz w:val="22"/>
          <w:szCs w:val="22"/>
          <w:lang w:eastAsia="pt-BR"/>
        </w:rPr>
        <w:t>s aos conselheiros do CAU/BR.</w:t>
      </w:r>
    </w:p>
    <w:p w:rsidR="00504031" w:rsidRPr="00A42734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04031" w:rsidRDefault="00504031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402E7" w:rsidRPr="00A42734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07347" w:rsidRDefault="00307347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F1710" w:rsidRDefault="00307347" w:rsidP="006F1710">
      <w:pPr>
        <w:numPr>
          <w:ilvl w:val="0"/>
          <w:numId w:val="19"/>
        </w:numPr>
        <w:spacing w:line="13.80pt" w:lineRule="auto"/>
        <w:ind w:start="21.30pt" w:hanging="21.3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</w:t>
      </w:r>
      <w:r w:rsidR="006F1710">
        <w:rPr>
          <w:rFonts w:ascii="Times New Roman" w:hAnsi="Times New Roman"/>
          <w:sz w:val="22"/>
          <w:szCs w:val="22"/>
        </w:rPr>
        <w:t xml:space="preserve"> às Gerências Executiva e Financeira e Assessoria Jurídica do CAU/BR a elaboração de estudo aprofundado quanto o pagamento de diárias e jetons em outros Conselhos Profissionais, bem como o levantamento dos pareceres do Tribunais de Contas de União e demais jurisprudências quanto ao tema;</w:t>
      </w:r>
    </w:p>
    <w:p w:rsidR="006F1710" w:rsidRPr="006F1710" w:rsidRDefault="006F1710" w:rsidP="006F1710">
      <w:pPr>
        <w:numPr>
          <w:ilvl w:val="0"/>
          <w:numId w:val="19"/>
        </w:numPr>
        <w:spacing w:line="13.80pt" w:lineRule="auto"/>
        <w:ind w:start="21.30pt" w:hanging="21.30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o encaminhamento do estudo para apreciação da Comissão de Planejamento e Finanças e Comissão de Organização e Administração do CAU/BR.</w:t>
      </w:r>
    </w:p>
    <w:p w:rsidR="00307347" w:rsidRDefault="00307347" w:rsidP="006F1710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307347" w:rsidRPr="00A42734" w:rsidRDefault="00307347" w:rsidP="005040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>Brasília</w:t>
      </w:r>
      <w:r w:rsidR="008B6DC0">
        <w:rPr>
          <w:rFonts w:ascii="Times New Roman" w:hAnsi="Times New Roman"/>
          <w:sz w:val="22"/>
          <w:szCs w:val="22"/>
          <w:lang w:eastAsia="pt-BR"/>
        </w:rPr>
        <w:t>-DF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6DC0">
        <w:rPr>
          <w:rFonts w:ascii="Times New Roman" w:hAnsi="Times New Roman"/>
          <w:sz w:val="22"/>
          <w:szCs w:val="22"/>
          <w:lang w:eastAsia="pt-BR"/>
        </w:rPr>
        <w:t>24</w:t>
      </w:r>
      <w:r w:rsidRPr="00A427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B6DC0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201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>9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504031" w:rsidRPr="00A42734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402E7" w:rsidRPr="00A4273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E402E7" w:rsidRPr="00A42734" w:rsidRDefault="00E402E7" w:rsidP="00E402E7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>LUCIANO GUIMARÃES</w:t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A42734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402E7" w:rsidRPr="00A42734" w:rsidRDefault="00E402E7" w:rsidP="00E402E7">
      <w:pPr>
        <w:rPr>
          <w:rFonts w:ascii="Times New Roman" w:hAnsi="Times New Roman"/>
          <w:sz w:val="22"/>
          <w:szCs w:val="22"/>
        </w:rPr>
      </w:pPr>
      <w:r w:rsidRPr="00A42734"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 xml:space="preserve"> </w:t>
      </w:r>
      <w:r w:rsidRPr="00A42734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402E7" w:rsidRPr="00A42734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Nikson Dias de Oliveira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504031" w:rsidRP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CED-CAU/BR</w:t>
      </w:r>
      <w:r w:rsidRPr="00B20761">
        <w:rPr>
          <w:rFonts w:ascii="Times New Roman" w:hAnsi="Times New Roman"/>
          <w:caps/>
          <w:color w:val="000000"/>
          <w:spacing w:val="4"/>
          <w:sz w:val="22"/>
          <w:szCs w:val="22"/>
          <w:lang w:eastAsia="pt-BR"/>
        </w:rPr>
        <w:tab/>
      </w:r>
    </w:p>
    <w:p w:rsidR="00504031" w:rsidRPr="00B20761" w:rsidRDefault="00504031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 xml:space="preserve">Maria Eliana Jubé Ribeiro 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Coordenadora da CEP-CAU/BR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Wilson F. vargas de Andrade</w:t>
      </w: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ab/>
      </w:r>
      <w:r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>____________________________________</w:t>
      </w:r>
    </w:p>
    <w:p w:rsidR="00FB1473" w:rsidRPr="00B20761" w:rsidRDefault="00FB1473" w:rsidP="00FB1473">
      <w:pPr>
        <w:rPr>
          <w:rFonts w:ascii="Times New Roman" w:hAnsi="Times New Roman"/>
          <w:color w:val="000000"/>
          <w:sz w:val="22"/>
          <w:szCs w:val="22"/>
        </w:rPr>
      </w:pPr>
      <w:r w:rsidRPr="00B20761">
        <w:rPr>
          <w:rFonts w:ascii="Times New Roman" w:eastAsia="Calibri" w:hAnsi="Times New Roman"/>
          <w:color w:val="000000"/>
          <w:sz w:val="22"/>
          <w:szCs w:val="22"/>
          <w:lang w:eastAsia="pt-BR"/>
        </w:rPr>
        <w:t>Coordenador da CPFi-CAU/BR</w:t>
      </w:r>
      <w:r w:rsidRPr="00B20761">
        <w:rPr>
          <w:rFonts w:ascii="Times New Roman" w:eastAsia="Calibri" w:hAnsi="Times New Roman"/>
          <w:color w:val="000000"/>
          <w:spacing w:val="-6"/>
          <w:sz w:val="22"/>
          <w:szCs w:val="22"/>
          <w:lang w:eastAsia="pt-BR"/>
        </w:rPr>
        <w:t xml:space="preserve"> </w:t>
      </w:r>
    </w:p>
    <w:p w:rsidR="00FB1473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</w:p>
    <w:p w:rsidR="00504031" w:rsidRPr="00B20761" w:rsidRDefault="00FB1473" w:rsidP="00FB1473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</w:pPr>
      <w:r w:rsidRPr="00B20761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José Antonio Assis de Godoy</w:t>
      </w:r>
      <w:r w:rsidR="00504031" w:rsidRPr="00B20761">
        <w:rPr>
          <w:rFonts w:ascii="Times New Roman" w:eastAsia="Calibri" w:hAnsi="Times New Roman"/>
          <w:b/>
          <w:color w:val="000000"/>
          <w:sz w:val="22"/>
          <w:szCs w:val="22"/>
          <w:lang w:eastAsia="pt-BR"/>
        </w:rPr>
        <w:tab/>
        <w:t>____________________________________</w:t>
      </w:r>
    </w:p>
    <w:p w:rsidR="00B20761" w:rsidRDefault="00504031" w:rsidP="00FB1473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pt-BR"/>
        </w:rPr>
      </w:pP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>Coordenado</w:t>
      </w:r>
      <w:r w:rsidR="00FB1473" w:rsidRPr="00B20761">
        <w:rPr>
          <w:rFonts w:ascii="Times New Roman" w:hAnsi="Times New Roman"/>
          <w:color w:val="000000"/>
          <w:sz w:val="22"/>
          <w:szCs w:val="22"/>
          <w:lang w:eastAsia="pt-BR"/>
        </w:rPr>
        <w:t>r</w:t>
      </w:r>
      <w:r w:rsidR="00E402E7"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da</w:t>
      </w:r>
      <w:r w:rsidRPr="00B20761">
        <w:rPr>
          <w:rFonts w:ascii="Times New Roman" w:hAnsi="Times New Roman"/>
          <w:color w:val="000000"/>
          <w:sz w:val="22"/>
          <w:szCs w:val="22"/>
          <w:lang w:eastAsia="pt-BR"/>
        </w:rPr>
        <w:t xml:space="preserve"> COA-CAU/BR</w:t>
      </w:r>
    </w:p>
    <w:sectPr w:rsidR="00B20761" w:rsidSect="00BD109F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2.15pt" w:right="56.40pt" w:bottom="92.1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13CFD" w:rsidRDefault="00113CFD">
      <w:r>
        <w:separator/>
      </w:r>
    </w:p>
  </w:endnote>
  <w:endnote w:type="continuationSeparator" w:id="0">
    <w:p w:rsidR="00113CFD" w:rsidRDefault="0011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B375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1B3758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13CFD" w:rsidRDefault="00113CFD">
      <w:r>
        <w:separator/>
      </w:r>
    </w:p>
  </w:footnote>
  <w:footnote w:type="continuationSeparator" w:id="0">
    <w:p w:rsidR="00113CFD" w:rsidRDefault="00113CF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B3758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1B3758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-842645</wp:posOffset>
          </wp:positionV>
          <wp:extent cx="7619365" cy="1086485"/>
          <wp:effectExtent l="0" t="0" r="635" b="0"/>
          <wp:wrapTight wrapText="bothSides">
            <wp:wrapPolygon edited="0">
              <wp:start x="0" y="0"/>
              <wp:lineTo x="0" y="21209"/>
              <wp:lineTo x="21548" y="21209"/>
              <wp:lineTo x="21548" y="0"/>
              <wp:lineTo x="0" y="0"/>
            </wp:wrapPolygon>
          </wp:wrapTight>
          <wp:docPr id="47" name="Imagem 47" descr="CAU-BR-timbrado2015-edit-3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edit-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49E2B3A"/>
    <w:multiLevelType w:val="hybridMultilevel"/>
    <w:tmpl w:val="67FCC2AA"/>
    <w:lvl w:ilvl="0" w:tplc="6D3E619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B2D"/>
    <w:rsid w:val="00023E44"/>
    <w:rsid w:val="0003115F"/>
    <w:rsid w:val="000564F1"/>
    <w:rsid w:val="000778C9"/>
    <w:rsid w:val="00077E1E"/>
    <w:rsid w:val="000E7D14"/>
    <w:rsid w:val="000F5C43"/>
    <w:rsid w:val="00113CFD"/>
    <w:rsid w:val="00152C0A"/>
    <w:rsid w:val="0016350B"/>
    <w:rsid w:val="00164F68"/>
    <w:rsid w:val="0017302E"/>
    <w:rsid w:val="00175C84"/>
    <w:rsid w:val="00184BAA"/>
    <w:rsid w:val="00192186"/>
    <w:rsid w:val="0019648A"/>
    <w:rsid w:val="001A0802"/>
    <w:rsid w:val="001A7189"/>
    <w:rsid w:val="001B3758"/>
    <w:rsid w:val="001F69B3"/>
    <w:rsid w:val="002010DA"/>
    <w:rsid w:val="002075AD"/>
    <w:rsid w:val="00215E45"/>
    <w:rsid w:val="002264EB"/>
    <w:rsid w:val="00274D34"/>
    <w:rsid w:val="00275F92"/>
    <w:rsid w:val="00284F92"/>
    <w:rsid w:val="00286054"/>
    <w:rsid w:val="00307347"/>
    <w:rsid w:val="00320324"/>
    <w:rsid w:val="00331045"/>
    <w:rsid w:val="00333B39"/>
    <w:rsid w:val="00342EE6"/>
    <w:rsid w:val="003453EE"/>
    <w:rsid w:val="00346071"/>
    <w:rsid w:val="00370242"/>
    <w:rsid w:val="003764B8"/>
    <w:rsid w:val="003819AB"/>
    <w:rsid w:val="003852AF"/>
    <w:rsid w:val="003A0BE8"/>
    <w:rsid w:val="003E6CD8"/>
    <w:rsid w:val="00400AFA"/>
    <w:rsid w:val="00402CB7"/>
    <w:rsid w:val="00411026"/>
    <w:rsid w:val="0041468C"/>
    <w:rsid w:val="00443860"/>
    <w:rsid w:val="004479B9"/>
    <w:rsid w:val="004576A4"/>
    <w:rsid w:val="00473CDE"/>
    <w:rsid w:val="00490D2D"/>
    <w:rsid w:val="00492B0B"/>
    <w:rsid w:val="004A752F"/>
    <w:rsid w:val="004B2CC2"/>
    <w:rsid w:val="004D23CE"/>
    <w:rsid w:val="00504031"/>
    <w:rsid w:val="005044D7"/>
    <w:rsid w:val="00543F54"/>
    <w:rsid w:val="00546E8C"/>
    <w:rsid w:val="0055074F"/>
    <w:rsid w:val="00590B1D"/>
    <w:rsid w:val="005C3D3C"/>
    <w:rsid w:val="005D0EF3"/>
    <w:rsid w:val="0060728F"/>
    <w:rsid w:val="00625CFD"/>
    <w:rsid w:val="006355D2"/>
    <w:rsid w:val="00637050"/>
    <w:rsid w:val="0064034D"/>
    <w:rsid w:val="006572F4"/>
    <w:rsid w:val="0069455B"/>
    <w:rsid w:val="006B352D"/>
    <w:rsid w:val="006E7206"/>
    <w:rsid w:val="006F1710"/>
    <w:rsid w:val="00700B0D"/>
    <w:rsid w:val="007107A5"/>
    <w:rsid w:val="00767CFD"/>
    <w:rsid w:val="007857BC"/>
    <w:rsid w:val="007929AF"/>
    <w:rsid w:val="00793B40"/>
    <w:rsid w:val="007972E1"/>
    <w:rsid w:val="007A7432"/>
    <w:rsid w:val="007B5B47"/>
    <w:rsid w:val="007C21D5"/>
    <w:rsid w:val="007C64BF"/>
    <w:rsid w:val="00802A7D"/>
    <w:rsid w:val="00810671"/>
    <w:rsid w:val="00846048"/>
    <w:rsid w:val="00852A05"/>
    <w:rsid w:val="00881413"/>
    <w:rsid w:val="00894C1C"/>
    <w:rsid w:val="008B6DC0"/>
    <w:rsid w:val="009071B3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734"/>
    <w:rsid w:val="00A5037C"/>
    <w:rsid w:val="00A64F6C"/>
    <w:rsid w:val="00A81054"/>
    <w:rsid w:val="00A824AD"/>
    <w:rsid w:val="00A95585"/>
    <w:rsid w:val="00AB47FC"/>
    <w:rsid w:val="00B1259C"/>
    <w:rsid w:val="00B20761"/>
    <w:rsid w:val="00B23942"/>
    <w:rsid w:val="00B37A55"/>
    <w:rsid w:val="00B6010E"/>
    <w:rsid w:val="00B764E4"/>
    <w:rsid w:val="00B803BD"/>
    <w:rsid w:val="00B92D17"/>
    <w:rsid w:val="00B95C55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65C41"/>
    <w:rsid w:val="00C8256E"/>
    <w:rsid w:val="00C853CB"/>
    <w:rsid w:val="00C93B92"/>
    <w:rsid w:val="00D040D9"/>
    <w:rsid w:val="00D11777"/>
    <w:rsid w:val="00D26BAC"/>
    <w:rsid w:val="00D35094"/>
    <w:rsid w:val="00D63A2A"/>
    <w:rsid w:val="00D879FC"/>
    <w:rsid w:val="00DA3F1F"/>
    <w:rsid w:val="00DC5719"/>
    <w:rsid w:val="00E402E7"/>
    <w:rsid w:val="00E4503A"/>
    <w:rsid w:val="00E560B2"/>
    <w:rsid w:val="00E564BD"/>
    <w:rsid w:val="00EA0C47"/>
    <w:rsid w:val="00EC4C47"/>
    <w:rsid w:val="00EC5081"/>
    <w:rsid w:val="00EF0C1D"/>
    <w:rsid w:val="00F44686"/>
    <w:rsid w:val="00F62BCE"/>
    <w:rsid w:val="00F62E00"/>
    <w:rsid w:val="00F636F3"/>
    <w:rsid w:val="00F665E6"/>
    <w:rsid w:val="00F83C15"/>
    <w:rsid w:val="00F84300"/>
    <w:rsid w:val="00F844C9"/>
    <w:rsid w:val="00FA23AA"/>
    <w:rsid w:val="00FA6A2B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09EF3C5-869D-4B0D-ABCE-5CF5377BC76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9AB5D0D-F343-421C-816E-86D8951361D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2019-04-24T21:32:00Z</cp:lastPrinted>
  <dcterms:created xsi:type="dcterms:W3CDTF">2019-05-06T18:49:00Z</dcterms:created>
  <dcterms:modified xsi:type="dcterms:W3CDTF">2019-05-06T18:49:00Z</dcterms:modified>
</cp:coreProperties>
</file>