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96584D" w:rsidRPr="00FE1899" w14:paraId="0FB47096" w14:textId="77777777" w:rsidTr="004B5C8F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BD5B163" w14:textId="77777777" w:rsidR="0096584D" w:rsidRPr="00FE1899" w:rsidRDefault="0096584D" w:rsidP="00DF1B75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0030A72" w14:textId="6EEDA164" w:rsidR="0096584D" w:rsidRPr="00FE1899" w:rsidRDefault="0096584D" w:rsidP="002F16BE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mbria" w:hAnsi="Times New Roman" w:cs="Times New Roman"/>
              </w:rPr>
              <w:t xml:space="preserve">PROTOCOLO </w:t>
            </w:r>
            <w:r w:rsidR="002F16BE">
              <w:rPr>
                <w:rFonts w:ascii="Times New Roman" w:eastAsia="Cambria" w:hAnsi="Times New Roman" w:cs="Times New Roman"/>
              </w:rPr>
              <w:t>SGI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2F16BE">
              <w:rPr>
                <w:rFonts w:ascii="Times New Roman" w:eastAsia="Cambria" w:hAnsi="Times New Roman" w:cs="Times New Roman"/>
              </w:rPr>
              <w:t xml:space="preserve">NUP </w:t>
            </w:r>
            <w:r w:rsidR="002F16BE" w:rsidRPr="002F16BE">
              <w:rPr>
                <w:rFonts w:ascii="Times New Roman" w:eastAsia="Cambria" w:hAnsi="Times New Roman" w:cs="Times New Roman"/>
              </w:rPr>
              <w:t>00146.000219/2020-14</w:t>
            </w:r>
          </w:p>
        </w:tc>
      </w:tr>
      <w:tr w:rsidR="0096584D" w:rsidRPr="00FE1899" w14:paraId="5EDB999A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84FF4AD" w14:textId="77777777" w:rsidR="0096584D" w:rsidRPr="00FE1899" w:rsidRDefault="0096584D" w:rsidP="00DF1B75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E6A4B67" w14:textId="6F914632" w:rsidR="0096584D" w:rsidRPr="00FE1899" w:rsidRDefault="00F93E5F" w:rsidP="00DF1B75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CAU/BR</w:t>
            </w:r>
          </w:p>
        </w:tc>
      </w:tr>
      <w:tr w:rsidR="0096584D" w:rsidRPr="00FE1899" w14:paraId="0BF630C7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9A08FC0" w14:textId="77777777" w:rsidR="0096584D" w:rsidRPr="00FE1899" w:rsidRDefault="0096584D" w:rsidP="00DF1B75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FB77452" w14:textId="1DEE2CD5" w:rsidR="0096584D" w:rsidRPr="00FE1899" w:rsidRDefault="00F93E5F" w:rsidP="005B123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</w:rPr>
              <w:t xml:space="preserve">POSICIONAMENTO DAS PROPOSIÇÕES LEGISLATIVAS DE INTERESSE DO CAU/BR - </w:t>
            </w:r>
            <w:r w:rsidR="002F16BE" w:rsidRPr="002F16BE">
              <w:rPr>
                <w:rFonts w:ascii="Times New Roman" w:hAnsi="Times New Roman"/>
              </w:rPr>
              <w:t>PERÍODO 26/08 A 0</w:t>
            </w:r>
            <w:r w:rsidR="005B123E">
              <w:rPr>
                <w:rFonts w:ascii="Times New Roman" w:hAnsi="Times New Roman"/>
              </w:rPr>
              <w:t>6</w:t>
            </w:r>
            <w:r w:rsidR="002F16BE" w:rsidRPr="002F16BE">
              <w:rPr>
                <w:rFonts w:ascii="Times New Roman" w:hAnsi="Times New Roman"/>
              </w:rPr>
              <w:t>/1</w:t>
            </w:r>
            <w:r w:rsidR="005B123E">
              <w:rPr>
                <w:rFonts w:ascii="Times New Roman" w:hAnsi="Times New Roman"/>
              </w:rPr>
              <w:t>1</w:t>
            </w:r>
          </w:p>
        </w:tc>
      </w:tr>
    </w:tbl>
    <w:p w14:paraId="7EBA049A" w14:textId="239355EC" w:rsidR="00FE1899" w:rsidRPr="00FE1899" w:rsidRDefault="000862AF" w:rsidP="00FE18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libri" w:hAnsi="Times New Roman" w:cs="Arial"/>
          <w:smallCaps/>
          <w:color w:val="000000"/>
          <w:lang w:eastAsia="pt-BR"/>
        </w:rPr>
      </w:pPr>
      <w:bookmarkStart w:id="0" w:name="_Hlk37336918"/>
      <w:r>
        <w:rPr>
          <w:rFonts w:ascii="Times New Roman" w:eastAsia="Calibri" w:hAnsi="Times New Roman" w:cs="Arial"/>
          <w:smallCaps/>
          <w:color w:val="000000"/>
          <w:lang w:eastAsia="pt-BR"/>
        </w:rPr>
        <w:t>DELIBERAÇÃO N° 3</w:t>
      </w:r>
      <w:r w:rsidR="00F93E5F">
        <w:rPr>
          <w:rFonts w:ascii="Times New Roman" w:eastAsia="Calibri" w:hAnsi="Times New Roman" w:cs="Arial"/>
          <w:smallCaps/>
          <w:color w:val="000000"/>
          <w:lang w:eastAsia="pt-BR"/>
        </w:rPr>
        <w:t>5</w:t>
      </w:r>
      <w:r w:rsidR="00FE1899" w:rsidRPr="00FE1899">
        <w:rPr>
          <w:rFonts w:ascii="Times New Roman" w:eastAsia="Calibri" w:hAnsi="Times New Roman" w:cs="Arial"/>
          <w:smallCaps/>
          <w:color w:val="000000"/>
          <w:lang w:eastAsia="pt-BR"/>
        </w:rPr>
        <w:t>/2020 – CD-CAU/BR</w:t>
      </w:r>
    </w:p>
    <w:p w14:paraId="414F7EA2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bookmarkStart w:id="1" w:name="_Hlk43885303"/>
      <w:bookmarkEnd w:id="0"/>
    </w:p>
    <w:p w14:paraId="21B9DBE7" w14:textId="56C2B2C8" w:rsid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O CONSELHO DIRETOR – CD-CAU/BR, reunido </w:t>
      </w:r>
      <w:r w:rsidR="000862AF">
        <w:rPr>
          <w:rFonts w:ascii="Times New Roman" w:eastAsia="Times New Roman" w:hAnsi="Times New Roman" w:cs="Arial"/>
          <w:color w:val="000000"/>
          <w:lang w:eastAsia="pt-BR"/>
        </w:rPr>
        <w:t>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>rdina</w:t>
      </w:r>
      <w:bookmarkStart w:id="2" w:name="_GoBack"/>
      <w:bookmarkEnd w:id="2"/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riamente por meio de videoconferência, no dia </w:t>
      </w:r>
      <w:r w:rsidR="00F3477F">
        <w:rPr>
          <w:rFonts w:ascii="Times New Roman" w:eastAsia="Times New Roman" w:hAnsi="Times New Roman" w:cs="Arial"/>
          <w:color w:val="000000"/>
          <w:lang w:eastAsia="pt-BR"/>
        </w:rPr>
        <w:t>18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</w:t>
      </w:r>
      <w:r w:rsidR="00F3477F">
        <w:rPr>
          <w:rFonts w:ascii="Times New Roman" w:eastAsia="Times New Roman" w:hAnsi="Times New Roman" w:cs="Arial"/>
          <w:color w:val="000000"/>
          <w:lang w:eastAsia="pt-BR"/>
        </w:rPr>
        <w:t>novembro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2020, no uso das competências que lhe conferem no artigo 163 do Regimento Interno do CAU/BR, após análise do assunto em epígrafe, </w:t>
      </w:r>
      <w:proofErr w:type="gramStart"/>
      <w:r w:rsidRPr="00FE1899">
        <w:rPr>
          <w:rFonts w:ascii="Times New Roman" w:eastAsia="Times New Roman" w:hAnsi="Times New Roman" w:cs="Arial"/>
          <w:color w:val="000000"/>
          <w:lang w:eastAsia="pt-BR"/>
        </w:rPr>
        <w:t>e</w:t>
      </w:r>
      <w:proofErr w:type="gramEnd"/>
    </w:p>
    <w:p w14:paraId="065178E7" w14:textId="7E97EC03" w:rsidR="00FB0B17" w:rsidRDefault="00FB0B17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bookmarkEnd w:id="1"/>
    <w:p w14:paraId="011496F1" w14:textId="554C378B" w:rsidR="00F3477F" w:rsidRDefault="00F3477F" w:rsidP="0096584D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>Considerando a Deliberação nº 2</w:t>
      </w:r>
      <w:r w:rsidR="00F93E5F">
        <w:rPr>
          <w:rFonts w:ascii="Times New Roman" w:eastAsia="Times New Roman" w:hAnsi="Times New Roman" w:cs="Arial"/>
          <w:color w:val="000000"/>
          <w:lang w:eastAsia="pt-BR"/>
        </w:rPr>
        <w:t>3</w:t>
      </w:r>
      <w:r>
        <w:rPr>
          <w:rFonts w:ascii="Times New Roman" w:eastAsia="Times New Roman" w:hAnsi="Times New Roman" w:cs="Arial"/>
          <w:color w:val="000000"/>
          <w:lang w:eastAsia="pt-BR"/>
        </w:rPr>
        <w:t>/2019</w:t>
      </w:r>
      <w:r w:rsidR="00F43C25">
        <w:rPr>
          <w:rFonts w:ascii="Times New Roman" w:eastAsia="Times New Roman" w:hAnsi="Times New Roman" w:cs="Arial"/>
          <w:color w:val="000000"/>
          <w:lang w:eastAsia="pt-BR"/>
        </w:rPr>
        <w:t xml:space="preserve"> do </w:t>
      </w:r>
      <w:r>
        <w:rPr>
          <w:rFonts w:ascii="Times New Roman" w:eastAsia="Times New Roman" w:hAnsi="Times New Roman" w:cs="Arial"/>
          <w:color w:val="000000"/>
          <w:lang w:eastAsia="pt-BR"/>
        </w:rPr>
        <w:t>CD-CAU/BR</w:t>
      </w:r>
      <w:r w:rsidR="00F43C25"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 w:rsidR="002843C8">
        <w:rPr>
          <w:rFonts w:ascii="Times New Roman" w:eastAsia="Times New Roman" w:hAnsi="Times New Roman" w:cs="Arial"/>
          <w:color w:val="000000"/>
          <w:lang w:eastAsia="pt-BR"/>
        </w:rPr>
        <w:t xml:space="preserve">que </w:t>
      </w:r>
      <w:r w:rsidR="002843C8" w:rsidRPr="002843C8">
        <w:rPr>
          <w:rFonts w:ascii="Times New Roman" w:eastAsia="Times New Roman" w:hAnsi="Times New Roman" w:cs="Arial"/>
          <w:color w:val="000000"/>
          <w:lang w:eastAsia="pt-BR"/>
        </w:rPr>
        <w:t>aprov</w:t>
      </w:r>
      <w:r w:rsidR="00FB0B17">
        <w:rPr>
          <w:rFonts w:ascii="Times New Roman" w:eastAsia="Times New Roman" w:hAnsi="Times New Roman" w:cs="Arial"/>
          <w:color w:val="000000"/>
          <w:lang w:eastAsia="pt-BR"/>
        </w:rPr>
        <w:t xml:space="preserve">a </w:t>
      </w:r>
      <w:r w:rsidR="00F93E5F">
        <w:rPr>
          <w:rFonts w:ascii="Times New Roman" w:hAnsi="Times New Roman"/>
        </w:rPr>
        <w:t xml:space="preserve">o fluxo de análise das proposições em </w:t>
      </w:r>
      <w:r w:rsidR="00F93E5F" w:rsidRPr="00AC61C0">
        <w:rPr>
          <w:rFonts w:ascii="Times New Roman" w:eastAsia="Times New Roman" w:hAnsi="Times New Roman"/>
          <w:lang w:eastAsia="pt-BR"/>
        </w:rPr>
        <w:t>t</w:t>
      </w:r>
      <w:r w:rsidR="00F93E5F">
        <w:rPr>
          <w:rFonts w:ascii="Times New Roman" w:eastAsia="Times New Roman" w:hAnsi="Times New Roman"/>
          <w:lang w:eastAsia="pt-BR"/>
        </w:rPr>
        <w:t xml:space="preserve">ramitação no Congresso Nacional para </w:t>
      </w:r>
      <w:r w:rsidR="00F93E5F" w:rsidRPr="00AC61C0">
        <w:rPr>
          <w:rFonts w:ascii="Times New Roman" w:eastAsia="Times New Roman" w:hAnsi="Times New Roman"/>
          <w:lang w:eastAsia="pt-BR"/>
        </w:rPr>
        <w:t>subsidiar a</w:t>
      </w:r>
      <w:r w:rsidR="00F93E5F">
        <w:rPr>
          <w:rFonts w:ascii="Times New Roman" w:eastAsia="Times New Roman" w:hAnsi="Times New Roman"/>
          <w:lang w:eastAsia="pt-BR"/>
        </w:rPr>
        <w:t xml:space="preserve"> </w:t>
      </w:r>
      <w:r w:rsidR="00F93E5F" w:rsidRPr="00AC61C0">
        <w:rPr>
          <w:rFonts w:ascii="Times New Roman" w:eastAsia="Times New Roman" w:hAnsi="Times New Roman"/>
          <w:lang w:eastAsia="pt-BR"/>
        </w:rPr>
        <w:t>atuação da Assessoria de Relações Institucionais e Parlamentares no Congresso Nacional</w:t>
      </w:r>
      <w:r w:rsidR="002F16BE">
        <w:rPr>
          <w:rFonts w:ascii="Times New Roman" w:eastAsia="Times New Roman" w:hAnsi="Times New Roman" w:cs="Arial"/>
          <w:color w:val="000000"/>
          <w:lang w:eastAsia="pt-BR"/>
        </w:rPr>
        <w:t xml:space="preserve">; </w:t>
      </w:r>
      <w:proofErr w:type="gramStart"/>
      <w:r w:rsidR="002F16BE">
        <w:rPr>
          <w:rFonts w:ascii="Times New Roman" w:eastAsia="Times New Roman" w:hAnsi="Times New Roman" w:cs="Arial"/>
          <w:color w:val="000000"/>
          <w:lang w:eastAsia="pt-BR"/>
        </w:rPr>
        <w:t>e</w:t>
      </w:r>
      <w:proofErr w:type="gramEnd"/>
    </w:p>
    <w:p w14:paraId="064D0F2F" w14:textId="77777777" w:rsidR="002F16BE" w:rsidRDefault="002F16BE" w:rsidP="0096584D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67FBB58C" w14:textId="41454580" w:rsidR="002F16BE" w:rsidRDefault="002F16BE" w:rsidP="0096584D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>Considerando o d</w:t>
      </w:r>
      <w:r w:rsidRPr="002F16BE">
        <w:rPr>
          <w:rFonts w:ascii="Times New Roman" w:eastAsia="Times New Roman" w:hAnsi="Times New Roman" w:cs="Arial"/>
          <w:color w:val="000000"/>
          <w:lang w:eastAsia="pt-BR"/>
        </w:rPr>
        <w:t xml:space="preserve">ocumento elaborado pela Assessoria de Relações Institucionais </w:t>
      </w:r>
      <w:r>
        <w:rPr>
          <w:rFonts w:ascii="Times New Roman" w:eastAsia="Times New Roman" w:hAnsi="Times New Roman" w:cs="Arial"/>
          <w:color w:val="000000"/>
          <w:lang w:eastAsia="pt-BR"/>
        </w:rPr>
        <w:t>e Parlamentares do CAU/BR (AIP) enviado por meio de protocolo SGI.</w:t>
      </w:r>
    </w:p>
    <w:p w14:paraId="0DEF4A3C" w14:textId="3456A682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2FFF997E" w14:textId="77777777" w:rsidR="00FE1899" w:rsidRPr="002843C8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b/>
          <w:color w:val="000000"/>
          <w:lang w:eastAsia="pt-BR"/>
        </w:rPr>
        <w:t>DELIBEROU:</w:t>
      </w:r>
    </w:p>
    <w:p w14:paraId="7BB056DE" w14:textId="77777777" w:rsidR="00FE1899" w:rsidRPr="002843C8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389E650D" w14:textId="38ED37D7" w:rsidR="002843C8" w:rsidRDefault="00FE1899" w:rsidP="002F16BE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1 </w:t>
      </w:r>
      <w:r w:rsidRPr="00FE1899">
        <w:rPr>
          <w:rFonts w:ascii="Times New Roman" w:eastAsia="Calibri" w:hAnsi="Times New Roman" w:cs="Arial"/>
          <w:color w:val="000000"/>
        </w:rPr>
        <w:t>–</w:t>
      </w:r>
      <w:r w:rsidR="00DF1B75">
        <w:rPr>
          <w:rFonts w:ascii="Times New Roman" w:eastAsia="Calibri" w:hAnsi="Times New Roman" w:cs="Arial"/>
          <w:color w:val="000000"/>
        </w:rPr>
        <w:t xml:space="preserve"> </w:t>
      </w:r>
      <w:r w:rsidR="002F16BE">
        <w:rPr>
          <w:rFonts w:ascii="Times New Roman" w:eastAsia="Calibri" w:hAnsi="Times New Roman" w:cs="Times New Roman"/>
          <w:color w:val="000000"/>
        </w:rPr>
        <w:t>Encaminhar as proposições legislativas, conforme</w:t>
      </w:r>
      <w:r w:rsidR="00F50D96">
        <w:rPr>
          <w:rFonts w:ascii="Times New Roman" w:eastAsia="Calibri" w:hAnsi="Times New Roman" w:cs="Times New Roman"/>
          <w:color w:val="000000"/>
        </w:rPr>
        <w:t xml:space="preserve"> planilha</w:t>
      </w:r>
      <w:r w:rsidR="002F16BE">
        <w:rPr>
          <w:rFonts w:ascii="Times New Roman" w:eastAsia="Calibri" w:hAnsi="Times New Roman" w:cs="Times New Roman"/>
          <w:color w:val="000000"/>
        </w:rPr>
        <w:t xml:space="preserve"> </w:t>
      </w:r>
      <w:r w:rsidR="00F50D96">
        <w:rPr>
          <w:rFonts w:ascii="Times New Roman" w:eastAsia="Calibri" w:hAnsi="Times New Roman" w:cs="Times New Roman"/>
          <w:color w:val="000000"/>
        </w:rPr>
        <w:t>anexa;</w:t>
      </w:r>
    </w:p>
    <w:p w14:paraId="20437CF7" w14:textId="77777777" w:rsidR="007D3CAC" w:rsidRDefault="007D3CAC" w:rsidP="002F16BE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14:paraId="20660F89" w14:textId="77777777" w:rsidR="00FE1899" w:rsidRPr="00FE1899" w:rsidRDefault="00F3477F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2</w:t>
      </w:r>
      <w:r w:rsidR="00FE1899" w:rsidRPr="00FE1899">
        <w:rPr>
          <w:rFonts w:ascii="Times New Roman" w:eastAsia="Calibri" w:hAnsi="Times New Roman" w:cs="Arial"/>
          <w:color w:val="000000"/>
        </w:rPr>
        <w:t xml:space="preserve"> - Encaminhar </w:t>
      </w:r>
      <w:r w:rsidR="00714BA8">
        <w:rPr>
          <w:rFonts w:ascii="Times New Roman" w:eastAsia="Calibri" w:hAnsi="Times New Roman" w:cs="Arial"/>
          <w:color w:val="000000"/>
        </w:rPr>
        <w:t xml:space="preserve">esta deliberação </w:t>
      </w:r>
      <w:r w:rsidR="00FE1899" w:rsidRPr="00FE1899">
        <w:rPr>
          <w:rFonts w:ascii="Times New Roman" w:eastAsia="Calibri" w:hAnsi="Times New Roman" w:cs="Arial"/>
          <w:color w:val="000000"/>
        </w:rPr>
        <w:t>para publicação no sítio eletrônico do CAU/BR.</w:t>
      </w:r>
    </w:p>
    <w:p w14:paraId="066EBE22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6180DD24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Brasília, </w:t>
      </w:r>
      <w:r w:rsidR="00A60615">
        <w:rPr>
          <w:rFonts w:ascii="Times New Roman" w:eastAsia="Calibri" w:hAnsi="Times New Roman" w:cs="Arial"/>
          <w:color w:val="000000"/>
          <w:lang w:eastAsia="pt-BR"/>
        </w:rPr>
        <w:t>18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</w:t>
      </w:r>
      <w:r w:rsidR="00A60615">
        <w:rPr>
          <w:rFonts w:ascii="Times New Roman" w:eastAsia="Calibri" w:hAnsi="Times New Roman" w:cs="Arial"/>
          <w:color w:val="000000"/>
          <w:lang w:eastAsia="pt-BR"/>
        </w:rPr>
        <w:t>novembro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2020.</w:t>
      </w:r>
    </w:p>
    <w:p w14:paraId="27B09029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3B9745D1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  <w:r w:rsidRPr="00FE1899">
        <w:rPr>
          <w:rFonts w:ascii="Times New Roman" w:eastAsia="Calibri" w:hAnsi="Times New Roman" w:cs="Arial"/>
          <w:bCs/>
          <w:color w:val="000000"/>
          <w:spacing w:val="4"/>
          <w:lang w:eastAsia="pt-BR"/>
        </w:rPr>
        <w:t xml:space="preserve">Considerando a autorização do Conselho Diretor, </w:t>
      </w:r>
      <w:r w:rsidRPr="00FE1899">
        <w:rPr>
          <w:rFonts w:ascii="Times New Roman" w:eastAsia="Calibri" w:hAnsi="Times New Roman" w:cs="Arial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FE1899">
        <w:rPr>
          <w:rFonts w:ascii="Times New Roman" w:eastAsia="Calibri" w:hAnsi="Times New Roman" w:cs="Arial"/>
          <w:color w:val="000000"/>
          <w:spacing w:val="4"/>
          <w:lang w:eastAsia="pt-BR"/>
        </w:rPr>
        <w:t>atesto a veracidade e a autenticidade das informações prestadas.</w:t>
      </w:r>
    </w:p>
    <w:p w14:paraId="355E435C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7C4AF17E" w14:textId="77777777" w:rsidR="00FE1899" w:rsidRPr="00FE1899" w:rsidRDefault="00FE1899" w:rsidP="00FE1899">
      <w:pPr>
        <w:spacing w:before="2" w:after="2"/>
        <w:jc w:val="center"/>
        <w:rPr>
          <w:rFonts w:ascii="Times New Roman" w:eastAsia="Calibri" w:hAnsi="Times New Roman" w:cs="Arial"/>
          <w:b/>
          <w:color w:val="000000"/>
        </w:rPr>
      </w:pPr>
      <w:r w:rsidRPr="00FE1899">
        <w:rPr>
          <w:rFonts w:ascii="Times New Roman" w:eastAsia="Calibri" w:hAnsi="Times New Roman" w:cs="Arial"/>
          <w:b/>
          <w:color w:val="000000"/>
        </w:rPr>
        <w:t>DANIELA DEMARTINI</w:t>
      </w:r>
    </w:p>
    <w:p w14:paraId="35C9B244" w14:textId="77777777" w:rsidR="00477E36" w:rsidRDefault="00FE1899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Sec</w:t>
      </w:r>
      <w:r w:rsidR="00477E36">
        <w:rPr>
          <w:rFonts w:ascii="Times New Roman" w:eastAsia="Calibri" w:hAnsi="Times New Roman" w:cs="Arial"/>
          <w:color w:val="000000"/>
        </w:rPr>
        <w:t>retária Geral da Mesa do CAU/BR</w:t>
      </w:r>
    </w:p>
    <w:p w14:paraId="42000900" w14:textId="1EED2B54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0BA3F7D5" w14:textId="2C675057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1281E8A8" w14:textId="77777777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67DC42B7" w14:textId="7F83FDE1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05AFAB96" w14:textId="3F563CEF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6A6C7370" w14:textId="5D958EFD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4D9B710D" w14:textId="5F4CE433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23DB689F" w14:textId="33496B69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22AA7835" w14:textId="00D253A9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1FE03C09" w14:textId="786BDD3D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5D136CCD" w14:textId="4D41CB77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702769A5" w14:textId="330CE1D8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1040DB89" w14:textId="2332D5DC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70433083" w14:textId="5CA8F864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73F3DF65" w14:textId="77777777" w:rsidR="005B123E" w:rsidRDefault="005B123E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lastRenderedPageBreak/>
        <w:t xml:space="preserve">ANEXO </w:t>
      </w:r>
    </w:p>
    <w:p w14:paraId="594DF642" w14:textId="6DCE1170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 xml:space="preserve">Deliberação </w:t>
      </w:r>
      <w:r>
        <w:rPr>
          <w:rFonts w:ascii="Times New Roman" w:eastAsia="Calibri" w:hAnsi="Times New Roman" w:cs="Arial"/>
          <w:smallCaps/>
          <w:color w:val="000000"/>
          <w:lang w:eastAsia="pt-BR"/>
        </w:rPr>
        <w:t>° 35</w:t>
      </w:r>
      <w:r w:rsidRPr="00FE1899">
        <w:rPr>
          <w:rFonts w:ascii="Times New Roman" w:eastAsia="Calibri" w:hAnsi="Times New Roman" w:cs="Arial"/>
          <w:smallCaps/>
          <w:color w:val="000000"/>
          <w:lang w:eastAsia="pt-BR"/>
        </w:rPr>
        <w:t>/2020 – CD-CAU/BR</w:t>
      </w:r>
    </w:p>
    <w:p w14:paraId="07F845A5" w14:textId="77777777" w:rsidR="00F50D96" w:rsidRDefault="00F50D96" w:rsidP="00F50D96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"/>
        <w:gridCol w:w="1928"/>
        <w:gridCol w:w="4688"/>
        <w:gridCol w:w="2083"/>
      </w:tblGrid>
      <w:tr w:rsidR="00F50D96" w:rsidRPr="00F50D96" w14:paraId="2B844747" w14:textId="77777777" w:rsidTr="00F50D96">
        <w:tc>
          <w:tcPr>
            <w:tcW w:w="448" w:type="dxa"/>
          </w:tcPr>
          <w:p w14:paraId="5A947247" w14:textId="75019BF5" w:rsidR="00F50D96" w:rsidRPr="00F50D96" w:rsidRDefault="00F50D96" w:rsidP="00E15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Nº</w:t>
            </w:r>
          </w:p>
        </w:tc>
        <w:tc>
          <w:tcPr>
            <w:tcW w:w="1928" w:type="dxa"/>
            <w:vAlign w:val="center"/>
          </w:tcPr>
          <w:p w14:paraId="0BF0F57F" w14:textId="77777777" w:rsidR="00F50D96" w:rsidRPr="00F50D96" w:rsidRDefault="00F50D96" w:rsidP="00E159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4688" w:type="dxa"/>
            <w:vAlign w:val="center"/>
          </w:tcPr>
          <w:p w14:paraId="3606CB99" w14:textId="77777777" w:rsidR="00F50D96" w:rsidRPr="00F50D96" w:rsidRDefault="00F50D96" w:rsidP="00E159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Ementa</w:t>
            </w:r>
          </w:p>
        </w:tc>
        <w:tc>
          <w:tcPr>
            <w:tcW w:w="2083" w:type="dxa"/>
          </w:tcPr>
          <w:p w14:paraId="3DBD8AD8" w14:textId="77777777" w:rsidR="00F50D96" w:rsidRPr="00F50D96" w:rsidRDefault="00F50D96" w:rsidP="00E159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50D9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Encaminhamento</w:t>
            </w:r>
          </w:p>
        </w:tc>
      </w:tr>
      <w:tr w:rsidR="00F50D96" w:rsidRPr="00F50D96" w14:paraId="747131FA" w14:textId="77777777" w:rsidTr="004F4498">
        <w:tc>
          <w:tcPr>
            <w:tcW w:w="448" w:type="dxa"/>
            <w:vAlign w:val="center"/>
          </w:tcPr>
          <w:p w14:paraId="0CAF3B39" w14:textId="77777777" w:rsidR="00F50D96" w:rsidRPr="00F50D96" w:rsidRDefault="00F50D96" w:rsidP="00E1597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928" w:type="dxa"/>
            <w:vAlign w:val="center"/>
          </w:tcPr>
          <w:p w14:paraId="397FB7AC" w14:textId="77777777" w:rsidR="00F50D96" w:rsidRPr="00F50D96" w:rsidRDefault="00F50D96" w:rsidP="00E1597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CD PL 4407/2020</w:t>
            </w:r>
          </w:p>
        </w:tc>
        <w:tc>
          <w:tcPr>
            <w:tcW w:w="4688" w:type="dxa"/>
            <w:vAlign w:val="center"/>
          </w:tcPr>
          <w:p w14:paraId="73B623A3" w14:textId="77777777" w:rsidR="00F50D96" w:rsidRPr="00F50D96" w:rsidRDefault="00F50D96" w:rsidP="00E1597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 xml:space="preserve">Dispõe sobre a Profissão de </w:t>
            </w: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Engenheiro de segurança contra incêndios</w:t>
            </w:r>
            <w:r w:rsidRPr="00F50D96">
              <w:rPr>
                <w:rFonts w:ascii="Times New Roman" w:hAnsi="Times New Roman" w:cs="Times New Roman"/>
                <w:color w:val="000000"/>
              </w:rPr>
              <w:t xml:space="preserve"> e dá outras providências.</w:t>
            </w:r>
          </w:p>
        </w:tc>
        <w:tc>
          <w:tcPr>
            <w:tcW w:w="2083" w:type="dxa"/>
            <w:vAlign w:val="center"/>
          </w:tcPr>
          <w:p w14:paraId="2D822278" w14:textId="3A5672C7" w:rsidR="00F50D96" w:rsidRPr="00F50D96" w:rsidRDefault="004F4498" w:rsidP="004F449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CEP</w:t>
            </w:r>
          </w:p>
        </w:tc>
      </w:tr>
      <w:tr w:rsidR="00F50D96" w:rsidRPr="00F50D96" w14:paraId="53014596" w14:textId="77777777" w:rsidTr="004F4498">
        <w:tc>
          <w:tcPr>
            <w:tcW w:w="448" w:type="dxa"/>
            <w:vAlign w:val="center"/>
          </w:tcPr>
          <w:p w14:paraId="3597429A" w14:textId="77777777" w:rsidR="00F50D96" w:rsidRPr="00F50D96" w:rsidRDefault="00F50D96" w:rsidP="00E1597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928" w:type="dxa"/>
            <w:vAlign w:val="center"/>
          </w:tcPr>
          <w:p w14:paraId="06E2CE50" w14:textId="77777777" w:rsidR="00F50D96" w:rsidRPr="00F50D96" w:rsidRDefault="00F50D96" w:rsidP="004F449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CN MPV 996/2020</w:t>
            </w:r>
          </w:p>
        </w:tc>
        <w:tc>
          <w:tcPr>
            <w:tcW w:w="4688" w:type="dxa"/>
            <w:vAlign w:val="center"/>
          </w:tcPr>
          <w:p w14:paraId="461187AA" w14:textId="77777777" w:rsidR="00F50D96" w:rsidRPr="00F50D96" w:rsidRDefault="00F50D96" w:rsidP="00E1597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Institui o</w:t>
            </w: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Programa Casa Verde e Amarela</w:t>
            </w:r>
            <w:r w:rsidRPr="00F50D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83" w:type="dxa"/>
            <w:vAlign w:val="center"/>
          </w:tcPr>
          <w:p w14:paraId="298E4BDE" w14:textId="24DB6168" w:rsidR="00F50D96" w:rsidRPr="00F50D96" w:rsidRDefault="004F4498" w:rsidP="004F449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CEP, CPUA, CPP e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CEAU</w:t>
            </w:r>
            <w:proofErr w:type="gramEnd"/>
          </w:p>
        </w:tc>
      </w:tr>
      <w:tr w:rsidR="00F50D96" w:rsidRPr="00F50D96" w14:paraId="235CC25B" w14:textId="77777777" w:rsidTr="004F4498">
        <w:tc>
          <w:tcPr>
            <w:tcW w:w="448" w:type="dxa"/>
            <w:vAlign w:val="center"/>
          </w:tcPr>
          <w:p w14:paraId="72D75F56" w14:textId="77777777" w:rsidR="00F50D96" w:rsidRPr="00F50D96" w:rsidRDefault="00F50D96" w:rsidP="00E1597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1928" w:type="dxa"/>
            <w:vAlign w:val="center"/>
          </w:tcPr>
          <w:p w14:paraId="4B7149E5" w14:textId="77777777" w:rsidR="00F50D96" w:rsidRPr="00F50D96" w:rsidRDefault="00F50D96" w:rsidP="00E1597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SF PL 4718/2020</w:t>
            </w:r>
          </w:p>
        </w:tc>
        <w:tc>
          <w:tcPr>
            <w:tcW w:w="4688" w:type="dxa"/>
            <w:vAlign w:val="center"/>
          </w:tcPr>
          <w:p w14:paraId="542CC682" w14:textId="77777777" w:rsidR="00F50D96" w:rsidRPr="00F50D96" w:rsidRDefault="00F50D96" w:rsidP="00E1597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Altera a Lei nº 11.952, 25 de junho de 2009, que dispõe sobre a regularização fundiária das ocupações incidentes em terras situadas em áreas da União na Amazônia Legal, para instituir o processo judicial de regularização fundiária.</w:t>
            </w:r>
          </w:p>
        </w:tc>
        <w:tc>
          <w:tcPr>
            <w:tcW w:w="2083" w:type="dxa"/>
            <w:vAlign w:val="center"/>
          </w:tcPr>
          <w:p w14:paraId="54C84DC8" w14:textId="20D88E38" w:rsidR="00F50D96" w:rsidRPr="00F50D96" w:rsidRDefault="004F4498" w:rsidP="004F449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CPUA, CPP e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CEAU</w:t>
            </w:r>
            <w:proofErr w:type="gramEnd"/>
          </w:p>
        </w:tc>
      </w:tr>
      <w:tr w:rsidR="00F50D96" w:rsidRPr="00F50D96" w14:paraId="4E4BBAFE" w14:textId="77777777" w:rsidTr="004F4498">
        <w:tc>
          <w:tcPr>
            <w:tcW w:w="448" w:type="dxa"/>
            <w:vAlign w:val="center"/>
          </w:tcPr>
          <w:p w14:paraId="3898E896" w14:textId="77777777" w:rsidR="00F50D96" w:rsidRPr="00F50D96" w:rsidRDefault="00F50D96" w:rsidP="00E1597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928" w:type="dxa"/>
            <w:vAlign w:val="center"/>
          </w:tcPr>
          <w:p w14:paraId="5D1F9FED" w14:textId="77777777" w:rsidR="00F50D96" w:rsidRPr="00F50D96" w:rsidRDefault="00F50D96" w:rsidP="00E1597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CD PL 4447/2020</w:t>
            </w:r>
          </w:p>
        </w:tc>
        <w:tc>
          <w:tcPr>
            <w:tcW w:w="4688" w:type="dxa"/>
            <w:vAlign w:val="center"/>
          </w:tcPr>
          <w:p w14:paraId="21473458" w14:textId="77777777" w:rsidR="00F50D96" w:rsidRPr="00F50D96" w:rsidRDefault="00F50D96" w:rsidP="00E1597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Altera a Lei nº 13.465 de 11 de julho de 2017, que trata da</w:t>
            </w: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regularização fundiária </w:t>
            </w:r>
            <w:r w:rsidRPr="00F50D96">
              <w:rPr>
                <w:rFonts w:ascii="Times New Roman" w:hAnsi="Times New Roman" w:cs="Times New Roman"/>
                <w:color w:val="000000"/>
              </w:rPr>
              <w:t>rural e urbana.</w:t>
            </w:r>
          </w:p>
        </w:tc>
        <w:tc>
          <w:tcPr>
            <w:tcW w:w="2083" w:type="dxa"/>
            <w:vAlign w:val="center"/>
          </w:tcPr>
          <w:p w14:paraId="43AFE75D" w14:textId="19036A88" w:rsidR="00F50D96" w:rsidRPr="00F50D96" w:rsidRDefault="004F4498" w:rsidP="004F449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CPUA, CPP e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CEAU</w:t>
            </w:r>
            <w:proofErr w:type="gramEnd"/>
          </w:p>
        </w:tc>
      </w:tr>
      <w:tr w:rsidR="004F4498" w:rsidRPr="00F50D96" w14:paraId="60CBE42D" w14:textId="77777777" w:rsidTr="005C022B">
        <w:tc>
          <w:tcPr>
            <w:tcW w:w="448" w:type="dxa"/>
            <w:vAlign w:val="center"/>
          </w:tcPr>
          <w:p w14:paraId="4A5184CE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1928" w:type="dxa"/>
            <w:vAlign w:val="center"/>
          </w:tcPr>
          <w:p w14:paraId="3460A735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CD PL 4731/2020</w:t>
            </w:r>
          </w:p>
        </w:tc>
        <w:tc>
          <w:tcPr>
            <w:tcW w:w="4688" w:type="dxa"/>
            <w:vAlign w:val="center"/>
          </w:tcPr>
          <w:p w14:paraId="7AFB63F5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 xml:space="preserve">Altera a Lei nº 11.124, de 16 de junho de 2005, para prever a destinação preferencial ao </w:t>
            </w: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Programa Nacional de Habitação de Interesse Social </w:t>
            </w:r>
            <w:r w:rsidRPr="00F50D96">
              <w:rPr>
                <w:rFonts w:ascii="Times New Roman" w:hAnsi="Times New Roman" w:cs="Times New Roman"/>
                <w:color w:val="000000"/>
              </w:rPr>
              <w:t>dos imóveis urbanos obtidos pela União em razão da extinção de créditos tributários por dação em pagamento.</w:t>
            </w:r>
          </w:p>
        </w:tc>
        <w:tc>
          <w:tcPr>
            <w:tcW w:w="2083" w:type="dxa"/>
            <w:vAlign w:val="center"/>
          </w:tcPr>
          <w:p w14:paraId="1936A7B1" w14:textId="3F5D5006" w:rsidR="004F4498" w:rsidRPr="00F50D96" w:rsidRDefault="004F4498" w:rsidP="004F449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CPUA, CPP e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CEAU</w:t>
            </w:r>
            <w:proofErr w:type="gramEnd"/>
          </w:p>
        </w:tc>
      </w:tr>
      <w:tr w:rsidR="004F4498" w:rsidRPr="00F50D96" w14:paraId="7930CDFB" w14:textId="77777777" w:rsidTr="004F4498">
        <w:tc>
          <w:tcPr>
            <w:tcW w:w="448" w:type="dxa"/>
            <w:vAlign w:val="center"/>
          </w:tcPr>
          <w:p w14:paraId="08FD7901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1928" w:type="dxa"/>
            <w:vAlign w:val="center"/>
          </w:tcPr>
          <w:p w14:paraId="7F17C8FE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CD PL 4769/2020</w:t>
            </w:r>
          </w:p>
        </w:tc>
        <w:tc>
          <w:tcPr>
            <w:tcW w:w="4688" w:type="dxa"/>
            <w:vAlign w:val="center"/>
          </w:tcPr>
          <w:p w14:paraId="4E86A9DD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 xml:space="preserve">Dá nova redação aos dispositivos da Lei nº 11.977, de </w:t>
            </w:r>
            <w:proofErr w:type="gramStart"/>
            <w:r w:rsidRPr="00F50D96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F50D96">
              <w:rPr>
                <w:rFonts w:ascii="Times New Roman" w:hAnsi="Times New Roman" w:cs="Times New Roman"/>
                <w:color w:val="000000"/>
              </w:rPr>
              <w:t xml:space="preserve"> de julho de 2009, que dispõe sobre o </w:t>
            </w: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Programa Minha Casa, Minha Vida</w:t>
            </w:r>
            <w:r w:rsidRPr="00F50D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83" w:type="dxa"/>
            <w:vAlign w:val="center"/>
          </w:tcPr>
          <w:p w14:paraId="1F2F6B37" w14:textId="0C2F5F3B" w:rsidR="004F4498" w:rsidRPr="00F50D96" w:rsidRDefault="004F4498" w:rsidP="004F449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CPUA, CPP e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CEAU</w:t>
            </w:r>
            <w:proofErr w:type="gramEnd"/>
          </w:p>
        </w:tc>
      </w:tr>
      <w:tr w:rsidR="004F4498" w:rsidRPr="00F50D96" w14:paraId="7B468D9C" w14:textId="77777777" w:rsidTr="00F50D96">
        <w:tc>
          <w:tcPr>
            <w:tcW w:w="448" w:type="dxa"/>
            <w:vAlign w:val="center"/>
          </w:tcPr>
          <w:p w14:paraId="605B0E71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proofErr w:type="gramEnd"/>
          </w:p>
        </w:tc>
        <w:tc>
          <w:tcPr>
            <w:tcW w:w="1928" w:type="dxa"/>
            <w:vAlign w:val="center"/>
          </w:tcPr>
          <w:p w14:paraId="2045F36C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CD PL 4598/2020</w:t>
            </w:r>
          </w:p>
        </w:tc>
        <w:tc>
          <w:tcPr>
            <w:tcW w:w="4688" w:type="dxa"/>
            <w:vAlign w:val="center"/>
          </w:tcPr>
          <w:p w14:paraId="36983F11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 xml:space="preserve">Institui a "Lei </w:t>
            </w:r>
            <w:proofErr w:type="gramStart"/>
            <w:r w:rsidRPr="00F50D96">
              <w:rPr>
                <w:rFonts w:ascii="Times New Roman" w:hAnsi="Times New Roman" w:cs="Times New Roman"/>
                <w:color w:val="000000"/>
              </w:rPr>
              <w:t>do Performance</w:t>
            </w:r>
            <w:proofErr w:type="gramEnd"/>
            <w:r w:rsidRPr="00F50D96">
              <w:rPr>
                <w:rFonts w:ascii="Times New Roman" w:hAnsi="Times New Roman" w:cs="Times New Roman"/>
                <w:color w:val="000000"/>
              </w:rPr>
              <w:t xml:space="preserve"> Bond", que dispõe sobre a garantia de execução e conclusão de </w:t>
            </w: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obras contratadas pelo poder Público</w:t>
            </w:r>
            <w:r w:rsidRPr="00F50D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83" w:type="dxa"/>
          </w:tcPr>
          <w:p w14:paraId="10E768E7" w14:textId="77777777" w:rsidR="004F4498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9B837EF" w14:textId="59FA8E07" w:rsidR="004F4498" w:rsidRPr="00F50D96" w:rsidRDefault="004F4498" w:rsidP="004F449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Não acompanhar</w:t>
            </w:r>
          </w:p>
        </w:tc>
      </w:tr>
      <w:tr w:rsidR="004F4498" w:rsidRPr="00F50D96" w14:paraId="5E0A969F" w14:textId="77777777" w:rsidTr="004F4498">
        <w:tc>
          <w:tcPr>
            <w:tcW w:w="448" w:type="dxa"/>
            <w:vAlign w:val="center"/>
          </w:tcPr>
          <w:p w14:paraId="5CB385F1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proofErr w:type="gramEnd"/>
          </w:p>
        </w:tc>
        <w:tc>
          <w:tcPr>
            <w:tcW w:w="1928" w:type="dxa"/>
            <w:vAlign w:val="center"/>
          </w:tcPr>
          <w:p w14:paraId="6E265A85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CD PL 4706/2020</w:t>
            </w:r>
          </w:p>
        </w:tc>
        <w:tc>
          <w:tcPr>
            <w:tcW w:w="4688" w:type="dxa"/>
            <w:vAlign w:val="center"/>
          </w:tcPr>
          <w:p w14:paraId="506B96B4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Tipifica, como</w:t>
            </w: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crime contra o patrimônio cultural</w:t>
            </w:r>
            <w:r w:rsidRPr="00F50D96">
              <w:rPr>
                <w:rFonts w:ascii="Times New Roman" w:hAnsi="Times New Roman" w:cs="Times New Roman"/>
                <w:color w:val="000000"/>
              </w:rPr>
              <w:t xml:space="preserve">, o dano </w:t>
            </w:r>
            <w:proofErr w:type="gramStart"/>
            <w:r w:rsidRPr="00F50D96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F50D96">
              <w:rPr>
                <w:rFonts w:ascii="Times New Roman" w:hAnsi="Times New Roman" w:cs="Times New Roman"/>
                <w:color w:val="000000"/>
              </w:rPr>
              <w:t xml:space="preserve"> coisa de valor artístico, cultural, arqueológico ou histórico, e aumenta a pena do crime de pichação praticado contra esses mesmos bens.</w:t>
            </w:r>
          </w:p>
        </w:tc>
        <w:tc>
          <w:tcPr>
            <w:tcW w:w="2083" w:type="dxa"/>
            <w:vAlign w:val="center"/>
          </w:tcPr>
          <w:p w14:paraId="4A8150EE" w14:textId="57EF683A" w:rsidR="004F4498" w:rsidRPr="00F50D96" w:rsidRDefault="004F4498" w:rsidP="004F449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Não acompanhar</w:t>
            </w:r>
          </w:p>
        </w:tc>
      </w:tr>
      <w:tr w:rsidR="004F4498" w:rsidRPr="00F50D96" w14:paraId="4FCAC642" w14:textId="77777777" w:rsidTr="00074DEA">
        <w:tc>
          <w:tcPr>
            <w:tcW w:w="448" w:type="dxa"/>
            <w:vAlign w:val="center"/>
          </w:tcPr>
          <w:p w14:paraId="57413BA2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proofErr w:type="gramEnd"/>
          </w:p>
        </w:tc>
        <w:tc>
          <w:tcPr>
            <w:tcW w:w="1928" w:type="dxa"/>
            <w:vAlign w:val="center"/>
          </w:tcPr>
          <w:p w14:paraId="7C99A8F0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CD PLP 227/2020</w:t>
            </w:r>
          </w:p>
        </w:tc>
        <w:tc>
          <w:tcPr>
            <w:tcW w:w="4688" w:type="dxa"/>
            <w:vAlign w:val="center"/>
          </w:tcPr>
          <w:p w14:paraId="2DF2FF64" w14:textId="77777777" w:rsidR="004F4498" w:rsidRPr="00F50D96" w:rsidRDefault="004F4498" w:rsidP="004F449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Suspende a exigibilidade do crédito tributário referente à cobrança do</w:t>
            </w: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Simples Nacional </w:t>
            </w:r>
            <w:r w:rsidRPr="00F50D96">
              <w:rPr>
                <w:rFonts w:ascii="Times New Roman" w:hAnsi="Times New Roman" w:cs="Times New Roman"/>
                <w:color w:val="000000"/>
              </w:rPr>
              <w:t>até a vigência do estado de calamidade pública reconhecida pelo Decreto Legislativo nº 6, de 20 de março de 2020, e dá outras providências.</w:t>
            </w:r>
          </w:p>
        </w:tc>
        <w:tc>
          <w:tcPr>
            <w:tcW w:w="2083" w:type="dxa"/>
            <w:vAlign w:val="center"/>
          </w:tcPr>
          <w:p w14:paraId="5E3C7113" w14:textId="341FF27E" w:rsidR="004F4498" w:rsidRPr="00F50D96" w:rsidRDefault="00074DEA" w:rsidP="00074DE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Não acompanhar</w:t>
            </w:r>
          </w:p>
        </w:tc>
      </w:tr>
      <w:tr w:rsidR="00074DEA" w:rsidRPr="00F50D96" w14:paraId="4CC3BCC3" w14:textId="77777777" w:rsidTr="00074DEA">
        <w:tc>
          <w:tcPr>
            <w:tcW w:w="448" w:type="dxa"/>
            <w:vAlign w:val="center"/>
          </w:tcPr>
          <w:p w14:paraId="3124C272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928" w:type="dxa"/>
            <w:vAlign w:val="center"/>
          </w:tcPr>
          <w:p w14:paraId="6A445B8A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CD PLP 231/2020</w:t>
            </w:r>
          </w:p>
        </w:tc>
        <w:tc>
          <w:tcPr>
            <w:tcW w:w="4688" w:type="dxa"/>
            <w:vAlign w:val="center"/>
          </w:tcPr>
          <w:p w14:paraId="5B78ABF3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 xml:space="preserve">Altera a Lei Complementar nº 123, de 14 de dezembro de 2006, para reduzir temporariamente as alíquotas do </w:t>
            </w: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Simples Nacional </w:t>
            </w:r>
            <w:r w:rsidRPr="00F50D96">
              <w:rPr>
                <w:rFonts w:ascii="Times New Roman" w:hAnsi="Times New Roman" w:cs="Times New Roman"/>
                <w:color w:val="000000"/>
              </w:rPr>
              <w:t>durante o estado de calamidade pública da COVID-19.</w:t>
            </w:r>
          </w:p>
        </w:tc>
        <w:tc>
          <w:tcPr>
            <w:tcW w:w="2083" w:type="dxa"/>
            <w:vAlign w:val="center"/>
          </w:tcPr>
          <w:p w14:paraId="3F697BEB" w14:textId="2D74CC00" w:rsidR="00074DEA" w:rsidRPr="00F50D96" w:rsidRDefault="00074DEA" w:rsidP="00074DE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Não acompanhar</w:t>
            </w:r>
          </w:p>
        </w:tc>
      </w:tr>
      <w:tr w:rsidR="00074DEA" w:rsidRPr="00F50D96" w14:paraId="0810894E" w14:textId="77777777" w:rsidTr="00074DEA">
        <w:tc>
          <w:tcPr>
            <w:tcW w:w="448" w:type="dxa"/>
            <w:vAlign w:val="center"/>
          </w:tcPr>
          <w:p w14:paraId="0C2D6F3E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928" w:type="dxa"/>
            <w:vAlign w:val="center"/>
          </w:tcPr>
          <w:p w14:paraId="46114E4D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CD PLP 233/2020</w:t>
            </w:r>
          </w:p>
        </w:tc>
        <w:tc>
          <w:tcPr>
            <w:tcW w:w="4688" w:type="dxa"/>
            <w:vAlign w:val="center"/>
          </w:tcPr>
          <w:p w14:paraId="20F5C354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 xml:space="preserve">Altera a Lei Complementar nº 123, de 14 de dezembro de 2006, que institui o Estatuto Nacional da Microempresa e da Empresa de Pequeno Porte, para reduzir transitoriamente a tributação no âmbito do </w:t>
            </w: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Simples Nacional</w:t>
            </w:r>
            <w:r w:rsidRPr="00F50D96">
              <w:rPr>
                <w:rFonts w:ascii="Times New Roman" w:hAnsi="Times New Roman" w:cs="Times New Roman"/>
                <w:color w:val="000000"/>
              </w:rPr>
              <w:t xml:space="preserve"> durante a vigência do estado de calamidade pública decorrente da Covid-19 e durante doze meses após o término desse estado.</w:t>
            </w:r>
          </w:p>
        </w:tc>
        <w:tc>
          <w:tcPr>
            <w:tcW w:w="2083" w:type="dxa"/>
            <w:vAlign w:val="center"/>
          </w:tcPr>
          <w:p w14:paraId="0F5341D0" w14:textId="09D82EE9" w:rsidR="00074DEA" w:rsidRPr="00F50D96" w:rsidRDefault="00074DEA" w:rsidP="00074DE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DEA">
              <w:rPr>
                <w:rFonts w:ascii="Times New Roman" w:eastAsia="Calibri" w:hAnsi="Times New Roman" w:cs="Times New Roman"/>
                <w:color w:val="000000"/>
              </w:rPr>
              <w:t>Não acompanhar</w:t>
            </w:r>
          </w:p>
        </w:tc>
      </w:tr>
      <w:tr w:rsidR="00074DEA" w:rsidRPr="00F50D96" w14:paraId="33C3387C" w14:textId="77777777" w:rsidTr="00074DEA">
        <w:tc>
          <w:tcPr>
            <w:tcW w:w="448" w:type="dxa"/>
            <w:vAlign w:val="center"/>
          </w:tcPr>
          <w:p w14:paraId="7D702669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928" w:type="dxa"/>
            <w:vAlign w:val="center"/>
          </w:tcPr>
          <w:p w14:paraId="527E895F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CD PL 4547/2020</w:t>
            </w:r>
          </w:p>
        </w:tc>
        <w:tc>
          <w:tcPr>
            <w:tcW w:w="4688" w:type="dxa"/>
            <w:vAlign w:val="center"/>
          </w:tcPr>
          <w:p w14:paraId="5B68EBD5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 xml:space="preserve">Estabelece benefícios temporários para as </w:t>
            </w: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microempresas e empresas de pequeno porte </w:t>
            </w:r>
            <w:r w:rsidRPr="00F50D96">
              <w:rPr>
                <w:rFonts w:ascii="Times New Roman" w:hAnsi="Times New Roman" w:cs="Times New Roman"/>
                <w:color w:val="000000"/>
              </w:rPr>
              <w:lastRenderedPageBreak/>
              <w:t>inclusive após o término do estado de calamidade pública reconhecido pelo Decreto Legislativo nº 6, de 20 de março de 2020, altera o prazo para contratação de operações de crédito no âmbito do Programa Nacional de Apoio às Microempresas e Empresas de Pequeno Porte (</w:t>
            </w:r>
            <w:proofErr w:type="spellStart"/>
            <w:r w:rsidRPr="00F50D96">
              <w:rPr>
                <w:rFonts w:ascii="Times New Roman" w:hAnsi="Times New Roman" w:cs="Times New Roman"/>
                <w:color w:val="000000"/>
              </w:rPr>
              <w:t>Pronampe</w:t>
            </w:r>
            <w:proofErr w:type="spellEnd"/>
            <w:r w:rsidRPr="00F50D96">
              <w:rPr>
                <w:rFonts w:ascii="Times New Roman" w:hAnsi="Times New Roman" w:cs="Times New Roman"/>
                <w:color w:val="000000"/>
              </w:rPr>
              <w:t xml:space="preserve">) de que trata a Lei nº 13.999, de 18 de maio de 2020, e dá outras </w:t>
            </w:r>
            <w:proofErr w:type="gramStart"/>
            <w:r w:rsidRPr="00F50D96">
              <w:rPr>
                <w:rFonts w:ascii="Times New Roman" w:hAnsi="Times New Roman" w:cs="Times New Roman"/>
                <w:color w:val="000000"/>
              </w:rPr>
              <w:t>providências</w:t>
            </w:r>
            <w:proofErr w:type="gramEnd"/>
          </w:p>
        </w:tc>
        <w:tc>
          <w:tcPr>
            <w:tcW w:w="2083" w:type="dxa"/>
            <w:vAlign w:val="center"/>
          </w:tcPr>
          <w:p w14:paraId="632C40EA" w14:textId="200BC983" w:rsidR="00074DEA" w:rsidRPr="00F50D96" w:rsidRDefault="00074DEA" w:rsidP="00074DE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DEA">
              <w:rPr>
                <w:rFonts w:ascii="Times New Roman" w:eastAsia="Calibri" w:hAnsi="Times New Roman" w:cs="Times New Roman"/>
                <w:color w:val="000000"/>
              </w:rPr>
              <w:lastRenderedPageBreak/>
              <w:t>Não acompanhar</w:t>
            </w:r>
          </w:p>
        </w:tc>
      </w:tr>
      <w:tr w:rsidR="00074DEA" w:rsidRPr="00F50D96" w14:paraId="4DB38CDF" w14:textId="77777777" w:rsidTr="00074DEA">
        <w:tc>
          <w:tcPr>
            <w:tcW w:w="448" w:type="dxa"/>
            <w:vAlign w:val="center"/>
          </w:tcPr>
          <w:p w14:paraId="635AC0F7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1928" w:type="dxa"/>
            <w:vAlign w:val="center"/>
          </w:tcPr>
          <w:p w14:paraId="2BA9AE5B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SF PLP 224/2020</w:t>
            </w:r>
          </w:p>
        </w:tc>
        <w:tc>
          <w:tcPr>
            <w:tcW w:w="4688" w:type="dxa"/>
            <w:vAlign w:val="center"/>
          </w:tcPr>
          <w:p w14:paraId="27929EBE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Institui o Programa de Renegociação Extraordinária de Dívidas do</w:t>
            </w: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Simples Nacional </w:t>
            </w:r>
            <w:r w:rsidRPr="00F50D96">
              <w:rPr>
                <w:rFonts w:ascii="Times New Roman" w:hAnsi="Times New Roman" w:cs="Times New Roman"/>
                <w:color w:val="000000"/>
              </w:rPr>
              <w:t>(PREX-SN).</w:t>
            </w:r>
          </w:p>
        </w:tc>
        <w:tc>
          <w:tcPr>
            <w:tcW w:w="2083" w:type="dxa"/>
            <w:vAlign w:val="center"/>
          </w:tcPr>
          <w:p w14:paraId="3EE0B604" w14:textId="6596EEE1" w:rsidR="00074DEA" w:rsidRPr="00F50D96" w:rsidRDefault="00074DEA" w:rsidP="00074DE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DEA">
              <w:rPr>
                <w:rFonts w:ascii="Times New Roman" w:eastAsia="Calibri" w:hAnsi="Times New Roman" w:cs="Times New Roman"/>
                <w:color w:val="000000"/>
              </w:rPr>
              <w:t>Não acompanhar</w:t>
            </w:r>
          </w:p>
        </w:tc>
      </w:tr>
      <w:tr w:rsidR="00074DEA" w:rsidRPr="00F50D96" w14:paraId="2441F3BE" w14:textId="77777777" w:rsidTr="00074DEA">
        <w:tc>
          <w:tcPr>
            <w:tcW w:w="448" w:type="dxa"/>
            <w:vAlign w:val="center"/>
          </w:tcPr>
          <w:p w14:paraId="7C30238B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928" w:type="dxa"/>
            <w:vAlign w:val="center"/>
          </w:tcPr>
          <w:p w14:paraId="5DD09836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CD PLP 238/2020</w:t>
            </w:r>
          </w:p>
        </w:tc>
        <w:tc>
          <w:tcPr>
            <w:tcW w:w="4688" w:type="dxa"/>
            <w:vAlign w:val="center"/>
          </w:tcPr>
          <w:p w14:paraId="266C2E41" w14:textId="756D4BAB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Autoriza o governo Federal a anistiar temporariamente dívidas tributárias federais de Micro e Pequenas Empresas e MEI no montante máximo de R$5.000,00 acumuladas até 31/12/2020.</w:t>
            </w:r>
          </w:p>
        </w:tc>
        <w:tc>
          <w:tcPr>
            <w:tcW w:w="2083" w:type="dxa"/>
            <w:vAlign w:val="center"/>
          </w:tcPr>
          <w:p w14:paraId="1F3736E7" w14:textId="670E823B" w:rsidR="00074DEA" w:rsidRPr="00F50D96" w:rsidRDefault="00074DEA" w:rsidP="00074DE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DEA">
              <w:rPr>
                <w:rFonts w:ascii="Times New Roman" w:eastAsia="Calibri" w:hAnsi="Times New Roman" w:cs="Times New Roman"/>
                <w:color w:val="000000"/>
              </w:rPr>
              <w:t>Não acompanhar</w:t>
            </w:r>
          </w:p>
        </w:tc>
      </w:tr>
      <w:tr w:rsidR="00074DEA" w:rsidRPr="00F50D96" w14:paraId="1D05EA16" w14:textId="77777777" w:rsidTr="00074DEA">
        <w:tc>
          <w:tcPr>
            <w:tcW w:w="448" w:type="dxa"/>
            <w:vAlign w:val="center"/>
          </w:tcPr>
          <w:p w14:paraId="11307FDE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928" w:type="dxa"/>
            <w:vAlign w:val="center"/>
          </w:tcPr>
          <w:p w14:paraId="0CA611D6" w14:textId="77777777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>CD PL 4653/2020</w:t>
            </w:r>
          </w:p>
        </w:tc>
        <w:tc>
          <w:tcPr>
            <w:tcW w:w="4688" w:type="dxa"/>
            <w:vAlign w:val="center"/>
          </w:tcPr>
          <w:p w14:paraId="5A06FC55" w14:textId="5CF8E47F" w:rsidR="00074DEA" w:rsidRPr="00F50D96" w:rsidRDefault="00074DEA" w:rsidP="00074DE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0D96">
              <w:rPr>
                <w:rFonts w:ascii="Times New Roman" w:hAnsi="Times New Roman" w:cs="Times New Roman"/>
                <w:color w:val="000000"/>
              </w:rPr>
              <w:t xml:space="preserve">Dispõe sobre a suspensão temporária de pagamento de prestações, relativas a </w:t>
            </w:r>
            <w:r w:rsidRPr="00F50D96">
              <w:rPr>
                <w:rFonts w:ascii="Times New Roman" w:hAnsi="Times New Roman" w:cs="Times New Roman"/>
                <w:b/>
                <w:bCs/>
                <w:color w:val="000000"/>
              </w:rPr>
              <w:t>empréstimos e financiamentos bancários</w:t>
            </w:r>
            <w:r w:rsidRPr="00F50D96">
              <w:rPr>
                <w:rFonts w:ascii="Times New Roman" w:hAnsi="Times New Roman" w:cs="Times New Roman"/>
                <w:color w:val="000000"/>
              </w:rPr>
              <w:t xml:space="preserve"> que vencerem durante o estado de calamidade pública em decorrência da pandemia da Covid19, reconhecido por meio do Decreto Legislativo nº 6, de 2020.</w:t>
            </w:r>
          </w:p>
        </w:tc>
        <w:tc>
          <w:tcPr>
            <w:tcW w:w="2083" w:type="dxa"/>
            <w:vAlign w:val="center"/>
          </w:tcPr>
          <w:p w14:paraId="590B2E8E" w14:textId="4AB3560C" w:rsidR="00074DEA" w:rsidRPr="00F50D96" w:rsidRDefault="00074DEA" w:rsidP="00074DE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DEA">
              <w:rPr>
                <w:rFonts w:ascii="Times New Roman" w:eastAsia="Calibri" w:hAnsi="Times New Roman" w:cs="Times New Roman"/>
                <w:color w:val="000000"/>
              </w:rPr>
              <w:t>Não acompanhar</w:t>
            </w:r>
          </w:p>
        </w:tc>
      </w:tr>
    </w:tbl>
    <w:p w14:paraId="5F3CEF8A" w14:textId="6A403DAD" w:rsidR="00477E36" w:rsidRDefault="00477E36" w:rsidP="00F50D96">
      <w:pPr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68878342" w14:textId="77777777" w:rsidR="00477E36" w:rsidRDefault="00477E36" w:rsidP="00477E36">
      <w:pPr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45EF356E" w14:textId="77777777" w:rsidR="00477E36" w:rsidRDefault="00477E36" w:rsidP="00477E36">
      <w:pPr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04E194A2" w14:textId="77777777" w:rsidR="00477E36" w:rsidRDefault="00477E36" w:rsidP="00477E36">
      <w:pPr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31C3770F" w14:textId="77777777" w:rsidR="00477E36" w:rsidRDefault="00477E36" w:rsidP="00477E36">
      <w:pPr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35E5324E" w14:textId="77777777" w:rsidR="00477E36" w:rsidRDefault="00477E36" w:rsidP="00477E36">
      <w:pPr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444FFCE6" w14:textId="77777777" w:rsidR="00477E36" w:rsidRDefault="00477E36" w:rsidP="00477E36">
      <w:pPr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345966CE" w14:textId="77777777" w:rsidR="00477E36" w:rsidRDefault="00477E36" w:rsidP="00477E36">
      <w:pPr>
        <w:rPr>
          <w:rFonts w:ascii="Times New Roman" w:eastAsia="Cambria" w:hAnsi="Times New Roman" w:cs="Arial"/>
          <w:b/>
          <w:color w:val="000000"/>
          <w:lang w:eastAsia="pt-BR"/>
        </w:rPr>
      </w:pPr>
    </w:p>
    <w:p w14:paraId="747E8134" w14:textId="77777777" w:rsidR="00477E36" w:rsidRDefault="00477E36" w:rsidP="00477E36">
      <w:pPr>
        <w:rPr>
          <w:rFonts w:ascii="Times New Roman" w:eastAsia="Cambria" w:hAnsi="Times New Roman" w:cs="Arial"/>
          <w:b/>
          <w:color w:val="000000"/>
          <w:lang w:eastAsia="pt-BR"/>
        </w:rPr>
        <w:sectPr w:rsidR="00477E36" w:rsidSect="00F50D96">
          <w:headerReference w:type="default" r:id="rId9"/>
          <w:footerReference w:type="default" r:id="rId10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CDF901D" w14:textId="72110FF8" w:rsidR="00FE1899" w:rsidRPr="00FE1899" w:rsidRDefault="00A60615" w:rsidP="00B94B8C">
      <w:pPr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100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>ª REUNIÃO ORDINÁRIA DO CD-CAU/BR</w:t>
      </w:r>
    </w:p>
    <w:p w14:paraId="07A8952F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Videoconferência</w:t>
      </w:r>
    </w:p>
    <w:p w14:paraId="696FEE15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060D9CCF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53456A5E" w14:textId="3A83EC67" w:rsidR="00FE1899" w:rsidRPr="00FE1899" w:rsidRDefault="00B94B8C" w:rsidP="00FE189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>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FE1899" w14:paraId="637078E1" w14:textId="77777777" w:rsidTr="004B5C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88B1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166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3E6E2A64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0AFB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120E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FE1899" w:rsidRPr="00FE1899" w14:paraId="15AA8131" w14:textId="77777777" w:rsidTr="004B5C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28C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45D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E95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1921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F55C" w14:textId="77777777" w:rsidR="00FE1899" w:rsidRPr="00FE1899" w:rsidRDefault="00FE1899" w:rsidP="00FE18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9354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CD3D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FE1899" w:rsidRPr="00FE1899" w14:paraId="33048FCD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FB15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3D0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2A2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FE1" w14:textId="77777777"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AB4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C4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E0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0AE18597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889C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9A0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7BD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1F16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93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FF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3D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19773E84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9AD8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11A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34E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1F2" w14:textId="77777777"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44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3B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82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2A5B454E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0E18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74C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C9C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2504" w14:textId="77777777"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8D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B0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662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5DA889E9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855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A3E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45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83C5" w14:textId="77777777"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16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B4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9A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538BD580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879D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4EF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B3F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5F5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68B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42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17F" w14:textId="77777777" w:rsidR="00FE1899" w:rsidRPr="00FE1899" w:rsidRDefault="00F3477F" w:rsidP="00F3477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</w:tr>
      <w:tr w:rsidR="00FE1899" w:rsidRPr="00FE1899" w14:paraId="0A37CC65" w14:textId="77777777" w:rsidTr="004B5C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A6A77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1E5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FB18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AF55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2EE4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B4A2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8440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2F7842BD" w14:textId="77777777" w:rsidTr="004B5C8F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9A8E31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7F1D674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26104B9D" w14:textId="77777777" w:rsidR="00FE1899" w:rsidRPr="00FE1899" w:rsidRDefault="00A60615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100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ª REUNIÃO </w:t>
            </w:r>
            <w:r w:rsid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ORDINÁRIA 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DO CONSELHO DIRETOR</w:t>
            </w:r>
          </w:p>
          <w:p w14:paraId="5A3195A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3B4837A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r w:rsidR="00A60615">
              <w:rPr>
                <w:rFonts w:ascii="Times New Roman" w:eastAsia="Cambria" w:hAnsi="Times New Roman" w:cs="Arial"/>
                <w:color w:val="000000"/>
                <w:lang w:eastAsia="pt-BR"/>
              </w:rPr>
              <w:t>18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3838AC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="00A60615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/2020</w:t>
            </w:r>
          </w:p>
          <w:p w14:paraId="5C8B329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321BF66" w14:textId="4527FA8B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 w:rsidR="0096584D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</w:t>
            </w:r>
            <w:r w:rsidR="005B123E" w:rsidRPr="005B123E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Posicionamento das proposições legislativas de interesse do CAU/BR - período 26/08 a 06/11</w:t>
            </w:r>
            <w:r w:rsidR="005B123E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.</w:t>
            </w:r>
          </w:p>
          <w:p w14:paraId="20B88A6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2A1EC1A" w14:textId="77777777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 w:rsidR="00F3477F">
              <w:rPr>
                <w:rFonts w:ascii="Times New Roman" w:eastAsia="Cambria" w:hAnsi="Times New Roman" w:cs="Arial"/>
                <w:color w:val="000000"/>
                <w:lang w:eastAsia="pt-BR"/>
              </w:rPr>
              <w:t>04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) Não (0) </w:t>
            </w:r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Abstenções (0) Ausências (0</w:t>
            </w:r>
            <w:r w:rsidR="00F3477F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 Total</w:t>
            </w:r>
            <w:proofErr w:type="gramEnd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(0</w:t>
            </w:r>
            <w:r w:rsidR="000862AF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</w:t>
            </w:r>
          </w:p>
          <w:p w14:paraId="78EB901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0048D3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49AB3BC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921C46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14:paraId="33A523A7" w14:textId="77777777" w:rsidR="00FE1899" w:rsidRPr="009A7A63" w:rsidRDefault="00FE1899" w:rsidP="00DB2DA6">
      <w:pPr>
        <w:rPr>
          <w:rFonts w:ascii="Arial" w:hAnsi="Arial" w:cs="Arial"/>
        </w:rPr>
      </w:pPr>
    </w:p>
    <w:sectPr w:rsidR="00FE1899" w:rsidRPr="009A7A6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8AB0F" w14:textId="77777777" w:rsidR="002F16BE" w:rsidRDefault="002F16BE" w:rsidP="00783D72">
      <w:pPr>
        <w:spacing w:after="0" w:line="240" w:lineRule="auto"/>
      </w:pPr>
      <w:r>
        <w:separator/>
      </w:r>
    </w:p>
  </w:endnote>
  <w:endnote w:type="continuationSeparator" w:id="0">
    <w:p w14:paraId="290A2AD4" w14:textId="77777777" w:rsidR="002F16BE" w:rsidRDefault="002F16BE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61E951CB" w14:textId="77777777" w:rsidR="002F16BE" w:rsidRPr="00C25F47" w:rsidRDefault="002F16BE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0288" behindDoc="1" locked="0" layoutInCell="1" allowOverlap="1" wp14:anchorId="51709B3D" wp14:editId="680047C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D5C59">
          <w:rPr>
            <w:rFonts w:ascii="Arial" w:hAnsi="Arial" w:cs="Arial"/>
            <w:b/>
            <w:bCs/>
            <w:noProof/>
            <w:color w:val="008080"/>
          </w:rPr>
          <w:t>4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4EF3C16C" w14:textId="77777777" w:rsidR="002F16BE" w:rsidRPr="00C25F47" w:rsidRDefault="002F16BE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59316" w14:textId="77777777" w:rsidR="002F16BE" w:rsidRDefault="002F16BE" w:rsidP="00783D72">
      <w:pPr>
        <w:spacing w:after="0" w:line="240" w:lineRule="auto"/>
      </w:pPr>
      <w:r>
        <w:separator/>
      </w:r>
    </w:p>
  </w:footnote>
  <w:footnote w:type="continuationSeparator" w:id="0">
    <w:p w14:paraId="1CA71466" w14:textId="77777777" w:rsidR="002F16BE" w:rsidRDefault="002F16BE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C71D" w14:textId="77777777" w:rsidR="002F16BE" w:rsidRDefault="002F16B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7216" behindDoc="0" locked="0" layoutInCell="1" allowOverlap="1" wp14:anchorId="0B1CF0C2" wp14:editId="704CE817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3FD9"/>
    <w:multiLevelType w:val="hybridMultilevel"/>
    <w:tmpl w:val="114C0132"/>
    <w:lvl w:ilvl="0" w:tplc="85C663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74DEA"/>
    <w:rsid w:val="000862AF"/>
    <w:rsid w:val="00193E0F"/>
    <w:rsid w:val="002045F8"/>
    <w:rsid w:val="002843C8"/>
    <w:rsid w:val="002F16BE"/>
    <w:rsid w:val="00360189"/>
    <w:rsid w:val="003838AC"/>
    <w:rsid w:val="00477E36"/>
    <w:rsid w:val="004B5C8F"/>
    <w:rsid w:val="004F4498"/>
    <w:rsid w:val="005A49A6"/>
    <w:rsid w:val="005B123E"/>
    <w:rsid w:val="006B3E60"/>
    <w:rsid w:val="00714BA8"/>
    <w:rsid w:val="00783D72"/>
    <w:rsid w:val="007C1F8E"/>
    <w:rsid w:val="007D3CAC"/>
    <w:rsid w:val="00954C4A"/>
    <w:rsid w:val="0096584D"/>
    <w:rsid w:val="009A7A63"/>
    <w:rsid w:val="00A33A00"/>
    <w:rsid w:val="00A409A5"/>
    <w:rsid w:val="00A60615"/>
    <w:rsid w:val="00B33BC4"/>
    <w:rsid w:val="00B94B8C"/>
    <w:rsid w:val="00C00FD5"/>
    <w:rsid w:val="00C20296"/>
    <w:rsid w:val="00C25F47"/>
    <w:rsid w:val="00CD5C59"/>
    <w:rsid w:val="00DB2DA6"/>
    <w:rsid w:val="00DD11B0"/>
    <w:rsid w:val="00DF1B75"/>
    <w:rsid w:val="00E625E1"/>
    <w:rsid w:val="00ED7498"/>
    <w:rsid w:val="00F32C3A"/>
    <w:rsid w:val="00F3477F"/>
    <w:rsid w:val="00F43C25"/>
    <w:rsid w:val="00F50D96"/>
    <w:rsid w:val="00F93E5F"/>
    <w:rsid w:val="00F959B3"/>
    <w:rsid w:val="00FB0B17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A90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843C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77E36"/>
    <w:rPr>
      <w:color w:val="0000FF"/>
      <w:u w:val="single"/>
    </w:rPr>
  </w:style>
  <w:style w:type="table" w:styleId="Tabelacomgrade">
    <w:name w:val="Table Grid"/>
    <w:basedOn w:val="Tabelanormal"/>
    <w:uiPriority w:val="39"/>
    <w:unhideWhenUsed/>
    <w:rsid w:val="007D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843C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77E36"/>
    <w:rPr>
      <w:color w:val="0000FF"/>
      <w:u w:val="single"/>
    </w:rPr>
  </w:style>
  <w:style w:type="table" w:styleId="Tabelacomgrade">
    <w:name w:val="Table Grid"/>
    <w:basedOn w:val="Tabelanormal"/>
    <w:uiPriority w:val="39"/>
    <w:unhideWhenUsed/>
    <w:rsid w:val="007D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45F4-2121-45AB-9564-8AA47972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894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</cp:revision>
  <cp:lastPrinted>2020-12-09T15:20:00Z</cp:lastPrinted>
  <dcterms:created xsi:type="dcterms:W3CDTF">2020-12-07T15:35:00Z</dcterms:created>
  <dcterms:modified xsi:type="dcterms:W3CDTF">2020-12-09T15:20:00Z</dcterms:modified>
</cp:coreProperties>
</file>