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6957"/>
      </w:tblGrid>
      <w:tr w:rsidR="004F256C" w:rsidRPr="009925BC" w14:paraId="1A021D34" w14:textId="77777777" w:rsidTr="00E97D7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3C5BE0" w14:textId="77777777" w:rsidR="004F256C" w:rsidRPr="009925B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6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89D6A42" w14:textId="284E0BFB" w:rsidR="004F256C" w:rsidRPr="009925BC" w:rsidRDefault="004F256C" w:rsidP="00B352C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 w:rsidR="00492E3E"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53DF1"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1420216</w:t>
            </w:r>
            <w:r w:rsidR="00597F8F"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/2021</w:t>
            </w:r>
          </w:p>
        </w:tc>
      </w:tr>
      <w:tr w:rsidR="004F256C" w:rsidRPr="009925BC" w14:paraId="0B9E0502" w14:textId="77777777" w:rsidTr="00E97D7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E270258" w14:textId="77777777" w:rsidR="004F256C" w:rsidRPr="009925B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991DB7D" w14:textId="134DE19A" w:rsidR="004F256C" w:rsidRPr="009925BC" w:rsidRDefault="00B352CA" w:rsidP="00226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F256C" w:rsidRPr="009925BC" w14:paraId="1E074C4D" w14:textId="77777777" w:rsidTr="00E97D7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32D2DA" w14:textId="77777777" w:rsidR="004F256C" w:rsidRPr="009925B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0CFC6B7" w14:textId="5BDB7ED7" w:rsidR="004F256C" w:rsidRPr="009925BC" w:rsidRDefault="007F3DD4" w:rsidP="00492E3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925BC">
              <w:rPr>
                <w:rFonts w:ascii="Times New Roman" w:hAnsi="Times New Roman"/>
                <w:bCs/>
                <w:sz w:val="22"/>
                <w:szCs w:val="22"/>
              </w:rPr>
              <w:t>Custo</w:t>
            </w:r>
            <w:r w:rsidR="007A3BB7" w:rsidRPr="009925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BC">
              <w:rPr>
                <w:rFonts w:ascii="Times New Roman" w:hAnsi="Times New Roman"/>
                <w:bCs/>
                <w:sz w:val="22"/>
                <w:szCs w:val="22"/>
              </w:rPr>
              <w:t xml:space="preserve">de confecção </w:t>
            </w:r>
            <w:r w:rsidR="007A3BB7" w:rsidRPr="009925BC">
              <w:rPr>
                <w:rFonts w:ascii="Times New Roman" w:hAnsi="Times New Roman"/>
                <w:bCs/>
                <w:sz w:val="22"/>
                <w:szCs w:val="22"/>
              </w:rPr>
              <w:t>das carteiras profissionais</w:t>
            </w:r>
            <w:r w:rsidR="00492E3E" w:rsidRPr="009925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906D614" w14:textId="0A2F0F12" w:rsidR="004F256C" w:rsidRPr="009925BC" w:rsidRDefault="004F256C" w:rsidP="004F25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9925BC">
        <w:rPr>
          <w:rFonts w:ascii="Times New Roman" w:hAnsi="Times New Roman"/>
          <w:smallCaps/>
          <w:sz w:val="22"/>
          <w:szCs w:val="22"/>
          <w:lang w:eastAsia="pt-BR"/>
        </w:rPr>
        <w:t>DELIBERAÇÃO Nº 01</w:t>
      </w:r>
      <w:r w:rsidR="009B6C62">
        <w:rPr>
          <w:rFonts w:ascii="Times New Roman" w:hAnsi="Times New Roman"/>
          <w:smallCaps/>
          <w:sz w:val="22"/>
          <w:szCs w:val="22"/>
          <w:lang w:eastAsia="pt-BR"/>
        </w:rPr>
        <w:t>7</w:t>
      </w:r>
      <w:r w:rsidRPr="009925BC">
        <w:rPr>
          <w:rFonts w:ascii="Times New Roman" w:hAnsi="Times New Roman"/>
          <w:smallCaps/>
          <w:sz w:val="22"/>
          <w:szCs w:val="22"/>
          <w:lang w:eastAsia="pt-BR"/>
        </w:rPr>
        <w:t xml:space="preserve">/2021 – </w:t>
      </w: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9925BC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364F8845" w14:textId="77777777" w:rsidR="004F256C" w:rsidRPr="009925B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2B9217" w14:textId="69BE3598" w:rsidR="004F256C" w:rsidRPr="009925B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>O CONSELHO DIRETOR – CD-CAU/BR, reunido ordinariamente, no dia</w:t>
      </w:r>
      <w:r w:rsidR="002B6284" w:rsidRPr="009925BC">
        <w:rPr>
          <w:rFonts w:ascii="Times New Roman" w:hAnsi="Times New Roman"/>
          <w:sz w:val="22"/>
          <w:szCs w:val="22"/>
          <w:lang w:eastAsia="pt-BR"/>
        </w:rPr>
        <w:t xml:space="preserve"> 1</w:t>
      </w:r>
      <w:r w:rsidR="009B5C52" w:rsidRPr="009925BC">
        <w:rPr>
          <w:rFonts w:ascii="Times New Roman" w:hAnsi="Times New Roman"/>
          <w:sz w:val="22"/>
          <w:szCs w:val="22"/>
          <w:lang w:eastAsia="pt-BR"/>
        </w:rPr>
        <w:t>7</w:t>
      </w:r>
      <w:r w:rsidR="002B6284" w:rsidRPr="009925BC">
        <w:rPr>
          <w:rFonts w:ascii="Times New Roman" w:hAnsi="Times New Roman"/>
          <w:sz w:val="22"/>
          <w:szCs w:val="22"/>
          <w:lang w:eastAsia="pt-BR"/>
        </w:rPr>
        <w:t xml:space="preserve"> de novembro</w:t>
      </w:r>
      <w:r w:rsidRPr="009925BC">
        <w:rPr>
          <w:rFonts w:ascii="Times New Roman" w:hAnsi="Times New Roman"/>
          <w:sz w:val="22"/>
          <w:szCs w:val="22"/>
          <w:lang w:eastAsia="pt-BR"/>
        </w:rPr>
        <w:t xml:space="preserve"> de 2021, por meio de reunião híbrida (presencial e videoconferência), no uso das competências que lhe conferem o art. 163 do Regimento Interno do CAU/BR, após análise do assunto em epígrafe, e</w:t>
      </w:r>
    </w:p>
    <w:p w14:paraId="369039B9" w14:textId="77777777" w:rsidR="004F256C" w:rsidRPr="009925B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3A5CE3E" w14:textId="77777777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</w:rPr>
      </w:pPr>
      <w:r w:rsidRPr="009925BC">
        <w:rPr>
          <w:rFonts w:ascii="Times New Roman" w:hAnsi="Times New Roman"/>
          <w:sz w:val="22"/>
          <w:szCs w:val="22"/>
        </w:rPr>
        <w:t>Considerando o novo contrato de prestação de serviço de confecção e expedição das carteiras profissionais para o Sistema CAU, as quais preveem incremento de valor decorrente da aquisição de equipamentos conforme cláusulas do contrato nº 04/2021;</w:t>
      </w:r>
    </w:p>
    <w:p w14:paraId="3AE61689" w14:textId="77777777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FB62E8" w14:textId="77777777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 xml:space="preserve">Considerando a Deliberação </w:t>
      </w:r>
      <w:proofErr w:type="spellStart"/>
      <w:r w:rsidRPr="009925BC">
        <w:rPr>
          <w:rFonts w:ascii="Times New Roman" w:hAnsi="Times New Roman"/>
          <w:sz w:val="22"/>
          <w:szCs w:val="22"/>
          <w:lang w:eastAsia="pt-BR"/>
        </w:rPr>
        <w:t>CPFi</w:t>
      </w:r>
      <w:proofErr w:type="spellEnd"/>
      <w:r w:rsidRPr="009925BC">
        <w:rPr>
          <w:rFonts w:ascii="Times New Roman" w:hAnsi="Times New Roman"/>
          <w:sz w:val="22"/>
          <w:szCs w:val="22"/>
          <w:lang w:eastAsia="pt-BR"/>
        </w:rPr>
        <w:t xml:space="preserve">-CAU/BR nº 47/2021, que propôs a alteração da Resolução CAU/BR nº 158, de 15 de dezembro de 2017, fixando um novo valor de taxa de expedição de carteiras de identificação profissional do arquiteto e urbanista; </w:t>
      </w:r>
    </w:p>
    <w:p w14:paraId="720E2FA7" w14:textId="77777777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46FD8D" w14:textId="77777777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 xml:space="preserve">Considerando que atualmente o valor da taxa de emissão da carteira profissional é de R$ 67,57 (sessenta e sete reais e cinquenta e sete centavos) valor insuficiente para financiar o custo de confecção da carteira que é de R$ 87,50 (oitenta e sete reais e cinquenta centavos) à unidade; </w:t>
      </w:r>
    </w:p>
    <w:p w14:paraId="2F79C2A5" w14:textId="77777777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2D0529" w14:textId="3000D758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 xml:space="preserve">Considerando a análise feita pelo Conselho Diretor do CAU/BR, no entendimento de não repassar aos profissionais o aumento do custo da emissão da carteira profissional no exercício de 2022; </w:t>
      </w:r>
      <w:r w:rsidR="009925BC" w:rsidRPr="009925BC">
        <w:rPr>
          <w:rFonts w:ascii="Times New Roman" w:hAnsi="Times New Roman"/>
          <w:sz w:val="22"/>
          <w:szCs w:val="22"/>
          <w:lang w:eastAsia="pt-BR"/>
        </w:rPr>
        <w:t>e</w:t>
      </w:r>
    </w:p>
    <w:p w14:paraId="732BF233" w14:textId="77777777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F7758D" w14:textId="3BC281F8" w:rsidR="007F3DD4" w:rsidRPr="009925BC" w:rsidRDefault="007F3DD4" w:rsidP="007F3D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>Considerando que o CAU/BR está em fase de elaboração do seu Plano e Ação e Orçamento para 2022, definindo suas atividades, projetos e investimentos nos termo</w:t>
      </w:r>
      <w:r w:rsidR="009925BC" w:rsidRPr="009925BC">
        <w:rPr>
          <w:rFonts w:ascii="Times New Roman" w:hAnsi="Times New Roman"/>
          <w:sz w:val="22"/>
          <w:szCs w:val="22"/>
          <w:lang w:eastAsia="pt-BR"/>
        </w:rPr>
        <w:t>s das diretrizes orçamentárias.</w:t>
      </w:r>
    </w:p>
    <w:p w14:paraId="646FE889" w14:textId="77777777" w:rsidR="00597F8F" w:rsidRPr="009925BC" w:rsidRDefault="00597F8F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4EA63130" w14:textId="77777777" w:rsidR="00730C7C" w:rsidRPr="009925BC" w:rsidRDefault="00730C7C" w:rsidP="00730C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925BC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58B9DA00" w14:textId="77777777" w:rsidR="00730C7C" w:rsidRPr="009925BC" w:rsidRDefault="00730C7C" w:rsidP="00730C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C32D7E2" w14:textId="66CC6D61" w:rsidR="007F3DD4" w:rsidRPr="009925BC" w:rsidRDefault="007F3DD4" w:rsidP="007F3DD4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 xml:space="preserve">Aprovar a retirada do item 7.1. </w:t>
      </w:r>
      <w:proofErr w:type="gramStart"/>
      <w:r w:rsidRPr="009925BC">
        <w:rPr>
          <w:rFonts w:ascii="Times New Roman" w:hAnsi="Times New Roman"/>
          <w:sz w:val="22"/>
          <w:szCs w:val="22"/>
          <w:lang w:eastAsia="pt-BR"/>
        </w:rPr>
        <w:t>da</w:t>
      </w:r>
      <w:proofErr w:type="gramEnd"/>
      <w:r w:rsidRPr="009925BC">
        <w:rPr>
          <w:rFonts w:ascii="Times New Roman" w:hAnsi="Times New Roman"/>
          <w:sz w:val="22"/>
          <w:szCs w:val="22"/>
          <w:lang w:eastAsia="pt-BR"/>
        </w:rPr>
        <w:t xml:space="preserve"> ordem do dia da 118ª Plenária Ordinária do CAU/BR.</w:t>
      </w:r>
    </w:p>
    <w:p w14:paraId="1590BB7E" w14:textId="77777777" w:rsidR="007F3DD4" w:rsidRPr="009925BC" w:rsidRDefault="007F3DD4" w:rsidP="007F3DD4">
      <w:pPr>
        <w:pStyle w:val="PargrafodaLista"/>
        <w:ind w:left="720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7581B3" w14:textId="302717E5" w:rsidR="007F3DD4" w:rsidRPr="009925BC" w:rsidRDefault="007F3DD4" w:rsidP="007F3DD4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 xml:space="preserve">Aprovar que o CAU/BR subsidiará, em 2022, a diferença do valor do custo da expedição das carteiras de identificação profissional do arquiteto e urbanista que exceder o valor da taxa em vigor. </w:t>
      </w:r>
    </w:p>
    <w:p w14:paraId="72FDA151" w14:textId="77777777" w:rsidR="007F3DD4" w:rsidRPr="009925BC" w:rsidRDefault="007F3DD4" w:rsidP="007F3DD4">
      <w:pPr>
        <w:pStyle w:val="PargrafodaLista"/>
        <w:ind w:left="720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2292D8" w14:textId="4B8CFD20" w:rsidR="007F3DD4" w:rsidRPr="009925BC" w:rsidRDefault="007F3DD4" w:rsidP="007F3DD4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 xml:space="preserve">Determinar à equipe técnica do CAU/BR que realize os estudos para incluir no Plano de Ação e Orçamento do CAU/BR, no valor adicional para manter o equilíbrio da conta de carteiras, sem repasse de reajuste real de valores aos arquitetos em 2022. </w:t>
      </w:r>
    </w:p>
    <w:p w14:paraId="54682A08" w14:textId="77777777" w:rsidR="007F3DD4" w:rsidRPr="009925BC" w:rsidRDefault="007F3DD4" w:rsidP="007F3DD4">
      <w:pPr>
        <w:pStyle w:val="PargrafodaLista"/>
        <w:ind w:left="720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B214C46" w14:textId="7AD79B20" w:rsidR="007F3DD4" w:rsidRPr="009925BC" w:rsidRDefault="007F3DD4" w:rsidP="007F3DD4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sz w:val="22"/>
          <w:szCs w:val="22"/>
          <w:lang w:eastAsia="pt-BR"/>
        </w:rPr>
        <w:t xml:space="preserve">Informar à Comissão de Planejamento de Finanças – </w:t>
      </w:r>
      <w:proofErr w:type="spellStart"/>
      <w:r w:rsidRPr="009925BC">
        <w:rPr>
          <w:rFonts w:ascii="Times New Roman" w:hAnsi="Times New Roman"/>
          <w:sz w:val="22"/>
          <w:szCs w:val="22"/>
          <w:lang w:eastAsia="pt-BR"/>
        </w:rPr>
        <w:t>CPFi</w:t>
      </w:r>
      <w:proofErr w:type="spellEnd"/>
      <w:r w:rsidRPr="009925BC">
        <w:rPr>
          <w:rFonts w:ascii="Times New Roman" w:hAnsi="Times New Roman"/>
          <w:sz w:val="22"/>
          <w:szCs w:val="22"/>
          <w:lang w:eastAsia="pt-BR"/>
        </w:rPr>
        <w:t xml:space="preserve"> do CAU/BR sobre os motivos que levaram à retirada do ponto de pauta da Plenária e o entendimento de mérito do Conselho Diretor. </w:t>
      </w:r>
    </w:p>
    <w:p w14:paraId="754F2FF8" w14:textId="77777777" w:rsidR="004F256C" w:rsidRPr="009925BC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F256C" w:rsidRPr="009925BC" w14:paraId="36511109" w14:textId="77777777" w:rsidTr="002266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49A" w14:textId="77777777" w:rsidR="004F256C" w:rsidRPr="009925BC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D5C" w14:textId="77777777" w:rsidR="004F256C" w:rsidRPr="009925BC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E2D" w14:textId="77777777" w:rsidR="004F256C" w:rsidRPr="009925BC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053" w14:textId="77777777" w:rsidR="004F256C" w:rsidRPr="009925BC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4F256C" w:rsidRPr="009925BC" w14:paraId="1C5CAEED" w14:textId="77777777" w:rsidTr="0022665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DD" w14:textId="77777777" w:rsidR="004F256C" w:rsidRPr="009925BC" w:rsidRDefault="004F256C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CE6" w14:textId="35F26C07" w:rsidR="004F256C" w:rsidRPr="009925BC" w:rsidRDefault="00A1261D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A82" w14:textId="0AE7B794" w:rsidR="004F256C" w:rsidRPr="009925BC" w:rsidRDefault="00A1261D" w:rsidP="004418F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decisão do Conselho Diretor para o conhecimento da </w:t>
            </w:r>
            <w:proofErr w:type="spellStart"/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 e para</w:t>
            </w:r>
            <w:r w:rsidR="00175807"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>à equipe técnica do CAU/BR realizar os estudos para incluir no Plano de Ação e Orçamento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B7D" w14:textId="580798E6" w:rsidR="004F256C" w:rsidRPr="009925BC" w:rsidRDefault="00A1261D" w:rsidP="00492E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até dois dias úteis após a assinatura</w:t>
            </w:r>
          </w:p>
        </w:tc>
      </w:tr>
      <w:tr w:rsidR="002B6284" w:rsidRPr="009925BC" w14:paraId="67F3A6C7" w14:textId="77777777" w:rsidTr="0022665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510" w14:textId="09520FDD" w:rsidR="002B6284" w:rsidRPr="009925BC" w:rsidRDefault="002B6284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DC5" w14:textId="77EB5962" w:rsidR="002B6284" w:rsidRPr="009925BC" w:rsidRDefault="00A1261D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Gerência de Planejamento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8B6" w14:textId="2E11FF10" w:rsidR="002B6284" w:rsidRPr="009925BC" w:rsidRDefault="00A1261D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Apresentar estudo de inclusão no Plano de Ação e Orçamento do CAU/BR à </w:t>
            </w:r>
            <w:proofErr w:type="spellStart"/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629" w14:textId="66047BBA" w:rsidR="002B6284" w:rsidRPr="009925BC" w:rsidRDefault="00A1261D" w:rsidP="00492E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do dia 03.12.2021</w:t>
            </w:r>
          </w:p>
        </w:tc>
      </w:tr>
    </w:tbl>
    <w:p w14:paraId="2AAF7EF5" w14:textId="77777777" w:rsidR="004F256C" w:rsidRPr="009925BC" w:rsidRDefault="004F256C" w:rsidP="004F256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65413" w14:textId="4B4C82AA" w:rsidR="004F256C" w:rsidRPr="009925BC" w:rsidRDefault="004F256C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 Solicitar a observação dos temas contidos nesta deliberação pelos demais setores e órgãos colegiados que possuem convergência com o assunto.</w:t>
      </w:r>
    </w:p>
    <w:p w14:paraId="513D8A26" w14:textId="77777777" w:rsidR="007F3DD4" w:rsidRPr="009925BC" w:rsidRDefault="007F3DD4" w:rsidP="009925B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7473A0" w14:textId="704612CF" w:rsidR="007F3DD4" w:rsidRPr="009925BC" w:rsidRDefault="007F3DD4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da data de sua publicação.</w:t>
      </w:r>
    </w:p>
    <w:p w14:paraId="6CF412EC" w14:textId="11D8AE75" w:rsidR="004F256C" w:rsidRPr="009925BC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3F2A48CB" w14:textId="77777777" w:rsidR="009B5C52" w:rsidRPr="009925BC" w:rsidRDefault="009B5C52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6A86E683" w14:textId="4908382F" w:rsidR="004F256C" w:rsidRPr="009925BC" w:rsidRDefault="004F256C" w:rsidP="004F256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E97D7E" w:rsidRPr="009925BC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97D7E" w:rsidRPr="009925BC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4461651" w14:textId="77777777" w:rsidR="004F256C" w:rsidRPr="009925B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D2FC64" w14:textId="54375FF2" w:rsidR="004F256C" w:rsidRPr="009925BC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925B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925BC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B68BCB3" w14:textId="77777777" w:rsidR="009B5C52" w:rsidRPr="009925BC" w:rsidRDefault="009B5C52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C294F6F" w14:textId="25157BE7" w:rsidR="004F256C" w:rsidRPr="009925BC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7D93DA0" w14:textId="6E4A3AA8" w:rsidR="004F256C" w:rsidRPr="009925BC" w:rsidRDefault="009B5C52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925BC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BF06" wp14:editId="4FA8D71B">
                <wp:simplePos x="0" y="0"/>
                <wp:positionH relativeFrom="margin">
                  <wp:posOffset>1693327</wp:posOffset>
                </wp:positionH>
                <wp:positionV relativeFrom="paragraph">
                  <wp:posOffset>7659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B81B4C" id="Retângulo 3" o:spid="_x0000_s1026" style="position:absolute;margin-left:133.35pt;margin-top:.6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" filled="f" strokecolor="#f2f2f2" strokeweight="1pt">
                <w10:wrap anchorx="margin"/>
              </v:rect>
            </w:pict>
          </mc:Fallback>
        </mc:AlternateContent>
      </w:r>
    </w:p>
    <w:p w14:paraId="441DF6F8" w14:textId="77777777" w:rsidR="004F256C" w:rsidRPr="009925BC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C986BBF" w14:textId="30422EC1" w:rsidR="004F256C" w:rsidRPr="009925BC" w:rsidRDefault="004F256C" w:rsidP="004F256C">
      <w:pPr>
        <w:rPr>
          <w:rFonts w:ascii="Times New Roman" w:hAnsi="Times New Roman"/>
          <w:sz w:val="22"/>
          <w:szCs w:val="22"/>
          <w:lang w:eastAsia="pt-BR"/>
        </w:rPr>
      </w:pPr>
    </w:p>
    <w:p w14:paraId="4B408AB3" w14:textId="77777777" w:rsidR="009B5C52" w:rsidRPr="009925BC" w:rsidRDefault="009B5C52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AD69CB" w14:textId="77777777" w:rsidR="009B5C52" w:rsidRPr="009925BC" w:rsidRDefault="009B5C52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6A6E8F" w14:textId="0615E2E0" w:rsidR="004F256C" w:rsidRPr="009925BC" w:rsidRDefault="004F256C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9925BC">
        <w:rPr>
          <w:rFonts w:ascii="Times New Roman" w:eastAsia="Calibri" w:hAnsi="Times New Roman"/>
          <w:b/>
          <w:sz w:val="22"/>
          <w:szCs w:val="22"/>
        </w:rPr>
        <w:t>NÁDIA SOMEKH</w:t>
      </w:r>
    </w:p>
    <w:p w14:paraId="24201434" w14:textId="77777777" w:rsidR="004F256C" w:rsidRPr="009925BC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  <w:sectPr w:rsidR="004F256C" w:rsidRPr="009925BC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9925BC">
        <w:rPr>
          <w:rFonts w:ascii="Times New Roman" w:eastAsia="Calibri" w:hAnsi="Times New Roman"/>
          <w:sz w:val="22"/>
          <w:szCs w:val="22"/>
        </w:rPr>
        <w:t>Presidente do CAU/BR</w:t>
      </w:r>
    </w:p>
    <w:p w14:paraId="7DB3E7D4" w14:textId="4B95ADD5" w:rsidR="004F256C" w:rsidRPr="009925BC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9925BC">
        <w:rPr>
          <w:rFonts w:ascii="Times New Roman" w:hAnsi="Times New Roman"/>
          <w:b/>
          <w:color w:val="000000"/>
          <w:sz w:val="22"/>
          <w:szCs w:val="22"/>
          <w:lang w:eastAsia="pt-BR"/>
        </w:rPr>
        <w:lastRenderedPageBreak/>
        <w:t>11</w:t>
      </w:r>
      <w:r w:rsidR="009179A4" w:rsidRPr="009925BC">
        <w:rPr>
          <w:rFonts w:ascii="Times New Roman" w:hAnsi="Times New Roman"/>
          <w:b/>
          <w:color w:val="000000"/>
          <w:sz w:val="22"/>
          <w:szCs w:val="22"/>
          <w:lang w:eastAsia="pt-BR"/>
        </w:rPr>
        <w:t>1</w:t>
      </w:r>
      <w:r w:rsidRPr="009925BC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14:paraId="79D1A127" w14:textId="77777777" w:rsidR="004F256C" w:rsidRPr="009925BC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9925BC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14:paraId="7A206028" w14:textId="77777777" w:rsidR="004F256C" w:rsidRPr="009925BC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4715DCA3" w14:textId="77777777" w:rsidR="004F256C" w:rsidRPr="009925BC" w:rsidRDefault="004F256C" w:rsidP="004F256C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14:paraId="2CBE27AB" w14:textId="77777777" w:rsidR="004F256C" w:rsidRPr="009925BC" w:rsidRDefault="004F256C" w:rsidP="004F256C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9925BC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4F256C" w:rsidRPr="009925BC" w14:paraId="2DD54D49" w14:textId="77777777" w:rsidTr="0022665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56B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97C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15018C0E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F09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730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256C" w:rsidRPr="009925BC" w14:paraId="368B7A3F" w14:textId="77777777" w:rsidTr="0022665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2FB" w14:textId="77777777" w:rsidR="004F256C" w:rsidRPr="009925BC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2BD" w14:textId="77777777" w:rsidR="004F256C" w:rsidRPr="009925BC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CABB" w14:textId="77777777" w:rsidR="004F256C" w:rsidRPr="009925BC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B41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5DB" w14:textId="77777777" w:rsidR="004F256C" w:rsidRPr="009925BC" w:rsidRDefault="004F256C" w:rsidP="0022665E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2D9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2D4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256C" w:rsidRPr="009925BC" w14:paraId="01A4939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474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726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856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89" w14:textId="77777777" w:rsidR="004F256C" w:rsidRPr="009925BC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4FF" w14:textId="77777777" w:rsidR="004F256C" w:rsidRPr="009925BC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784" w14:textId="77777777" w:rsidR="004F256C" w:rsidRPr="009925BC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45E" w14:textId="77777777" w:rsidR="004F256C" w:rsidRPr="009925BC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256C" w:rsidRPr="009925BC" w14:paraId="4FE41BE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EE8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177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6A3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996" w14:textId="6BE6A47B" w:rsidR="004F256C" w:rsidRPr="009925BC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EF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14A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914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9925BC" w14:paraId="7073F058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E7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BA4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901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0D1" w14:textId="0A40E24C" w:rsidR="004F256C" w:rsidRPr="009925BC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985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C2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50A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9925BC" w14:paraId="36EA5F41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8CC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215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D67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716" w14:textId="76362864" w:rsidR="004F256C" w:rsidRPr="009925BC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BC5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A3F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905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9925BC" w14:paraId="22B283BD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3AB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5E8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82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>Pareja</w:t>
            </w:r>
            <w:proofErr w:type="spellEnd"/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8CE" w14:textId="16B879AB" w:rsidR="004F256C" w:rsidRPr="009925BC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DCB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35A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CC9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9925BC" w14:paraId="477492D2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F89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53F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DC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>Luis</w:t>
            </w:r>
            <w:proofErr w:type="spellEnd"/>
            <w:r w:rsidRPr="009925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BC7" w14:textId="3E2059FB" w:rsidR="004F256C" w:rsidRPr="009925BC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916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6A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59D" w14:textId="77777777" w:rsidR="004F256C" w:rsidRPr="009925BC" w:rsidRDefault="004F256C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9925BC" w14:paraId="2509F944" w14:textId="77777777" w:rsidTr="0022665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15143" w14:textId="77777777" w:rsidR="004F256C" w:rsidRPr="009925BC" w:rsidRDefault="004F256C" w:rsidP="0022665E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626A" w14:textId="77777777" w:rsidR="004F256C" w:rsidRPr="009925BC" w:rsidRDefault="004F256C" w:rsidP="0022665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45A4" w14:textId="77777777" w:rsidR="004F256C" w:rsidRPr="009925BC" w:rsidRDefault="004F256C" w:rsidP="0022665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762D8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D022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961F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0112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9925BC" w14:paraId="00D8A76C" w14:textId="77777777" w:rsidTr="0022665E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AAC6492" w14:textId="6609576F" w:rsidR="004F256C" w:rsidRPr="009925BC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129AF7BA" w14:textId="77777777" w:rsidR="004F256C" w:rsidRPr="009925BC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5E1E675F" w14:textId="4352E67C" w:rsidR="004F256C" w:rsidRPr="009925BC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="009179A4"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14:paraId="4F708852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B2A7F57" w14:textId="528092D5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9179A4"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/1</w:t>
            </w:r>
            <w:r w:rsidR="009179A4"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1864065F" w14:textId="77777777" w:rsidR="004F256C" w:rsidRPr="009925BC" w:rsidRDefault="004F256C" w:rsidP="0022665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FE75C7D" w14:textId="27DA9419" w:rsidR="004F256C" w:rsidRPr="009925BC" w:rsidRDefault="004F256C" w:rsidP="0022665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925B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 w:rsidRPr="009925BC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Deliberação nº</w:t>
            </w:r>
            <w:r w:rsidR="009925BC" w:rsidRPr="009925BC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1</w:t>
            </w:r>
            <w:r w:rsidR="009B6C62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7</w:t>
            </w:r>
            <w:bookmarkStart w:id="2" w:name="_GoBack"/>
            <w:bookmarkEnd w:id="2"/>
            <w:r w:rsidRPr="009925BC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/2021-CD-CAU/BR</w:t>
            </w:r>
            <w:r w:rsidR="00492E3E" w:rsidRPr="009925BC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</w:t>
            </w:r>
            <w:r w:rsidR="00B54E92" w:rsidRPr="009925BC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75807" w:rsidRPr="009925BC">
              <w:rPr>
                <w:rFonts w:ascii="Times New Roman" w:hAnsi="Times New Roman"/>
                <w:bCs/>
                <w:sz w:val="22"/>
                <w:szCs w:val="22"/>
              </w:rPr>
              <w:t>Valor das carteiras profissionais.</w:t>
            </w:r>
          </w:p>
          <w:p w14:paraId="4FE02C1E" w14:textId="77777777" w:rsidR="00597F8F" w:rsidRPr="009925BC" w:rsidRDefault="00597F8F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9D41BA0" w14:textId="77777777" w:rsidR="004F256C" w:rsidRPr="009925B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>(05</w:t>
            </w:r>
            <w:proofErr w:type="gramStart"/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9925BC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proofErr w:type="gramEnd"/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925BC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925BC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925BC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925BC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9925B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79349879" w14:textId="77777777" w:rsidR="004F256C" w:rsidRPr="009925B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CA4181" w14:textId="77777777" w:rsidR="004F256C" w:rsidRPr="009925BC" w:rsidRDefault="004F256C" w:rsidP="0022665E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925B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73FF343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B6445DA" w14:textId="77777777" w:rsidR="004F256C" w:rsidRPr="009925BC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9925BC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 w:rsidRPr="009925BC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129B8B04" w14:textId="77777777" w:rsidR="004F256C" w:rsidRPr="009925BC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30D571" w14:textId="77777777" w:rsidR="004F256C" w:rsidRPr="009925BC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0795637" w14:textId="77777777" w:rsidR="004F256C" w:rsidRPr="009925BC" w:rsidRDefault="004F256C" w:rsidP="004F256C">
      <w:pPr>
        <w:rPr>
          <w:rFonts w:ascii="Times New Roman" w:hAnsi="Times New Roman"/>
          <w:sz w:val="22"/>
          <w:szCs w:val="22"/>
        </w:rPr>
      </w:pPr>
    </w:p>
    <w:p w14:paraId="19ED251E" w14:textId="77777777" w:rsidR="004F256C" w:rsidRPr="009925BC" w:rsidRDefault="004F256C" w:rsidP="004F256C">
      <w:pPr>
        <w:rPr>
          <w:rFonts w:ascii="Times New Roman" w:hAnsi="Times New Roman"/>
          <w:sz w:val="22"/>
          <w:szCs w:val="22"/>
        </w:rPr>
      </w:pPr>
    </w:p>
    <w:p w14:paraId="38710E7E" w14:textId="77777777" w:rsidR="008960D7" w:rsidRPr="009925BC" w:rsidRDefault="008960D7" w:rsidP="004F256C">
      <w:pPr>
        <w:rPr>
          <w:rFonts w:ascii="Times New Roman" w:hAnsi="Times New Roman"/>
          <w:sz w:val="22"/>
          <w:szCs w:val="22"/>
        </w:rPr>
      </w:pPr>
    </w:p>
    <w:sectPr w:rsidR="008960D7" w:rsidRPr="009925BC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D2B1" w14:textId="77777777" w:rsidR="009519D6" w:rsidRDefault="009519D6" w:rsidP="00783D72">
      <w:r>
        <w:separator/>
      </w:r>
    </w:p>
  </w:endnote>
  <w:endnote w:type="continuationSeparator" w:id="0">
    <w:p w14:paraId="14BBD162" w14:textId="77777777" w:rsidR="009519D6" w:rsidRDefault="009519D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C30BF4E" w14:textId="77777777" w:rsidR="004F256C" w:rsidRPr="00C25F47" w:rsidRDefault="004F256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86E82C7" wp14:editId="129BC8D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" name="Imagem 5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B6C62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5280539" w14:textId="77777777" w:rsidR="004F256C" w:rsidRPr="00C25F47" w:rsidRDefault="004F256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B6C62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32FD" w14:textId="77777777" w:rsidR="009519D6" w:rsidRDefault="009519D6" w:rsidP="00783D72">
      <w:r>
        <w:separator/>
      </w:r>
    </w:p>
  </w:footnote>
  <w:footnote w:type="continuationSeparator" w:id="0">
    <w:p w14:paraId="686DD1B2" w14:textId="77777777" w:rsidR="009519D6" w:rsidRDefault="009519D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54E7" w14:textId="77777777" w:rsidR="004F256C" w:rsidRDefault="004F256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825C52E" wp14:editId="0C0A767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057A"/>
    <w:rsid w:val="00021718"/>
    <w:rsid w:val="00075C14"/>
    <w:rsid w:val="000E1E81"/>
    <w:rsid w:val="00110593"/>
    <w:rsid w:val="001151BF"/>
    <w:rsid w:val="00175807"/>
    <w:rsid w:val="00175837"/>
    <w:rsid w:val="00176770"/>
    <w:rsid w:val="00193E0F"/>
    <w:rsid w:val="00204080"/>
    <w:rsid w:val="00253DF1"/>
    <w:rsid w:val="002A000E"/>
    <w:rsid w:val="002B6284"/>
    <w:rsid w:val="002C5227"/>
    <w:rsid w:val="0030735E"/>
    <w:rsid w:val="00331A96"/>
    <w:rsid w:val="003B00D3"/>
    <w:rsid w:val="00402B92"/>
    <w:rsid w:val="004418FB"/>
    <w:rsid w:val="00466927"/>
    <w:rsid w:val="004808A7"/>
    <w:rsid w:val="00487368"/>
    <w:rsid w:val="00492E3E"/>
    <w:rsid w:val="004A00ED"/>
    <w:rsid w:val="004C6A70"/>
    <w:rsid w:val="004F256C"/>
    <w:rsid w:val="00500BAE"/>
    <w:rsid w:val="0054432F"/>
    <w:rsid w:val="00597F8F"/>
    <w:rsid w:val="006638E7"/>
    <w:rsid w:val="00672C6E"/>
    <w:rsid w:val="006A0103"/>
    <w:rsid w:val="00730C7C"/>
    <w:rsid w:val="00783D72"/>
    <w:rsid w:val="007A3BB7"/>
    <w:rsid w:val="007F3DD4"/>
    <w:rsid w:val="007F4CDA"/>
    <w:rsid w:val="00822C66"/>
    <w:rsid w:val="00875B58"/>
    <w:rsid w:val="008960D7"/>
    <w:rsid w:val="008F54DA"/>
    <w:rsid w:val="00910ACD"/>
    <w:rsid w:val="009179A4"/>
    <w:rsid w:val="00947557"/>
    <w:rsid w:val="009519D6"/>
    <w:rsid w:val="009925BC"/>
    <w:rsid w:val="009A53F9"/>
    <w:rsid w:val="009A7A63"/>
    <w:rsid w:val="009B5C52"/>
    <w:rsid w:val="009B6C62"/>
    <w:rsid w:val="00A1261D"/>
    <w:rsid w:val="00A409A5"/>
    <w:rsid w:val="00A9258D"/>
    <w:rsid w:val="00B11633"/>
    <w:rsid w:val="00B352CA"/>
    <w:rsid w:val="00B40752"/>
    <w:rsid w:val="00B54E92"/>
    <w:rsid w:val="00B7187E"/>
    <w:rsid w:val="00BF473E"/>
    <w:rsid w:val="00C00FD5"/>
    <w:rsid w:val="00C25F47"/>
    <w:rsid w:val="00C6344C"/>
    <w:rsid w:val="00C772BA"/>
    <w:rsid w:val="00C8256D"/>
    <w:rsid w:val="00CF34CC"/>
    <w:rsid w:val="00D20FFE"/>
    <w:rsid w:val="00D350EC"/>
    <w:rsid w:val="00D97361"/>
    <w:rsid w:val="00DB2D73"/>
    <w:rsid w:val="00DB2DA6"/>
    <w:rsid w:val="00E17B9E"/>
    <w:rsid w:val="00E22282"/>
    <w:rsid w:val="00E61C78"/>
    <w:rsid w:val="00E625E1"/>
    <w:rsid w:val="00E97D7E"/>
    <w:rsid w:val="00ED7498"/>
    <w:rsid w:val="00F32C3A"/>
    <w:rsid w:val="00F43CF2"/>
    <w:rsid w:val="00F908F8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010/2021 – CD-CAU/BR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9</cp:revision>
  <dcterms:created xsi:type="dcterms:W3CDTF">2021-11-29T19:31:00Z</dcterms:created>
  <dcterms:modified xsi:type="dcterms:W3CDTF">2021-12-03T14:13:00Z</dcterms:modified>
</cp:coreProperties>
</file>