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tbl>
      <w:tblPr>
        <w:tblW w:w="459.50pt" w:type="dxa"/>
        <w:jc w:val="center"/>
        <w:tblBorders>
          <w:top w:val="single" w:sz="4" w:space="0" w:color="7F7F7F"/>
          <w:bottom w:val="single" w:sz="4" w:space="0" w:color="7F7F7F"/>
          <w:insideH w:val="single" w:sz="4" w:space="0" w:color="7F7F7F"/>
          <w:insideV w:val="single" w:sz="4" w:space="0" w:color="7F7F7F"/>
        </w:tblBorders>
        <w:tblLayout w:type="fixed"/>
        <w:tblCellMar>
          <w:start w:w="5.65pt" w:type="dxa"/>
          <w:end w:w="5.65pt" w:type="dxa"/>
        </w:tblCellMar>
        <w:tblLook w:firstRow="1" w:lastRow="0" w:firstColumn="1" w:lastColumn="0" w:noHBand="0" w:noVBand="1"/>
      </w:tblPr>
      <w:tblGrid>
        <w:gridCol w:w="1974"/>
        <w:gridCol w:w="7216"/>
      </w:tblGrid>
      <w:tr w:rsidR="00B05285" w:rsidRPr="008153E5" w:rsidTr="000C429E">
        <w:trPr>
          <w:cantSplit/>
          <w:trHeight w:val="268"/>
          <w:jc w:val="center"/>
        </w:trPr>
        <w:tc>
          <w:tcPr>
            <w:tcW w:w="98.70pt" w:type="dxa"/>
            <w:tcBorders>
              <w:top w:val="single" w:sz="4" w:space="0" w:color="7F7F7F"/>
              <w:start w:val="nil"/>
              <w:bottom w:val="single" w:sz="4" w:space="0" w:color="7F7F7F"/>
              <w:end w:val="single" w:sz="4" w:space="0" w:color="7F7F7F"/>
            </w:tcBorders>
            <w:shd w:val="clear" w:color="auto" w:fill="F2F2F2"/>
            <w:vAlign w:val="center"/>
            <w:hideMark/>
          </w:tcPr>
          <w:p w:rsidR="00B05285" w:rsidRPr="008153E5" w:rsidRDefault="00B05285" w:rsidP="000C429E">
            <w:pPr>
              <w:spacing w:after="0pt"/>
              <w:outlineLvl w:val="4"/>
              <w:rPr>
                <w:rFonts w:ascii="Times New Roman" w:hAnsi="Times New Roman"/>
                <w:lang w:eastAsia="pt-BR"/>
              </w:rPr>
            </w:pPr>
            <w:r w:rsidRPr="008153E5">
              <w:rPr>
                <w:rFonts w:ascii="Times New Roman" w:hAnsi="Times New Roman"/>
                <w:lang w:eastAsia="pt-BR"/>
              </w:rPr>
              <w:br w:type="page"/>
              <w:t>PROCESSO</w:t>
            </w:r>
          </w:p>
        </w:tc>
        <w:tc>
          <w:tcPr>
            <w:tcW w:w="360.80pt" w:type="dxa"/>
            <w:tcBorders>
              <w:top w:val="single" w:sz="4" w:space="0" w:color="7F7F7F"/>
              <w:start w:val="single" w:sz="4" w:space="0" w:color="7F7F7F"/>
              <w:bottom w:val="single" w:sz="4" w:space="0" w:color="7F7F7F"/>
              <w:end w:val="nil"/>
            </w:tcBorders>
            <w:vAlign w:val="center"/>
            <w:hideMark/>
          </w:tcPr>
          <w:p w:rsidR="00B05285" w:rsidRPr="008153E5" w:rsidRDefault="00B05285" w:rsidP="000C429E">
            <w:pPr>
              <w:widowControl w:val="0"/>
              <w:spacing w:after="0pt"/>
              <w:rPr>
                <w:rFonts w:ascii="Times New Roman" w:hAnsi="Times New Roman"/>
                <w:bCs/>
                <w:lang w:eastAsia="pt-BR"/>
              </w:rPr>
            </w:pPr>
            <w:r w:rsidRPr="008153E5">
              <w:rPr>
                <w:rFonts w:ascii="Times New Roman" w:hAnsi="Times New Roman"/>
                <w:bCs/>
                <w:lang w:eastAsia="pt-BR"/>
              </w:rPr>
              <w:t>-</w:t>
            </w:r>
          </w:p>
        </w:tc>
      </w:tr>
      <w:tr w:rsidR="00B05285" w:rsidRPr="008153E5" w:rsidTr="008153E5">
        <w:trPr>
          <w:cantSplit/>
          <w:trHeight w:val="283"/>
          <w:jc w:val="center"/>
        </w:trPr>
        <w:tc>
          <w:tcPr>
            <w:tcW w:w="98.70pt" w:type="dxa"/>
            <w:tcBorders>
              <w:top w:val="single" w:sz="4" w:space="0" w:color="7F7F7F"/>
              <w:start w:val="nil"/>
              <w:bottom w:val="single" w:sz="4" w:space="0" w:color="7F7F7F"/>
              <w:end w:val="single" w:sz="4" w:space="0" w:color="7F7F7F"/>
            </w:tcBorders>
            <w:shd w:val="clear" w:color="auto" w:fill="F2F2F2"/>
            <w:vAlign w:val="center"/>
            <w:hideMark/>
          </w:tcPr>
          <w:p w:rsidR="00B05285" w:rsidRPr="008153E5" w:rsidRDefault="00B05285" w:rsidP="000C429E">
            <w:pPr>
              <w:spacing w:after="0pt"/>
              <w:outlineLvl w:val="4"/>
              <w:rPr>
                <w:rFonts w:ascii="Times New Roman" w:hAnsi="Times New Roman"/>
                <w:lang w:eastAsia="pt-BR"/>
              </w:rPr>
            </w:pPr>
            <w:r w:rsidRPr="008153E5">
              <w:rPr>
                <w:rFonts w:ascii="Times New Roman" w:hAnsi="Times New Roman"/>
                <w:lang w:eastAsia="pt-BR"/>
              </w:rPr>
              <w:t>INTERESSADO</w:t>
            </w:r>
          </w:p>
        </w:tc>
        <w:tc>
          <w:tcPr>
            <w:tcW w:w="360.80pt" w:type="dxa"/>
            <w:tcBorders>
              <w:top w:val="single" w:sz="4" w:space="0" w:color="7F7F7F"/>
              <w:start w:val="single" w:sz="4" w:space="0" w:color="7F7F7F"/>
              <w:bottom w:val="single" w:sz="4" w:space="0" w:color="7F7F7F"/>
              <w:end w:val="nil"/>
            </w:tcBorders>
            <w:vAlign w:val="center"/>
            <w:hideMark/>
          </w:tcPr>
          <w:p w:rsidR="00B05285" w:rsidRPr="008153E5" w:rsidRDefault="00B05285" w:rsidP="000C429E">
            <w:pPr>
              <w:widowControl w:val="0"/>
              <w:spacing w:after="0pt"/>
              <w:rPr>
                <w:rFonts w:ascii="Times New Roman" w:hAnsi="Times New Roman"/>
                <w:bCs/>
                <w:lang w:eastAsia="pt-BR"/>
              </w:rPr>
            </w:pPr>
            <w:r w:rsidRPr="008153E5">
              <w:rPr>
                <w:rFonts w:ascii="Times New Roman" w:hAnsi="Times New Roman"/>
                <w:bCs/>
                <w:lang w:eastAsia="pt-BR"/>
              </w:rPr>
              <w:t xml:space="preserve">CAU/BR </w:t>
            </w:r>
          </w:p>
        </w:tc>
      </w:tr>
      <w:tr w:rsidR="00B05285" w:rsidRPr="008153E5" w:rsidTr="008153E5">
        <w:trPr>
          <w:cantSplit/>
          <w:trHeight w:val="283"/>
          <w:jc w:val="center"/>
        </w:trPr>
        <w:tc>
          <w:tcPr>
            <w:tcW w:w="98.70pt" w:type="dxa"/>
            <w:tcBorders>
              <w:top w:val="single" w:sz="4" w:space="0" w:color="7F7F7F"/>
              <w:start w:val="nil"/>
              <w:bottom w:val="single" w:sz="4" w:space="0" w:color="7F7F7F"/>
              <w:end w:val="single" w:sz="4" w:space="0" w:color="7F7F7F"/>
            </w:tcBorders>
            <w:shd w:val="clear" w:color="auto" w:fill="F2F2F2"/>
            <w:vAlign w:val="center"/>
            <w:hideMark/>
          </w:tcPr>
          <w:p w:rsidR="00B05285" w:rsidRPr="008153E5" w:rsidRDefault="00B05285" w:rsidP="000C429E">
            <w:pPr>
              <w:spacing w:after="0pt"/>
              <w:rPr>
                <w:rFonts w:ascii="Times New Roman" w:hAnsi="Times New Roman"/>
                <w:lang w:eastAsia="pt-BR"/>
              </w:rPr>
            </w:pPr>
            <w:r w:rsidRPr="008153E5">
              <w:rPr>
                <w:rFonts w:ascii="Times New Roman" w:hAnsi="Times New Roman"/>
                <w:lang w:eastAsia="pt-BR"/>
              </w:rPr>
              <w:t>ASSUNTO</w:t>
            </w:r>
          </w:p>
        </w:tc>
        <w:tc>
          <w:tcPr>
            <w:tcW w:w="360.80pt" w:type="dxa"/>
            <w:tcBorders>
              <w:top w:val="single" w:sz="4" w:space="0" w:color="7F7F7F"/>
              <w:start w:val="single" w:sz="4" w:space="0" w:color="7F7F7F"/>
              <w:bottom w:val="single" w:sz="4" w:space="0" w:color="7F7F7F"/>
              <w:end w:val="nil"/>
            </w:tcBorders>
            <w:vAlign w:val="center"/>
            <w:hideMark/>
          </w:tcPr>
          <w:p w:rsidR="00B05285" w:rsidRPr="006711AE" w:rsidRDefault="006711AE" w:rsidP="000C429E">
            <w:pPr>
              <w:widowControl w:val="0"/>
              <w:spacing w:after="0pt"/>
              <w:jc w:val="both"/>
              <w:rPr>
                <w:rFonts w:ascii="Times New Roman" w:hAnsi="Times New Roman"/>
                <w:bCs/>
                <w:lang w:eastAsia="pt-BR"/>
              </w:rPr>
            </w:pPr>
            <w:r w:rsidRPr="006711AE">
              <w:rPr>
                <w:rFonts w:ascii="Times New Roman" w:hAnsi="Times New Roman"/>
                <w:color w:val="000000"/>
                <w:lang w:eastAsia="pt-BR"/>
              </w:rPr>
              <w:t>PROCEDIMENTOS PARA REGULARIZAÇÃO DOS REGISTROS DOS PROFISSIONAIS, MIGRADOS DO SISTEMA CONFEA/CREA (SUSPENSÃO)</w:t>
            </w:r>
          </w:p>
        </w:tc>
      </w:tr>
    </w:tbl>
    <w:p w:rsidR="00B05285" w:rsidRPr="008153E5" w:rsidRDefault="00B05285" w:rsidP="000C429E">
      <w:pPr>
        <w:pBdr>
          <w:top w:val="single" w:sz="8" w:space="1" w:color="7F7F7F"/>
          <w:bottom w:val="single" w:sz="8" w:space="1" w:color="7F7F7F"/>
        </w:pBdr>
        <w:shd w:val="clear" w:color="auto" w:fill="F2F2F2"/>
        <w:spacing w:before="12pt" w:after="0pt"/>
        <w:jc w:val="center"/>
        <w:rPr>
          <w:rFonts w:ascii="Times New Roman" w:hAnsi="Times New Roman"/>
          <w:smallCaps/>
          <w:lang w:eastAsia="pt-BR"/>
        </w:rPr>
      </w:pPr>
      <w:bookmarkStart w:id="0" w:name="_Hlk37336918"/>
      <w:r w:rsidRPr="008153E5">
        <w:rPr>
          <w:rFonts w:ascii="Times New Roman" w:hAnsi="Times New Roman"/>
          <w:smallCaps/>
          <w:lang w:eastAsia="pt-BR"/>
        </w:rPr>
        <w:t xml:space="preserve">DELIBERAÇÃO N° </w:t>
      </w:r>
      <w:r w:rsidR="000C429E">
        <w:rPr>
          <w:rFonts w:ascii="Times New Roman" w:hAnsi="Times New Roman"/>
          <w:smallCaps/>
          <w:lang w:eastAsia="pt-BR"/>
        </w:rPr>
        <w:t>1</w:t>
      </w:r>
      <w:r w:rsidR="00195C90">
        <w:rPr>
          <w:rFonts w:ascii="Times New Roman" w:hAnsi="Times New Roman"/>
          <w:smallCaps/>
          <w:lang w:eastAsia="pt-BR"/>
        </w:rPr>
        <w:t>1</w:t>
      </w:r>
      <w:r w:rsidRPr="008153E5">
        <w:rPr>
          <w:rFonts w:ascii="Times New Roman" w:hAnsi="Times New Roman"/>
          <w:smallCaps/>
          <w:lang w:eastAsia="pt-BR"/>
        </w:rPr>
        <w:t>/2020 – CD-CAU/BR</w:t>
      </w:r>
    </w:p>
    <w:bookmarkEnd w:id="0"/>
    <w:p w:rsidR="000C429E" w:rsidRDefault="000C429E" w:rsidP="000C429E">
      <w:pPr>
        <w:spacing w:after="0pt"/>
        <w:jc w:val="both"/>
        <w:rPr>
          <w:rFonts w:ascii="Times New Roman" w:eastAsia="Times New Roman" w:hAnsi="Times New Roman"/>
          <w:lang w:eastAsia="pt-BR"/>
        </w:rPr>
      </w:pPr>
    </w:p>
    <w:p w:rsidR="00B05285" w:rsidRDefault="00B05285" w:rsidP="000C429E">
      <w:pPr>
        <w:spacing w:after="0pt"/>
        <w:jc w:val="both"/>
        <w:rPr>
          <w:rFonts w:ascii="Times New Roman" w:eastAsia="Times New Roman" w:hAnsi="Times New Roman"/>
          <w:lang w:eastAsia="pt-BR"/>
        </w:rPr>
      </w:pPr>
      <w:r w:rsidRPr="008153E5">
        <w:rPr>
          <w:rFonts w:ascii="Times New Roman" w:eastAsia="Times New Roman" w:hAnsi="Times New Roman"/>
          <w:lang w:eastAsia="pt-BR"/>
        </w:rPr>
        <w:t xml:space="preserve">O CONSELHO DIRETOR – CD-CAU/BR, reunido </w:t>
      </w:r>
      <w:r w:rsidR="009A4851" w:rsidRPr="008153E5">
        <w:rPr>
          <w:rFonts w:ascii="Times New Roman" w:eastAsia="Times New Roman" w:hAnsi="Times New Roman"/>
          <w:lang w:eastAsia="pt-BR"/>
        </w:rPr>
        <w:t xml:space="preserve">extraordinariamente </w:t>
      </w:r>
      <w:r w:rsidRPr="008153E5">
        <w:rPr>
          <w:rFonts w:ascii="Times New Roman" w:eastAsia="Times New Roman" w:hAnsi="Times New Roman"/>
          <w:lang w:eastAsia="pt-BR"/>
        </w:rPr>
        <w:t xml:space="preserve">por meio de videoconferência, no dia </w:t>
      </w:r>
      <w:r w:rsidR="000C429E">
        <w:rPr>
          <w:rFonts w:ascii="Times New Roman" w:eastAsia="Times New Roman" w:hAnsi="Times New Roman"/>
          <w:lang w:eastAsia="pt-BR"/>
        </w:rPr>
        <w:t>14</w:t>
      </w:r>
      <w:r w:rsidR="009A4851" w:rsidRPr="008153E5">
        <w:rPr>
          <w:rFonts w:ascii="Times New Roman" w:eastAsia="Times New Roman" w:hAnsi="Times New Roman"/>
          <w:lang w:eastAsia="pt-BR"/>
        </w:rPr>
        <w:t xml:space="preserve"> de abril de 2020</w:t>
      </w:r>
      <w:r w:rsidRPr="008153E5">
        <w:rPr>
          <w:rFonts w:ascii="Times New Roman" w:eastAsia="Times New Roman" w:hAnsi="Times New Roman"/>
          <w:lang w:eastAsia="pt-BR"/>
        </w:rPr>
        <w:t>, no uso das competências que lhe conferem no artigo 163 do Regimento Interno do CAU/BR, após análise do assunto em epígrafe, e</w:t>
      </w:r>
    </w:p>
    <w:p w:rsidR="00073401" w:rsidRDefault="00073401" w:rsidP="000C429E">
      <w:pPr>
        <w:spacing w:after="0pt"/>
        <w:jc w:val="both"/>
        <w:rPr>
          <w:rFonts w:ascii="Times New Roman" w:eastAsia="Times New Roman" w:hAnsi="Times New Roman"/>
          <w:lang w:eastAsia="pt-BR"/>
        </w:rPr>
      </w:pPr>
    </w:p>
    <w:p w:rsidR="00073401" w:rsidRDefault="00073401" w:rsidP="00073401">
      <w:pPr>
        <w:jc w:val="both"/>
        <w:rPr>
          <w:rFonts w:ascii="Times New Roman" w:eastAsia="Times New Roman" w:hAnsi="Times New Roman"/>
          <w:lang w:eastAsia="pt-BR"/>
        </w:rPr>
      </w:pPr>
      <w:r>
        <w:rPr>
          <w:rFonts w:ascii="Times New Roman" w:eastAsia="Times New Roman" w:hAnsi="Times New Roman"/>
          <w:lang w:eastAsia="pt-BR"/>
        </w:rPr>
        <w:t>Considerando a necessidade de saneamento do banco de dados do CAU no SICCAU referente aos registros ativos dos profissionais para consolidação do colégio eleitoral em 16 de julho de 2020, em atendimento ao Regulamento Eleitoral e Calendário das Eleições 2020 (DPOBR Nº 0094-09/2019)</w:t>
      </w:r>
      <w:r w:rsidR="00E75295">
        <w:rPr>
          <w:rFonts w:ascii="Times New Roman" w:eastAsia="Times New Roman" w:hAnsi="Times New Roman"/>
          <w:lang w:eastAsia="pt-BR"/>
        </w:rPr>
        <w:t>; e</w:t>
      </w:r>
      <w:r>
        <w:rPr>
          <w:rFonts w:ascii="Times New Roman" w:eastAsia="Times New Roman" w:hAnsi="Times New Roman"/>
          <w:lang w:eastAsia="pt-BR"/>
        </w:rPr>
        <w:t xml:space="preserve"> </w:t>
      </w:r>
    </w:p>
    <w:p w:rsidR="00073401" w:rsidRDefault="00D7289D" w:rsidP="00B05285">
      <w:pPr>
        <w:jc w:val="both"/>
        <w:rPr>
          <w:rFonts w:ascii="Times New Roman" w:eastAsia="Times New Roman" w:hAnsi="Times New Roman"/>
          <w:lang w:eastAsia="pt-BR"/>
        </w:rPr>
      </w:pPr>
      <w:r w:rsidRPr="00D7289D">
        <w:rPr>
          <w:rFonts w:ascii="Times New Roman" w:eastAsia="Times New Roman" w:hAnsi="Times New Roman"/>
          <w:lang w:eastAsia="pt-BR"/>
        </w:rPr>
        <w:t>Considerando</w:t>
      </w:r>
      <w:r w:rsidR="00073401">
        <w:rPr>
          <w:rFonts w:ascii="Times New Roman" w:eastAsia="Times New Roman" w:hAnsi="Times New Roman"/>
          <w:lang w:eastAsia="pt-BR"/>
        </w:rPr>
        <w:t xml:space="preserve"> </w:t>
      </w:r>
      <w:r w:rsidR="00E41739">
        <w:rPr>
          <w:rFonts w:ascii="Times New Roman" w:eastAsia="Times New Roman" w:hAnsi="Times New Roman"/>
          <w:lang w:eastAsia="pt-BR"/>
        </w:rPr>
        <w:t>a</w:t>
      </w:r>
      <w:r w:rsidR="00073401">
        <w:rPr>
          <w:rFonts w:ascii="Times New Roman" w:eastAsia="Times New Roman" w:hAnsi="Times New Roman"/>
          <w:lang w:eastAsia="pt-BR"/>
        </w:rPr>
        <w:t xml:space="preserve"> proposição constante na Deliberação nº</w:t>
      </w:r>
      <w:r w:rsidR="00E41739" w:rsidRPr="00E41739">
        <w:rPr>
          <w:rFonts w:ascii="Times New Roman" w:eastAsia="Times New Roman" w:hAnsi="Times New Roman"/>
          <w:lang w:eastAsia="pt-BR"/>
        </w:rPr>
        <w:t xml:space="preserve"> 009/2020 – CEP – CAU/BR</w:t>
      </w:r>
      <w:r w:rsidR="00073401">
        <w:rPr>
          <w:rFonts w:ascii="Times New Roman" w:eastAsia="Times New Roman" w:hAnsi="Times New Roman"/>
          <w:lang w:eastAsia="pt-BR"/>
        </w:rPr>
        <w:t>, de 6 de março de 2020.</w:t>
      </w:r>
    </w:p>
    <w:p w:rsidR="00B05285" w:rsidRPr="00E41739" w:rsidRDefault="00B05285" w:rsidP="00B05285">
      <w:pPr>
        <w:jc w:val="both"/>
        <w:rPr>
          <w:rFonts w:ascii="Times New Roman" w:eastAsia="Times New Roman" w:hAnsi="Times New Roman"/>
          <w:lang w:eastAsia="pt-BR"/>
        </w:rPr>
      </w:pPr>
      <w:r w:rsidRPr="008153E5">
        <w:rPr>
          <w:rFonts w:ascii="Times New Roman" w:hAnsi="Times New Roman"/>
          <w:b/>
          <w:lang w:eastAsia="pt-BR"/>
        </w:rPr>
        <w:t>DELIBEROU:</w:t>
      </w:r>
    </w:p>
    <w:p w:rsidR="00073401" w:rsidRDefault="00E41739" w:rsidP="004C5E5E">
      <w:pPr>
        <w:pStyle w:val="PargrafodaLista"/>
        <w:numPr>
          <w:ilvl w:val="0"/>
          <w:numId w:val="28"/>
        </w:numPr>
        <w:spacing w:after="0pt"/>
        <w:ind w:start="14.20pt" w:hanging="14.20pt"/>
        <w:jc w:val="both"/>
        <w:rPr>
          <w:rFonts w:ascii="Times New Roman" w:hAnsi="Times New Roman"/>
          <w:lang w:eastAsia="pt-BR"/>
        </w:rPr>
      </w:pPr>
      <w:r w:rsidRPr="0018188A">
        <w:rPr>
          <w:rFonts w:ascii="Times New Roman" w:hAnsi="Times New Roman"/>
          <w:lang w:eastAsia="pt-BR"/>
        </w:rPr>
        <w:t>Aprovar a proposição,</w:t>
      </w:r>
      <w:r w:rsidR="00073401" w:rsidRPr="0018188A">
        <w:rPr>
          <w:rFonts w:ascii="Times New Roman" w:hAnsi="Times New Roman"/>
          <w:lang w:eastAsia="pt-BR"/>
        </w:rPr>
        <w:t xml:space="preserve"> na forma da minuta</w:t>
      </w:r>
      <w:r w:rsidR="00E75295">
        <w:rPr>
          <w:rFonts w:ascii="Times New Roman" w:hAnsi="Times New Roman"/>
          <w:lang w:eastAsia="pt-BR"/>
        </w:rPr>
        <w:t xml:space="preserve"> de</w:t>
      </w:r>
      <w:r w:rsidR="00073401" w:rsidRPr="0018188A">
        <w:rPr>
          <w:rFonts w:ascii="Times New Roman" w:hAnsi="Times New Roman"/>
          <w:lang w:eastAsia="pt-BR"/>
        </w:rPr>
        <w:t xml:space="preserve"> portaria normativa</w:t>
      </w:r>
      <w:r w:rsidRPr="0018188A">
        <w:rPr>
          <w:rFonts w:ascii="Times New Roman" w:hAnsi="Times New Roman"/>
          <w:lang w:eastAsia="pt-BR"/>
        </w:rPr>
        <w:t xml:space="preserve"> em anexo, que define os procedimentos </w:t>
      </w:r>
      <w:r w:rsidR="0018188A" w:rsidRPr="0018188A">
        <w:rPr>
          <w:rFonts w:ascii="Times New Roman" w:hAnsi="Times New Roman"/>
          <w:lang w:eastAsia="pt-BR"/>
        </w:rPr>
        <w:t>para fins de saneamento do banco de dados dos Conselhos de Arquitetura e Urbanismo dos Estados e do Distrito Federal (CAU/UF), no Sistema de Informação e Comunicação dos Conselhos de Arquitetura e Urbanismo (SICCAU), dos registros dos arquitetos e urbanistas que tenham migrado dos então Conselhos Regionais de Engenharia, Arquitetura e Agronomia (CREA) para os CAU/UF na forma do art. 55 da Lei n° 12.378, de 31 de dezembro de 2020, e dá outras providências;</w:t>
      </w:r>
      <w:r w:rsidR="0018188A">
        <w:rPr>
          <w:rFonts w:ascii="Times New Roman" w:hAnsi="Times New Roman"/>
          <w:lang w:eastAsia="pt-BR"/>
        </w:rPr>
        <w:t xml:space="preserve"> </w:t>
      </w:r>
    </w:p>
    <w:p w:rsidR="0018188A" w:rsidRPr="0018188A" w:rsidRDefault="0018188A" w:rsidP="0018188A">
      <w:pPr>
        <w:pStyle w:val="PargrafodaLista"/>
        <w:spacing w:after="0pt"/>
        <w:ind w:start="14.20pt"/>
        <w:jc w:val="both"/>
        <w:rPr>
          <w:rFonts w:ascii="Times New Roman" w:hAnsi="Times New Roman"/>
          <w:lang w:eastAsia="pt-BR"/>
        </w:rPr>
      </w:pPr>
    </w:p>
    <w:p w:rsidR="0018188A" w:rsidRPr="00C2533F" w:rsidRDefault="00073401" w:rsidP="0018188A">
      <w:pPr>
        <w:pStyle w:val="PargrafodaLista"/>
        <w:numPr>
          <w:ilvl w:val="0"/>
          <w:numId w:val="28"/>
        </w:numPr>
        <w:spacing w:after="0pt"/>
        <w:ind w:start="14.20pt" w:hanging="14.20pt"/>
        <w:jc w:val="both"/>
        <w:rPr>
          <w:rFonts w:ascii="Times New Roman" w:hAnsi="Times New Roman"/>
          <w:lang w:eastAsia="pt-BR"/>
        </w:rPr>
      </w:pPr>
      <w:r>
        <w:rPr>
          <w:rFonts w:ascii="Times New Roman" w:hAnsi="Times New Roman"/>
          <w:lang w:eastAsia="pt-BR"/>
        </w:rPr>
        <w:t>Solicitar a Presidência do CAU/BR</w:t>
      </w:r>
      <w:r w:rsidR="00E75295">
        <w:rPr>
          <w:rFonts w:ascii="Times New Roman" w:hAnsi="Times New Roman"/>
          <w:lang w:eastAsia="pt-BR"/>
        </w:rPr>
        <w:t xml:space="preserve"> as devidas providências para</w:t>
      </w:r>
      <w:r>
        <w:rPr>
          <w:rFonts w:ascii="Times New Roman" w:hAnsi="Times New Roman"/>
          <w:lang w:eastAsia="pt-BR"/>
        </w:rPr>
        <w:t xml:space="preserve"> </w:t>
      </w:r>
      <w:r w:rsidR="00E75295">
        <w:rPr>
          <w:rFonts w:ascii="Times New Roman" w:hAnsi="Times New Roman"/>
          <w:lang w:eastAsia="pt-BR"/>
        </w:rPr>
        <w:t>a entrada em vigor</w:t>
      </w:r>
      <w:r>
        <w:rPr>
          <w:rFonts w:ascii="Times New Roman" w:hAnsi="Times New Roman"/>
          <w:lang w:eastAsia="pt-BR"/>
        </w:rPr>
        <w:t xml:space="preserve"> da referida Portaria e posterior envio</w:t>
      </w:r>
      <w:r w:rsidR="0018188A">
        <w:rPr>
          <w:rFonts w:ascii="Times New Roman" w:hAnsi="Times New Roman"/>
          <w:lang w:eastAsia="pt-BR"/>
        </w:rPr>
        <w:t xml:space="preserve"> </w:t>
      </w:r>
      <w:r w:rsidR="0018188A" w:rsidRPr="00C2533F">
        <w:rPr>
          <w:rFonts w:ascii="Times New Roman" w:hAnsi="Times New Roman"/>
          <w:lang w:eastAsia="pt-BR"/>
        </w:rPr>
        <w:t>de Ofício Circular aos CAU/UF acerca d</w:t>
      </w:r>
      <w:r w:rsidR="0018188A">
        <w:rPr>
          <w:rFonts w:ascii="Times New Roman" w:hAnsi="Times New Roman"/>
          <w:lang w:eastAsia="pt-BR"/>
        </w:rPr>
        <w:t>e seu</w:t>
      </w:r>
      <w:r w:rsidR="0018188A" w:rsidRPr="00C2533F">
        <w:rPr>
          <w:rFonts w:ascii="Times New Roman" w:hAnsi="Times New Roman"/>
          <w:lang w:eastAsia="pt-BR"/>
        </w:rPr>
        <w:t xml:space="preserve"> conteúdo</w:t>
      </w:r>
      <w:r w:rsidR="0018188A">
        <w:rPr>
          <w:rFonts w:ascii="Times New Roman" w:hAnsi="Times New Roman"/>
          <w:lang w:eastAsia="pt-BR"/>
        </w:rPr>
        <w:t>;</w:t>
      </w:r>
      <w:r w:rsidR="00E75295">
        <w:rPr>
          <w:rFonts w:ascii="Times New Roman" w:hAnsi="Times New Roman"/>
          <w:lang w:eastAsia="pt-BR"/>
        </w:rPr>
        <w:t xml:space="preserve"> e</w:t>
      </w:r>
    </w:p>
    <w:p w:rsidR="00234708" w:rsidRDefault="00234708" w:rsidP="00234708">
      <w:pPr>
        <w:pStyle w:val="PargrafodaLista"/>
        <w:spacing w:after="0pt"/>
        <w:ind w:start="14.20pt"/>
        <w:jc w:val="both"/>
        <w:rPr>
          <w:rFonts w:ascii="Times New Roman" w:hAnsi="Times New Roman"/>
          <w:lang w:eastAsia="pt-BR"/>
        </w:rPr>
      </w:pPr>
    </w:p>
    <w:p w:rsidR="00B05285" w:rsidRPr="000C429E" w:rsidRDefault="00B05285" w:rsidP="000C429E">
      <w:pPr>
        <w:pStyle w:val="PargrafodaLista"/>
        <w:numPr>
          <w:ilvl w:val="0"/>
          <w:numId w:val="28"/>
        </w:numPr>
        <w:spacing w:after="0pt"/>
        <w:ind w:start="14.20pt" w:hanging="14.20pt"/>
        <w:jc w:val="both"/>
        <w:rPr>
          <w:rFonts w:ascii="Times New Roman" w:hAnsi="Times New Roman"/>
          <w:lang w:eastAsia="pt-BR"/>
        </w:rPr>
      </w:pPr>
      <w:r w:rsidRPr="000C429E">
        <w:rPr>
          <w:rFonts w:ascii="Times New Roman" w:hAnsi="Times New Roman"/>
          <w:bCs/>
          <w:lang w:eastAsia="pt-BR"/>
        </w:rPr>
        <w:t>Encaminhar esta deliberação para publicação no sítio eletrônico do CAU/BR.</w:t>
      </w:r>
    </w:p>
    <w:p w:rsidR="001D510E" w:rsidRDefault="001D510E" w:rsidP="00B05285">
      <w:pPr>
        <w:jc w:val="center"/>
        <w:rPr>
          <w:rFonts w:ascii="Times New Roman" w:hAnsi="Times New Roman"/>
          <w:lang w:eastAsia="pt-BR"/>
        </w:rPr>
      </w:pPr>
    </w:p>
    <w:p w:rsidR="00F10F9D" w:rsidRDefault="00B05285" w:rsidP="00B05285">
      <w:pPr>
        <w:jc w:val="center"/>
        <w:rPr>
          <w:rFonts w:ascii="Times New Roman" w:hAnsi="Times New Roman"/>
          <w:lang w:eastAsia="pt-BR"/>
        </w:rPr>
      </w:pPr>
      <w:r w:rsidRPr="008153E5">
        <w:rPr>
          <w:rFonts w:ascii="Times New Roman" w:hAnsi="Times New Roman"/>
          <w:lang w:eastAsia="pt-BR"/>
        </w:rPr>
        <w:t xml:space="preserve">Brasília-DF, </w:t>
      </w:r>
      <w:r w:rsidR="000C429E">
        <w:rPr>
          <w:rFonts w:ascii="Times New Roman" w:hAnsi="Times New Roman"/>
          <w:lang w:eastAsia="pt-BR"/>
        </w:rPr>
        <w:t>14</w:t>
      </w:r>
      <w:r w:rsidR="0073224C">
        <w:rPr>
          <w:rFonts w:ascii="Times New Roman" w:hAnsi="Times New Roman"/>
          <w:lang w:eastAsia="pt-BR"/>
        </w:rPr>
        <w:t xml:space="preserve"> </w:t>
      </w:r>
      <w:r w:rsidRPr="008153E5">
        <w:rPr>
          <w:rFonts w:ascii="Times New Roman" w:hAnsi="Times New Roman"/>
          <w:lang w:eastAsia="pt-BR"/>
        </w:rPr>
        <w:t xml:space="preserve">de </w:t>
      </w:r>
      <w:r w:rsidR="00D165C7" w:rsidRPr="008153E5">
        <w:rPr>
          <w:rFonts w:ascii="Times New Roman" w:hAnsi="Times New Roman"/>
          <w:lang w:eastAsia="pt-BR"/>
        </w:rPr>
        <w:t>abril</w:t>
      </w:r>
      <w:r w:rsidRPr="008153E5">
        <w:rPr>
          <w:rFonts w:ascii="Times New Roman" w:hAnsi="Times New Roman"/>
          <w:lang w:eastAsia="pt-BR"/>
        </w:rPr>
        <w:t xml:space="preserve"> de 2020</w:t>
      </w:r>
      <w:r w:rsidR="005448C1">
        <w:rPr>
          <w:rFonts w:ascii="Times New Roman" w:hAnsi="Times New Roman"/>
          <w:lang w:eastAsia="pt-BR"/>
        </w:rPr>
        <w:t>.</w:t>
      </w:r>
    </w:p>
    <w:p w:rsidR="008153E5" w:rsidRDefault="008153E5" w:rsidP="00B05285">
      <w:pPr>
        <w:jc w:val="center"/>
        <w:rPr>
          <w:rFonts w:ascii="Times New Roman" w:hAnsi="Times New Roman"/>
          <w:lang w:eastAsia="pt-BR"/>
        </w:rPr>
      </w:pPr>
    </w:p>
    <w:p w:rsidR="00B05285" w:rsidRPr="008153E5" w:rsidRDefault="00B05285" w:rsidP="00B05285">
      <w:pPr>
        <w:jc w:val="both"/>
        <w:rPr>
          <w:rFonts w:ascii="Times New Roman" w:hAnsi="Times New Roman"/>
          <w:b/>
          <w:color w:val="000000"/>
          <w:spacing w:val="4"/>
          <w:lang w:eastAsia="pt-BR"/>
        </w:rPr>
      </w:pPr>
      <w:bookmarkStart w:id="1" w:name="_Hlk37842047"/>
      <w:r w:rsidRPr="008153E5">
        <w:rPr>
          <w:rFonts w:ascii="Times New Roman" w:hAnsi="Times New Roman"/>
          <w:bCs/>
          <w:color w:val="000000"/>
          <w:spacing w:val="4"/>
          <w:lang w:eastAsia="pt-BR"/>
        </w:rPr>
        <w:t xml:space="preserve">Considerando a autorização do Conselho Diretor, </w:t>
      </w:r>
      <w:r w:rsidRPr="008153E5">
        <w:rPr>
          <w:rFonts w:ascii="Times New Roman" w:hAnsi="Times New Roman"/>
          <w:color w:val="000000"/>
          <w:shd w:val="clear" w:color="auto" w:fill="FFFFFF"/>
        </w:rPr>
        <w:t>a necessidade de ações cautelosas em defesa da saúde dos membros do Plenário, convidados e colaboradores do Conselho e a implantação de reuniões deliberativas virtuais</w:t>
      </w:r>
      <w:bookmarkEnd w:id="1"/>
      <w:r w:rsidRPr="008153E5">
        <w:rPr>
          <w:rFonts w:ascii="Times New Roman" w:hAnsi="Times New Roman"/>
          <w:color w:val="000000"/>
          <w:shd w:val="clear" w:color="auto" w:fill="FFFFFF"/>
        </w:rPr>
        <w:t xml:space="preserve">, </w:t>
      </w:r>
      <w:r w:rsidRPr="008153E5">
        <w:rPr>
          <w:rFonts w:ascii="Times New Roman" w:hAnsi="Times New Roman"/>
          <w:b/>
          <w:color w:val="000000"/>
          <w:spacing w:val="4"/>
          <w:lang w:eastAsia="pt-BR"/>
        </w:rPr>
        <w:t>atesto a veracidade e a autenticidade das informações prestadas.</w:t>
      </w:r>
    </w:p>
    <w:p w:rsidR="00B05285" w:rsidRPr="008153E5" w:rsidRDefault="00B05285" w:rsidP="00B05285">
      <w:pPr>
        <w:spacing w:before="0.10pt" w:after="0.10pt"/>
        <w:jc w:val="center"/>
        <w:rPr>
          <w:rFonts w:ascii="Times New Roman" w:hAnsi="Times New Roman"/>
          <w:b/>
        </w:rPr>
      </w:pPr>
      <w:r w:rsidRPr="008153E5">
        <w:rPr>
          <w:rFonts w:ascii="Times New Roman" w:hAnsi="Times New Roman"/>
          <w:b/>
        </w:rPr>
        <w:t>DANIELA DEMARTINI</w:t>
      </w:r>
    </w:p>
    <w:p w:rsidR="00B05285" w:rsidRPr="008153E5" w:rsidRDefault="00B05285" w:rsidP="00B05285">
      <w:pPr>
        <w:tabs>
          <w:tab w:val="start" w:pos="78pt"/>
        </w:tabs>
        <w:spacing w:before="0.10pt" w:after="0.10pt"/>
        <w:jc w:val="center"/>
        <w:rPr>
          <w:rFonts w:ascii="Times New Roman" w:hAnsi="Times New Roman"/>
        </w:rPr>
      </w:pPr>
      <w:r w:rsidRPr="008153E5">
        <w:rPr>
          <w:rFonts w:ascii="Times New Roman" w:hAnsi="Times New Roman"/>
        </w:rPr>
        <w:t xml:space="preserve">Secretária Geral da Mesa do CAU/BR </w:t>
      </w:r>
    </w:p>
    <w:p w:rsidR="00B05285" w:rsidRDefault="00B05285" w:rsidP="00B05285">
      <w:pPr>
        <w:tabs>
          <w:tab w:val="start" w:pos="78pt"/>
        </w:tabs>
        <w:spacing w:before="0.10pt" w:after="0.10pt"/>
        <w:jc w:val="center"/>
        <w:rPr>
          <w:rFonts w:ascii="Times New Roman" w:hAnsi="Times New Roman"/>
          <w:sz w:val="24"/>
          <w:szCs w:val="24"/>
        </w:rPr>
      </w:pPr>
    </w:p>
    <w:p w:rsidR="001D510E" w:rsidRDefault="001D510E" w:rsidP="00B05285">
      <w:pPr>
        <w:tabs>
          <w:tab w:val="start" w:pos="78pt"/>
        </w:tabs>
        <w:spacing w:before="0.10pt" w:after="0.10pt"/>
        <w:jc w:val="center"/>
        <w:rPr>
          <w:rFonts w:ascii="Times New Roman" w:hAnsi="Times New Roman"/>
          <w:sz w:val="24"/>
          <w:szCs w:val="24"/>
        </w:rPr>
      </w:pPr>
    </w:p>
    <w:p w:rsidR="000C429E" w:rsidRDefault="000C429E" w:rsidP="00B05285">
      <w:pPr>
        <w:tabs>
          <w:tab w:val="start" w:pos="78pt"/>
        </w:tabs>
        <w:spacing w:before="0.10pt" w:after="0.10pt"/>
        <w:jc w:val="center"/>
        <w:rPr>
          <w:rFonts w:ascii="Times New Roman" w:hAnsi="Times New Roman"/>
          <w:sz w:val="24"/>
          <w:szCs w:val="24"/>
        </w:rPr>
      </w:pPr>
    </w:p>
    <w:p w:rsidR="000C429E" w:rsidRDefault="000C429E" w:rsidP="00B05285">
      <w:pPr>
        <w:tabs>
          <w:tab w:val="start" w:pos="78pt"/>
        </w:tabs>
        <w:spacing w:before="0.10pt" w:after="0.10pt"/>
        <w:jc w:val="center"/>
        <w:rPr>
          <w:rFonts w:ascii="Times New Roman" w:hAnsi="Times New Roman"/>
          <w:sz w:val="24"/>
          <w:szCs w:val="24"/>
        </w:rPr>
      </w:pPr>
    </w:p>
    <w:p w:rsidR="000C429E" w:rsidRDefault="000C429E" w:rsidP="00B05285">
      <w:pPr>
        <w:tabs>
          <w:tab w:val="start" w:pos="78pt"/>
        </w:tabs>
        <w:spacing w:before="0.10pt" w:after="0.10pt"/>
        <w:jc w:val="center"/>
        <w:rPr>
          <w:rFonts w:ascii="Times New Roman" w:hAnsi="Times New Roman"/>
          <w:sz w:val="24"/>
          <w:szCs w:val="24"/>
        </w:rPr>
      </w:pPr>
    </w:p>
    <w:p w:rsidR="000C429E" w:rsidRDefault="00073401" w:rsidP="00B05285">
      <w:pPr>
        <w:tabs>
          <w:tab w:val="start" w:pos="78pt"/>
        </w:tabs>
        <w:spacing w:before="0.10pt" w:after="0.10pt"/>
        <w:jc w:val="center"/>
        <w:rPr>
          <w:rFonts w:ascii="Times New Roman" w:hAnsi="Times New Roman"/>
          <w:sz w:val="24"/>
          <w:szCs w:val="24"/>
        </w:rPr>
      </w:pPr>
      <w:r>
        <w:rPr>
          <w:rFonts w:ascii="Times New Roman" w:eastAsia="Times New Roman" w:hAnsi="Times New Roman"/>
          <w:b/>
          <w:lang w:eastAsia="pt-BR"/>
        </w:rPr>
        <w:t xml:space="preserve">ANEXO </w:t>
      </w:r>
      <w:r w:rsidRPr="00073401">
        <w:rPr>
          <w:rFonts w:ascii="Times New Roman" w:eastAsia="Times New Roman" w:hAnsi="Times New Roman"/>
          <w:b/>
          <w:lang w:eastAsia="pt-BR"/>
        </w:rPr>
        <w:t>DELIBERAÇÃO N° 11/2020 – CD-CAU/BR</w:t>
      </w:r>
    </w:p>
    <w:p w:rsidR="000C429E" w:rsidRDefault="000C429E" w:rsidP="00B05285">
      <w:pPr>
        <w:tabs>
          <w:tab w:val="start" w:pos="78pt"/>
        </w:tabs>
        <w:spacing w:before="0.10pt" w:after="0.10pt"/>
        <w:jc w:val="center"/>
        <w:rPr>
          <w:rFonts w:ascii="Times New Roman" w:hAnsi="Times New Roman"/>
          <w:sz w:val="24"/>
          <w:szCs w:val="24"/>
        </w:rPr>
      </w:pPr>
    </w:p>
    <w:p w:rsidR="00073401" w:rsidRDefault="00073401" w:rsidP="00073401">
      <w:pPr>
        <w:jc w:val="center"/>
        <w:rPr>
          <w:rFonts w:ascii="Times New Roman" w:eastAsia="Times New Roman" w:hAnsi="Times New Roman"/>
          <w:b/>
          <w:lang w:eastAsia="pt-BR"/>
        </w:rPr>
      </w:pPr>
      <w:r w:rsidRPr="006B77E4">
        <w:rPr>
          <w:rFonts w:ascii="Times New Roman" w:eastAsia="Times New Roman" w:hAnsi="Times New Roman"/>
          <w:b/>
          <w:lang w:eastAsia="pt-BR"/>
        </w:rPr>
        <w:t>PORTARIA NORMATIVA N° XX, DE xx DE XXXXX DE 2020</w:t>
      </w:r>
    </w:p>
    <w:p w:rsidR="00073401" w:rsidRDefault="00073401" w:rsidP="00073401">
      <w:pPr>
        <w:ind w:start="210.70pt"/>
        <w:jc w:val="both"/>
        <w:rPr>
          <w:rFonts w:ascii="Times New Roman" w:hAnsi="Times New Roman"/>
          <w:spacing w:val="-2"/>
        </w:rPr>
      </w:pPr>
      <w:r w:rsidRPr="006B77E4">
        <w:rPr>
          <w:rFonts w:ascii="Times New Roman" w:hAnsi="Times New Roman"/>
          <w:spacing w:val="-2"/>
        </w:rPr>
        <w:t xml:space="preserve">Dispõe sobre </w:t>
      </w:r>
      <w:r>
        <w:rPr>
          <w:rFonts w:ascii="Times New Roman" w:eastAsia="Times New Roman" w:hAnsi="Times New Roman"/>
          <w:lang w:eastAsia="pt-BR"/>
        </w:rPr>
        <w:t xml:space="preserve">procedimento </w:t>
      </w:r>
      <w:r>
        <w:rPr>
          <w:rFonts w:ascii="Times New Roman" w:hAnsi="Times New Roman"/>
          <w:spacing w:val="-2"/>
        </w:rPr>
        <w:t>p</w:t>
      </w:r>
      <w:r w:rsidRPr="00E472A1">
        <w:rPr>
          <w:rFonts w:ascii="Times New Roman" w:hAnsi="Times New Roman"/>
        </w:rPr>
        <w:t xml:space="preserve">ara fins de saneamento do </w:t>
      </w:r>
      <w:r>
        <w:rPr>
          <w:rFonts w:ascii="Times New Roman" w:hAnsi="Times New Roman"/>
        </w:rPr>
        <w:t>banco de dados dos Conselhos de Arquitetura e Urbanismo</w:t>
      </w:r>
      <w:r>
        <w:rPr>
          <w:rFonts w:ascii="Times New Roman" w:eastAsia="Times New Roman" w:hAnsi="Times New Roman"/>
          <w:color w:val="000000"/>
          <w:lang w:eastAsia="pt-BR"/>
        </w:rPr>
        <w:t xml:space="preserve"> dos Estados e do Distrito Federal </w:t>
      </w:r>
      <w:r>
        <w:rPr>
          <w:rFonts w:ascii="Times New Roman" w:hAnsi="Times New Roman"/>
        </w:rPr>
        <w:t xml:space="preserve">(CAU/UF), </w:t>
      </w:r>
      <w:r w:rsidRPr="00C17F22">
        <w:rPr>
          <w:rFonts w:ascii="Times New Roman" w:eastAsia="Times New Roman" w:hAnsi="Times New Roman"/>
          <w:color w:val="000000"/>
          <w:lang w:eastAsia="pt-BR"/>
        </w:rPr>
        <w:t xml:space="preserve">no </w:t>
      </w:r>
      <w:r w:rsidRPr="00C17F22">
        <w:rPr>
          <w:rFonts w:ascii="Times New Roman" w:hAnsi="Times New Roman"/>
        </w:rPr>
        <w:t>Sistema de Informação e Comunicação dos Conselhos de Ar</w:t>
      </w:r>
      <w:r>
        <w:rPr>
          <w:rFonts w:ascii="Times New Roman" w:hAnsi="Times New Roman"/>
        </w:rPr>
        <w:t xml:space="preserve">quitetura e Urbanismo (SICCAU), dos </w:t>
      </w:r>
      <w:r w:rsidRPr="00D0355D">
        <w:rPr>
          <w:rFonts w:ascii="Times New Roman" w:eastAsia="Times New Roman" w:hAnsi="Times New Roman"/>
          <w:color w:val="000000"/>
          <w:lang w:eastAsia="pt-BR"/>
        </w:rPr>
        <w:t>registros dos arquitetos e urbanistas</w:t>
      </w:r>
      <w:r>
        <w:rPr>
          <w:rFonts w:ascii="Times New Roman" w:eastAsia="Times New Roman" w:hAnsi="Times New Roman"/>
          <w:color w:val="000000"/>
          <w:lang w:eastAsia="pt-BR"/>
        </w:rPr>
        <w:t xml:space="preserve"> que</w:t>
      </w:r>
      <w:r w:rsidRPr="00D0355D">
        <w:rPr>
          <w:rFonts w:ascii="Times New Roman" w:eastAsia="Times New Roman" w:hAnsi="Times New Roman"/>
          <w:color w:val="000000"/>
          <w:lang w:eastAsia="pt-BR"/>
        </w:rPr>
        <w:t xml:space="preserve"> </w:t>
      </w:r>
      <w:r>
        <w:rPr>
          <w:rFonts w:ascii="Times New Roman" w:eastAsia="Times New Roman" w:hAnsi="Times New Roman"/>
          <w:color w:val="000000"/>
          <w:lang w:eastAsia="pt-BR"/>
        </w:rPr>
        <w:t xml:space="preserve">tenham </w:t>
      </w:r>
      <w:r w:rsidRPr="00D0355D">
        <w:rPr>
          <w:rFonts w:ascii="Times New Roman" w:eastAsia="Times New Roman" w:hAnsi="Times New Roman"/>
          <w:color w:val="000000"/>
          <w:lang w:eastAsia="pt-BR"/>
        </w:rPr>
        <w:t xml:space="preserve">migrado dos então Conselhos Regionais de Engenharia, Arquitetura e Agronomia (CREA) </w:t>
      </w:r>
      <w:r>
        <w:rPr>
          <w:rFonts w:ascii="Times New Roman" w:eastAsia="Times New Roman" w:hAnsi="Times New Roman"/>
          <w:color w:val="000000"/>
          <w:lang w:eastAsia="pt-BR"/>
        </w:rPr>
        <w:t>para os CAU/UF na forma do art. 55 da Lei n° 12.378, de 31 de dezembro de 2020</w:t>
      </w:r>
      <w:r w:rsidR="0018188A">
        <w:rPr>
          <w:rFonts w:ascii="Times New Roman" w:eastAsia="Times New Roman" w:hAnsi="Times New Roman"/>
          <w:color w:val="000000"/>
          <w:lang w:eastAsia="pt-BR"/>
        </w:rPr>
        <w:t>, e dá outras providências.</w:t>
      </w:r>
    </w:p>
    <w:p w:rsidR="00073401" w:rsidRPr="0018188A" w:rsidRDefault="00073401" w:rsidP="00073401">
      <w:pPr>
        <w:jc w:val="both"/>
        <w:rPr>
          <w:rFonts w:ascii="Times New Roman" w:hAnsi="Times New Roman"/>
        </w:rPr>
      </w:pPr>
      <w:r w:rsidRPr="006B77E4">
        <w:rPr>
          <w:rFonts w:ascii="Times New Roman" w:hAnsi="Times New Roman"/>
        </w:rPr>
        <w:t xml:space="preserve">O Presidente do Conselho de Arquitetura e Urbanismo do Brasil (CAU/BR), no uso das atribuições que lhe conferem o art. 29, inciso III da Lei n° 12.378, de 31 de dezembro de 2010, e </w:t>
      </w:r>
      <w:r w:rsidRPr="006B77E4">
        <w:rPr>
          <w:rFonts w:ascii="Times New Roman" w:hAnsi="Times New Roman"/>
          <w:lang w:eastAsia="pt-BR"/>
        </w:rPr>
        <w:t>o art. 159</w:t>
      </w:r>
      <w:r>
        <w:rPr>
          <w:rFonts w:ascii="Times New Roman" w:hAnsi="Times New Roman"/>
          <w:lang w:eastAsia="pt-BR"/>
        </w:rPr>
        <w:t>, incisos I e II,</w:t>
      </w:r>
      <w:r w:rsidRPr="006B77E4">
        <w:rPr>
          <w:rFonts w:ascii="Times New Roman" w:hAnsi="Times New Roman"/>
          <w:lang w:eastAsia="pt-BR"/>
        </w:rPr>
        <w:t xml:space="preserve"> do Regimento Interno aprovado pela Deliberação Plenária DPOBR n° 0065-05/2017, de 28 de abril de 2017</w:t>
      </w:r>
      <w:r w:rsidRPr="0018188A">
        <w:rPr>
          <w:rFonts w:ascii="Times New Roman" w:hAnsi="Times New Roman"/>
          <w:lang w:eastAsia="pt-BR"/>
        </w:rPr>
        <w:t>, e instituído pela Resolução CAU/BR n° 139, de 28 de abril de 2017</w:t>
      </w:r>
      <w:r w:rsidRPr="0018188A">
        <w:rPr>
          <w:rFonts w:ascii="Times New Roman" w:hAnsi="Times New Roman"/>
        </w:rPr>
        <w:t>; e</w:t>
      </w:r>
    </w:p>
    <w:p w:rsidR="00073401" w:rsidRPr="006B77E4" w:rsidRDefault="00073401" w:rsidP="00073401">
      <w:pPr>
        <w:jc w:val="both"/>
        <w:rPr>
          <w:rFonts w:ascii="Times New Roman" w:hAnsi="Times New Roman"/>
          <w:lang w:eastAsia="pt-BR"/>
        </w:rPr>
      </w:pPr>
      <w:r w:rsidRPr="0018188A">
        <w:rPr>
          <w:rFonts w:ascii="Times New Roman" w:hAnsi="Times New Roman"/>
        </w:rPr>
        <w:t>Considerando a Deliberação n° 11/2020 – CD-CAU/BR,</w:t>
      </w:r>
      <w:r w:rsidRPr="0018188A">
        <w:rPr>
          <w:rFonts w:ascii="Times New Roman" w:hAnsi="Times New Roman"/>
          <w:lang w:eastAsia="pt-BR"/>
        </w:rPr>
        <w:t xml:space="preserve"> de 14 de abril de 2020, </w:t>
      </w:r>
      <w:r w:rsidRPr="0018188A">
        <w:rPr>
          <w:rFonts w:ascii="Times New Roman" w:hAnsi="Times New Roman"/>
        </w:rPr>
        <w:t>adotada pelo Conselho Diretor do CAU/BR na sua 11º Reunião Extraordinária, a  qual delibera por “a</w:t>
      </w:r>
      <w:r w:rsidRPr="0018188A">
        <w:rPr>
          <w:rFonts w:ascii="Times New Roman" w:hAnsi="Times New Roman"/>
          <w:lang w:eastAsia="pt-BR"/>
        </w:rPr>
        <w:t xml:space="preserve">provar a proposição, na forma da minuta portaria normativa em anexo, que define </w:t>
      </w:r>
      <w:r w:rsidR="0018188A" w:rsidRPr="0018188A">
        <w:rPr>
          <w:rFonts w:ascii="Times New Roman" w:hAnsi="Times New Roman"/>
          <w:lang w:eastAsia="pt-BR"/>
        </w:rPr>
        <w:t>procedimento para fins de saneamento do banco de dados dos Conselhos de Arquitetura e Urbanismo dos Estados e do Distrito Federal (CAU/UF), no Sistema de Informação e Comunicação dos Conselhos de Arquitetura e Urbanismo (SICCAU), dos registros dos arquitetos e urbanistas que tenham migrado dos então Conselhos Regionais de Engenharia, Arquitetura e Agronomia (CREA) para os CAU/UF na forma do art. 55 da Lei n° 12.378, de 31 de dezembro de 2020, e dá outras providências.</w:t>
      </w:r>
      <w:r w:rsidRPr="006B77E4">
        <w:rPr>
          <w:rFonts w:ascii="Times New Roman" w:hAnsi="Times New Roman"/>
          <w:lang w:eastAsia="pt-BR"/>
        </w:rPr>
        <w:t>”;</w:t>
      </w:r>
    </w:p>
    <w:p w:rsidR="00073401" w:rsidRPr="00DE53FE" w:rsidRDefault="00073401" w:rsidP="00073401">
      <w:pPr>
        <w:jc w:val="both"/>
        <w:rPr>
          <w:rFonts w:ascii="Times New Roman" w:eastAsia="Times New Roman" w:hAnsi="Times New Roman"/>
          <w:lang w:eastAsia="pt-BR"/>
        </w:rPr>
      </w:pPr>
      <w:r>
        <w:rPr>
          <w:rFonts w:ascii="Times New Roman" w:hAnsi="Times New Roman"/>
        </w:rPr>
        <w:t xml:space="preserve">Considerando </w:t>
      </w:r>
      <w:r w:rsidRPr="00DE53FE">
        <w:rPr>
          <w:rFonts w:ascii="Times New Roman" w:hAnsi="Times New Roman"/>
        </w:rPr>
        <w:t xml:space="preserve">que, nos termos da Lei </w:t>
      </w:r>
      <w:r>
        <w:rPr>
          <w:rFonts w:ascii="Times New Roman" w:hAnsi="Times New Roman"/>
        </w:rPr>
        <w:t xml:space="preserve">n° </w:t>
      </w:r>
      <w:r w:rsidRPr="00DE53FE">
        <w:rPr>
          <w:rFonts w:ascii="Times New Roman" w:hAnsi="Times New Roman"/>
        </w:rPr>
        <w:t>12.378, de 31 de dezembro de 2010</w:t>
      </w:r>
      <w:r>
        <w:rPr>
          <w:rFonts w:ascii="Times New Roman" w:hAnsi="Times New Roman"/>
        </w:rPr>
        <w:t>,</w:t>
      </w:r>
      <w:r w:rsidRPr="00DE53FE">
        <w:rPr>
          <w:rFonts w:ascii="Times New Roman" w:hAnsi="Times New Roman"/>
        </w:rPr>
        <w:t xml:space="preserve"> e dos Normativos do CAU/BR, </w:t>
      </w:r>
      <w:r w:rsidRPr="00DE53FE">
        <w:rPr>
          <w:rFonts w:ascii="Times New Roman" w:eastAsia="Times New Roman" w:hAnsi="Times New Roman"/>
          <w:lang w:eastAsia="pt-BR"/>
        </w:rPr>
        <w:t>o registro do profissiona</w:t>
      </w:r>
      <w:r>
        <w:rPr>
          <w:rFonts w:ascii="Times New Roman" w:eastAsia="Times New Roman" w:hAnsi="Times New Roman"/>
          <w:lang w:eastAsia="pt-BR"/>
        </w:rPr>
        <w:t xml:space="preserve">l arquiteto e urbanista no CAU </w:t>
      </w:r>
      <w:r w:rsidRPr="00DE53FE">
        <w:rPr>
          <w:rFonts w:ascii="Times New Roman" w:eastAsia="Times New Roman" w:hAnsi="Times New Roman"/>
          <w:lang w:eastAsia="pt-BR"/>
        </w:rPr>
        <w:t xml:space="preserve">na situação de “ativo” </w:t>
      </w:r>
      <w:r w:rsidRPr="00DE53FE">
        <w:rPr>
          <w:rFonts w:ascii="Times New Roman" w:hAnsi="Times New Roman"/>
        </w:rPr>
        <w:t xml:space="preserve">constitui habilitação para o exercício </w:t>
      </w:r>
      <w:r>
        <w:rPr>
          <w:rFonts w:ascii="Times New Roman" w:hAnsi="Times New Roman"/>
        </w:rPr>
        <w:t xml:space="preserve">da profissão </w:t>
      </w:r>
      <w:r w:rsidRPr="00DE53FE">
        <w:rPr>
          <w:rFonts w:ascii="Times New Roman" w:eastAsia="Times New Roman" w:hAnsi="Times New Roman"/>
          <w:lang w:eastAsia="pt-BR"/>
        </w:rPr>
        <w:t xml:space="preserve">e significa que o registro </w:t>
      </w:r>
      <w:r w:rsidRPr="00C95438">
        <w:rPr>
          <w:rFonts w:ascii="Times New Roman" w:eastAsia="Times New Roman" w:hAnsi="Times New Roman"/>
          <w:u w:val="single"/>
          <w:lang w:eastAsia="pt-BR"/>
        </w:rPr>
        <w:t>não</w:t>
      </w:r>
      <w:r w:rsidRPr="00DE53FE">
        <w:rPr>
          <w:rFonts w:ascii="Times New Roman" w:eastAsia="Times New Roman" w:hAnsi="Times New Roman"/>
          <w:lang w:eastAsia="pt-BR"/>
        </w:rPr>
        <w:t xml:space="preserve"> se encontra interrompido, suspenso ou cancelado</w:t>
      </w:r>
      <w:r>
        <w:rPr>
          <w:rFonts w:ascii="Times New Roman" w:eastAsia="Times New Roman" w:hAnsi="Times New Roman"/>
          <w:lang w:eastAsia="pt-BR"/>
        </w:rPr>
        <w:t>;</w:t>
      </w:r>
    </w:p>
    <w:p w:rsidR="00073401" w:rsidRDefault="00073401" w:rsidP="00073401">
      <w:pPr>
        <w:jc w:val="both"/>
        <w:rPr>
          <w:rFonts w:ascii="Times New Roman" w:hAnsi="Times New Roman"/>
        </w:rPr>
      </w:pPr>
      <w:r>
        <w:rPr>
          <w:rFonts w:ascii="Times New Roman" w:hAnsi="Times New Roman"/>
          <w:lang w:eastAsia="pt-BR"/>
        </w:rPr>
        <w:t xml:space="preserve">Considerando a Resolução CAU/BR nº 167, de 16 de agosto de 2018, que </w:t>
      </w:r>
      <w:r>
        <w:rPr>
          <w:rFonts w:ascii="Times New Roman" w:hAnsi="Times New Roman"/>
        </w:rPr>
        <w:t>dispõe sobre as</w:t>
      </w:r>
      <w:r>
        <w:rPr>
          <w:rFonts w:ascii="Times New Roman" w:hAnsi="Times New Roman"/>
          <w:lang w:eastAsia="pt-BR"/>
        </w:rPr>
        <w:t xml:space="preserve"> alterações do registro de profissionais </w:t>
      </w:r>
      <w:r>
        <w:rPr>
          <w:rFonts w:ascii="Times New Roman" w:hAnsi="Times New Roman"/>
        </w:rPr>
        <w:t>nos CAU/UF e altera a Resolução nº 18, de 2 de março de 2012;</w:t>
      </w:r>
    </w:p>
    <w:p w:rsidR="00073401" w:rsidRDefault="00073401" w:rsidP="00073401">
      <w:pPr>
        <w:jc w:val="both"/>
        <w:rPr>
          <w:rFonts w:ascii="Times New Roman" w:hAnsi="Times New Roman"/>
          <w:lang w:eastAsia="pt-BR"/>
        </w:rPr>
      </w:pPr>
      <w:r>
        <w:rPr>
          <w:rFonts w:ascii="Times New Roman" w:hAnsi="Times New Roman"/>
        </w:rPr>
        <w:t xml:space="preserve">Considerando </w:t>
      </w:r>
      <w:r>
        <w:rPr>
          <w:rFonts w:ascii="Times New Roman" w:hAnsi="Times New Roman"/>
          <w:lang w:eastAsia="pt-BR"/>
        </w:rPr>
        <w:t xml:space="preserve">a Resolução CAU/BR nº 142, de 23 de junho de 2017, que </w:t>
      </w:r>
      <w:r>
        <w:rPr>
          <w:rFonts w:ascii="Times New Roman" w:hAnsi="Times New Roman"/>
        </w:rPr>
        <w:t>dispõe s</w:t>
      </w:r>
      <w:r w:rsidRPr="004F5EB8">
        <w:rPr>
          <w:rFonts w:ascii="Times New Roman" w:hAnsi="Times New Roman"/>
          <w:lang w:eastAsia="pt-BR"/>
        </w:rPr>
        <w:t xml:space="preserve">obre o processo administrativo </w:t>
      </w:r>
      <w:r>
        <w:rPr>
          <w:rFonts w:ascii="Times New Roman" w:hAnsi="Times New Roman"/>
        </w:rPr>
        <w:t xml:space="preserve">de </w:t>
      </w:r>
      <w:r w:rsidRPr="004F5EB8">
        <w:rPr>
          <w:rFonts w:ascii="Times New Roman" w:hAnsi="Times New Roman"/>
          <w:lang w:eastAsia="pt-BR"/>
        </w:rPr>
        <w:t>suspensão do reg</w:t>
      </w:r>
      <w:r>
        <w:rPr>
          <w:rFonts w:ascii="Times New Roman" w:hAnsi="Times New Roman"/>
        </w:rPr>
        <w:t xml:space="preserve">istro em razão de inadimplência, e a Portaria Normativa nº 67, de 16 de janeiro de 2019, que regulamenta a suspensão do registro a partir da intimação por meio de ciência eletrônica no SICCAU; </w:t>
      </w:r>
    </w:p>
    <w:p w:rsidR="00073401" w:rsidRDefault="00073401" w:rsidP="00073401">
      <w:pPr>
        <w:jc w:val="both"/>
        <w:rPr>
          <w:rFonts w:ascii="Times New Roman" w:eastAsia="Times New Roman" w:hAnsi="Times New Roman"/>
          <w:lang w:eastAsia="pt-BR"/>
        </w:rPr>
      </w:pPr>
      <w:r>
        <w:rPr>
          <w:rFonts w:ascii="Times New Roman" w:eastAsia="Times New Roman" w:hAnsi="Times New Roman"/>
          <w:lang w:eastAsia="pt-BR"/>
        </w:rPr>
        <w:t>Considerando que a Deliberação nº 009/2020-CEP-CAU/BR aprova</w:t>
      </w:r>
      <w:r>
        <w:rPr>
          <w:rFonts w:ascii="Times New Roman" w:hAnsi="Times New Roman"/>
        </w:rPr>
        <w:t xml:space="preserve"> a proposição</w:t>
      </w:r>
      <w:r>
        <w:rPr>
          <w:rFonts w:ascii="Times New Roman" w:eastAsia="Times New Roman" w:hAnsi="Times New Roman"/>
          <w:lang w:eastAsia="pt-BR"/>
        </w:rPr>
        <w:t xml:space="preserve"> que define os procedimentos para regularização dos registros de profissionais migrados do sistema CONFEA/CREA que constam como “ativos” no SICCAU sem terem realizado o recadastramento ou a atualização cadastral obrigatória e que nunca acessaram </w:t>
      </w:r>
      <w:r w:rsidRPr="00C74DD3">
        <w:rPr>
          <w:rFonts w:ascii="Times New Roman" w:eastAsia="Times New Roman" w:hAnsi="Times New Roman"/>
          <w:lang w:eastAsia="pt-BR"/>
        </w:rPr>
        <w:t xml:space="preserve">o </w:t>
      </w:r>
      <w:r>
        <w:rPr>
          <w:rFonts w:ascii="Times New Roman" w:eastAsia="Times New Roman" w:hAnsi="Times New Roman"/>
          <w:lang w:eastAsia="pt-BR"/>
        </w:rPr>
        <w:t xml:space="preserve">sistema </w:t>
      </w:r>
      <w:r w:rsidRPr="00C74DD3">
        <w:rPr>
          <w:rFonts w:ascii="Times New Roman" w:eastAsia="Times New Roman" w:hAnsi="Times New Roman"/>
          <w:lang w:eastAsia="pt-BR"/>
        </w:rPr>
        <w:t xml:space="preserve">ou </w:t>
      </w:r>
      <w:r>
        <w:rPr>
          <w:rFonts w:ascii="Times New Roman" w:eastAsia="Times New Roman" w:hAnsi="Times New Roman"/>
          <w:lang w:eastAsia="pt-BR"/>
        </w:rPr>
        <w:t xml:space="preserve">nunca </w:t>
      </w:r>
      <w:r w:rsidRPr="00C74DD3">
        <w:rPr>
          <w:rFonts w:ascii="Times New Roman" w:eastAsia="Times New Roman" w:hAnsi="Times New Roman"/>
          <w:lang w:eastAsia="pt-BR"/>
        </w:rPr>
        <w:t>entraram em contato com o CAU/UF de</w:t>
      </w:r>
      <w:r>
        <w:rPr>
          <w:rFonts w:ascii="Times New Roman" w:eastAsia="Times New Roman" w:hAnsi="Times New Roman"/>
          <w:lang w:eastAsia="pt-BR"/>
        </w:rPr>
        <w:t xml:space="preserve"> jurisdição;</w:t>
      </w:r>
    </w:p>
    <w:p w:rsidR="000C429E" w:rsidRDefault="00073401" w:rsidP="00073401">
      <w:pPr>
        <w:tabs>
          <w:tab w:val="start" w:pos="78pt"/>
        </w:tabs>
        <w:spacing w:before="0.10pt" w:after="0.10pt"/>
        <w:rPr>
          <w:rFonts w:ascii="Times New Roman" w:hAnsi="Times New Roman"/>
          <w:sz w:val="24"/>
          <w:szCs w:val="24"/>
        </w:rPr>
      </w:pPr>
      <w:r>
        <w:rPr>
          <w:rFonts w:ascii="Times New Roman" w:eastAsia="Times New Roman" w:hAnsi="Times New Roman"/>
          <w:lang w:eastAsia="pt-BR"/>
        </w:rPr>
        <w:lastRenderedPageBreak/>
        <w:t xml:space="preserve">Considerando a necessidade de saneamento do banco de dados do CAU no SICCAU, referente aos registros ativos dos profissionais, para consolidação do colégio eleitoral em 16 de julho de 2020, nos termos do Regulamento Eleitoral vigente e do Calendário das Eleições 2020, aprovado pela </w:t>
      </w:r>
      <w:r w:rsidRPr="00BF6A5D">
        <w:rPr>
          <w:rFonts w:ascii="Times New Roman" w:eastAsia="Times New Roman" w:hAnsi="Times New Roman"/>
          <w:lang w:eastAsia="pt-BR"/>
        </w:rPr>
        <w:t xml:space="preserve">DPOBR </w:t>
      </w:r>
      <w:r>
        <w:rPr>
          <w:rFonts w:ascii="Times New Roman" w:eastAsia="Times New Roman" w:hAnsi="Times New Roman"/>
          <w:lang w:eastAsia="pt-BR"/>
        </w:rPr>
        <w:t>n</w:t>
      </w:r>
      <w:r w:rsidRPr="00BF6A5D">
        <w:rPr>
          <w:rFonts w:ascii="Times New Roman" w:eastAsia="Times New Roman" w:hAnsi="Times New Roman"/>
          <w:lang w:eastAsia="pt-BR"/>
        </w:rPr>
        <w:t>º 0094-09/2019</w:t>
      </w:r>
      <w:r>
        <w:rPr>
          <w:rFonts w:ascii="Times New Roman" w:eastAsia="Times New Roman" w:hAnsi="Times New Roman"/>
          <w:lang w:eastAsia="pt-BR"/>
        </w:rPr>
        <w:t>;</w:t>
      </w:r>
    </w:p>
    <w:p w:rsidR="00073401" w:rsidRDefault="00073401" w:rsidP="00B05285">
      <w:pPr>
        <w:tabs>
          <w:tab w:val="start" w:pos="78pt"/>
        </w:tabs>
        <w:spacing w:before="0.10pt" w:after="0.10pt"/>
        <w:jc w:val="center"/>
        <w:rPr>
          <w:rFonts w:ascii="Times New Roman" w:hAnsi="Times New Roman"/>
          <w:sz w:val="24"/>
          <w:szCs w:val="24"/>
        </w:rPr>
      </w:pPr>
    </w:p>
    <w:p w:rsidR="00073401" w:rsidRPr="006B77E4" w:rsidRDefault="00073401" w:rsidP="00073401">
      <w:pPr>
        <w:widowControl w:val="0"/>
        <w:jc w:val="both"/>
        <w:rPr>
          <w:rFonts w:ascii="Times New Roman" w:eastAsia="Times New Roman" w:hAnsi="Times New Roman"/>
          <w:lang w:eastAsia="pt-BR"/>
        </w:rPr>
      </w:pPr>
      <w:r w:rsidRPr="006B77E4">
        <w:rPr>
          <w:rFonts w:ascii="Times New Roman" w:eastAsia="Times New Roman" w:hAnsi="Times New Roman"/>
          <w:b/>
          <w:lang w:eastAsia="pt-BR"/>
        </w:rPr>
        <w:t xml:space="preserve">RESOLVE: </w:t>
      </w:r>
    </w:p>
    <w:p w:rsidR="00073401" w:rsidRPr="00396304" w:rsidRDefault="00073401" w:rsidP="00073401">
      <w:pPr>
        <w:jc w:val="both"/>
        <w:rPr>
          <w:rFonts w:ascii="Times New Roman" w:hAnsi="Times New Roman"/>
        </w:rPr>
      </w:pPr>
      <w:r w:rsidRPr="006B77E4">
        <w:rPr>
          <w:rFonts w:ascii="Times New Roman" w:eastAsia="Times New Roman" w:hAnsi="Times New Roman"/>
          <w:lang w:eastAsia="pt-BR"/>
        </w:rPr>
        <w:t xml:space="preserve">Art. 1° Esta Portaria Normativa </w:t>
      </w:r>
      <w:r>
        <w:rPr>
          <w:rFonts w:ascii="Times New Roman" w:eastAsia="Times New Roman" w:hAnsi="Times New Roman"/>
          <w:lang w:eastAsia="pt-BR"/>
        </w:rPr>
        <w:t xml:space="preserve">define os procedimentos </w:t>
      </w:r>
      <w:r>
        <w:rPr>
          <w:rFonts w:ascii="Times New Roman" w:hAnsi="Times New Roman"/>
          <w:spacing w:val="-2"/>
        </w:rPr>
        <w:t>p</w:t>
      </w:r>
      <w:r w:rsidRPr="00E472A1">
        <w:rPr>
          <w:rFonts w:ascii="Times New Roman" w:hAnsi="Times New Roman"/>
        </w:rPr>
        <w:t xml:space="preserve">ara fins de saneamento do </w:t>
      </w:r>
      <w:r>
        <w:rPr>
          <w:rFonts w:ascii="Times New Roman" w:hAnsi="Times New Roman"/>
        </w:rPr>
        <w:t>banco de dados dos Conselhos de Arquitetura e Urbanismo</w:t>
      </w:r>
      <w:r>
        <w:rPr>
          <w:rFonts w:ascii="Times New Roman" w:eastAsia="Times New Roman" w:hAnsi="Times New Roman"/>
          <w:color w:val="000000"/>
          <w:lang w:eastAsia="pt-BR"/>
        </w:rPr>
        <w:t xml:space="preserve"> dos Estados e do Distrito Federal </w:t>
      </w:r>
      <w:r>
        <w:rPr>
          <w:rFonts w:ascii="Times New Roman" w:hAnsi="Times New Roman"/>
        </w:rPr>
        <w:t xml:space="preserve">(CAU/UF), </w:t>
      </w:r>
      <w:r w:rsidRPr="00C17F22">
        <w:rPr>
          <w:rFonts w:ascii="Times New Roman" w:eastAsia="Times New Roman" w:hAnsi="Times New Roman"/>
          <w:color w:val="000000"/>
          <w:lang w:eastAsia="pt-BR"/>
        </w:rPr>
        <w:t xml:space="preserve">no </w:t>
      </w:r>
      <w:r w:rsidRPr="00C17F22">
        <w:rPr>
          <w:rFonts w:ascii="Times New Roman" w:hAnsi="Times New Roman"/>
        </w:rPr>
        <w:t>Sistema de Informação e Comunicação dos Conselhos de Ar</w:t>
      </w:r>
      <w:r>
        <w:rPr>
          <w:rFonts w:ascii="Times New Roman" w:hAnsi="Times New Roman"/>
        </w:rPr>
        <w:t xml:space="preserve">quitetura e Urbanismo (SICCAU), dos </w:t>
      </w:r>
      <w:r w:rsidRPr="00D0355D">
        <w:rPr>
          <w:rFonts w:ascii="Times New Roman" w:eastAsia="Times New Roman" w:hAnsi="Times New Roman"/>
          <w:color w:val="000000"/>
          <w:lang w:eastAsia="pt-BR"/>
        </w:rPr>
        <w:t>registros dos arquitetos e urbanistas</w:t>
      </w:r>
      <w:r>
        <w:rPr>
          <w:rFonts w:ascii="Times New Roman" w:eastAsia="Times New Roman" w:hAnsi="Times New Roman"/>
          <w:color w:val="000000"/>
          <w:lang w:eastAsia="pt-BR"/>
        </w:rPr>
        <w:t xml:space="preserve"> que</w:t>
      </w:r>
      <w:r w:rsidRPr="00D0355D">
        <w:rPr>
          <w:rFonts w:ascii="Times New Roman" w:eastAsia="Times New Roman" w:hAnsi="Times New Roman"/>
          <w:color w:val="000000"/>
          <w:lang w:eastAsia="pt-BR"/>
        </w:rPr>
        <w:t xml:space="preserve"> </w:t>
      </w:r>
      <w:r>
        <w:rPr>
          <w:rFonts w:ascii="Times New Roman" w:eastAsia="Times New Roman" w:hAnsi="Times New Roman"/>
          <w:color w:val="000000"/>
          <w:lang w:eastAsia="pt-BR"/>
        </w:rPr>
        <w:t xml:space="preserve">tenham </w:t>
      </w:r>
      <w:r w:rsidRPr="00D0355D">
        <w:rPr>
          <w:rFonts w:ascii="Times New Roman" w:eastAsia="Times New Roman" w:hAnsi="Times New Roman"/>
          <w:color w:val="000000"/>
          <w:lang w:eastAsia="pt-BR"/>
        </w:rPr>
        <w:t xml:space="preserve">migrado dos então Conselhos Regionais de Engenharia, Arquitetura e Agronomia (CREA) </w:t>
      </w:r>
      <w:r>
        <w:rPr>
          <w:rFonts w:ascii="Times New Roman" w:eastAsia="Times New Roman" w:hAnsi="Times New Roman"/>
          <w:color w:val="000000"/>
          <w:lang w:eastAsia="pt-BR"/>
        </w:rPr>
        <w:t>para os CAU/UF na forma do art. 55 da Lei n° 12.378, de 31 de dezembro de 2020, e que, estando na situação de “ativos”,</w:t>
      </w:r>
      <w:r w:rsidRPr="00D0355D">
        <w:rPr>
          <w:rFonts w:ascii="Times New Roman" w:eastAsia="Times New Roman" w:hAnsi="Times New Roman"/>
          <w:color w:val="000000"/>
          <w:lang w:eastAsia="pt-BR"/>
        </w:rPr>
        <w:t xml:space="preserve"> incorre</w:t>
      </w:r>
      <w:r>
        <w:rPr>
          <w:rFonts w:ascii="Times New Roman" w:eastAsia="Times New Roman" w:hAnsi="Times New Roman"/>
          <w:color w:val="000000"/>
          <w:lang w:eastAsia="pt-BR"/>
        </w:rPr>
        <w:t>rem</w:t>
      </w:r>
      <w:r w:rsidRPr="00D0355D">
        <w:rPr>
          <w:rFonts w:ascii="Times New Roman" w:eastAsia="Times New Roman" w:hAnsi="Times New Roman"/>
          <w:color w:val="000000"/>
          <w:lang w:eastAsia="pt-BR"/>
        </w:rPr>
        <w:t xml:space="preserve"> </w:t>
      </w:r>
      <w:r>
        <w:rPr>
          <w:rFonts w:ascii="Times New Roman" w:eastAsia="Times New Roman" w:hAnsi="Times New Roman"/>
          <w:color w:val="000000"/>
          <w:lang w:eastAsia="pt-BR"/>
        </w:rPr>
        <w:t>nas seguintes situações</w:t>
      </w:r>
      <w:r w:rsidRPr="00D0355D">
        <w:rPr>
          <w:rFonts w:ascii="Times New Roman" w:eastAsia="Times New Roman" w:hAnsi="Times New Roman"/>
          <w:color w:val="000000"/>
          <w:lang w:eastAsia="pt-BR"/>
        </w:rPr>
        <w:t>:</w:t>
      </w:r>
    </w:p>
    <w:p w:rsidR="00073401" w:rsidRDefault="00073401" w:rsidP="00073401">
      <w:pPr>
        <w:shd w:val="clear" w:color="auto" w:fill="FFFFFF"/>
        <w:rPr>
          <w:rFonts w:ascii="Times New Roman" w:eastAsia="Times New Roman" w:hAnsi="Times New Roman"/>
          <w:color w:val="000000"/>
          <w:lang w:eastAsia="pt-BR"/>
        </w:rPr>
      </w:pPr>
      <w:r w:rsidRPr="00D0355D">
        <w:rPr>
          <w:rFonts w:ascii="Times New Roman" w:eastAsia="Times New Roman" w:hAnsi="Times New Roman"/>
          <w:color w:val="000000"/>
          <w:lang w:eastAsia="pt-BR"/>
        </w:rPr>
        <w:t xml:space="preserve">I </w:t>
      </w:r>
      <w:r>
        <w:rPr>
          <w:rFonts w:ascii="Times New Roman" w:eastAsia="Times New Roman" w:hAnsi="Times New Roman"/>
          <w:color w:val="000000"/>
          <w:lang w:eastAsia="pt-BR"/>
        </w:rPr>
        <w:t xml:space="preserve">- </w:t>
      </w:r>
      <w:r w:rsidRPr="00D0355D">
        <w:rPr>
          <w:rFonts w:ascii="Times New Roman" w:eastAsia="Times New Roman" w:hAnsi="Times New Roman"/>
          <w:color w:val="000000"/>
          <w:lang w:eastAsia="pt-BR"/>
        </w:rPr>
        <w:t xml:space="preserve">não </w:t>
      </w:r>
      <w:r>
        <w:rPr>
          <w:rFonts w:ascii="Times New Roman" w:eastAsia="Times New Roman" w:hAnsi="Times New Roman"/>
          <w:color w:val="000000"/>
          <w:lang w:eastAsia="pt-BR"/>
        </w:rPr>
        <w:t>tenham realizado o recadastramento nem</w:t>
      </w:r>
      <w:r w:rsidRPr="00D0355D">
        <w:rPr>
          <w:rFonts w:ascii="Times New Roman" w:eastAsia="Times New Roman" w:hAnsi="Times New Roman"/>
          <w:color w:val="000000"/>
          <w:lang w:eastAsia="pt-BR"/>
        </w:rPr>
        <w:t xml:space="preserve"> a atualização cadastral</w:t>
      </w:r>
      <w:r>
        <w:rPr>
          <w:rFonts w:ascii="Times New Roman" w:eastAsia="Times New Roman" w:hAnsi="Times New Roman"/>
          <w:color w:val="000000"/>
          <w:lang w:eastAsia="pt-BR"/>
        </w:rPr>
        <w:t xml:space="preserve"> desde a migração, nem tenham entrado em contato ou solicitado atendimento aos Conselhos de Arquitetura e Urbanismo (CAU/BR e CAU/UF)</w:t>
      </w:r>
      <w:r w:rsidRPr="00D0355D">
        <w:rPr>
          <w:rFonts w:ascii="Times New Roman" w:eastAsia="Times New Roman" w:hAnsi="Times New Roman"/>
          <w:color w:val="000000"/>
          <w:lang w:eastAsia="pt-BR"/>
        </w:rPr>
        <w:t>;</w:t>
      </w:r>
      <w:r>
        <w:rPr>
          <w:rFonts w:ascii="Times New Roman" w:eastAsia="Times New Roman" w:hAnsi="Times New Roman"/>
          <w:color w:val="000000"/>
          <w:lang w:eastAsia="pt-BR"/>
        </w:rPr>
        <w:t xml:space="preserve"> e</w:t>
      </w:r>
    </w:p>
    <w:p w:rsidR="00073401" w:rsidRPr="00A54771" w:rsidRDefault="00073401" w:rsidP="00073401">
      <w:pPr>
        <w:shd w:val="clear" w:color="auto" w:fill="FFFFFF"/>
        <w:rPr>
          <w:rFonts w:ascii="Times New Roman" w:eastAsia="Times New Roman" w:hAnsi="Times New Roman"/>
          <w:color w:val="000000"/>
          <w:lang w:eastAsia="pt-BR"/>
        </w:rPr>
      </w:pPr>
      <w:r w:rsidRPr="00D0355D">
        <w:rPr>
          <w:rFonts w:ascii="Times New Roman" w:eastAsia="Times New Roman" w:hAnsi="Times New Roman"/>
          <w:color w:val="000000"/>
          <w:lang w:eastAsia="pt-BR"/>
        </w:rPr>
        <w:t xml:space="preserve">II </w:t>
      </w:r>
      <w:r>
        <w:rPr>
          <w:rFonts w:ascii="Times New Roman" w:eastAsia="Times New Roman" w:hAnsi="Times New Roman"/>
          <w:color w:val="000000"/>
          <w:lang w:eastAsia="pt-BR"/>
        </w:rPr>
        <w:t xml:space="preserve">- </w:t>
      </w:r>
      <w:r w:rsidRPr="00D0355D">
        <w:rPr>
          <w:rFonts w:ascii="Times New Roman" w:eastAsia="Times New Roman" w:hAnsi="Times New Roman"/>
          <w:color w:val="000000"/>
          <w:lang w:eastAsia="pt-BR"/>
        </w:rPr>
        <w:t xml:space="preserve">não </w:t>
      </w:r>
      <w:r>
        <w:rPr>
          <w:rFonts w:ascii="Times New Roman" w:eastAsia="Times New Roman" w:hAnsi="Times New Roman"/>
          <w:color w:val="000000"/>
          <w:lang w:eastAsia="pt-BR"/>
        </w:rPr>
        <w:t>tenham realizado</w:t>
      </w:r>
      <w:r w:rsidRPr="00D0355D">
        <w:rPr>
          <w:rFonts w:ascii="Times New Roman" w:eastAsia="Times New Roman" w:hAnsi="Times New Roman"/>
          <w:color w:val="000000"/>
          <w:lang w:eastAsia="pt-BR"/>
        </w:rPr>
        <w:t xml:space="preserve"> qualquer acesso ao SICCAU desde a migração</w:t>
      </w:r>
      <w:r>
        <w:rPr>
          <w:rFonts w:ascii="Times New Roman" w:eastAsia="Times New Roman" w:hAnsi="Times New Roman"/>
          <w:color w:val="000000"/>
          <w:lang w:eastAsia="pt-BR"/>
        </w:rPr>
        <w:t xml:space="preserve"> nem </w:t>
      </w:r>
      <w:r w:rsidRPr="00D0355D">
        <w:rPr>
          <w:rFonts w:ascii="Times New Roman" w:eastAsia="Times New Roman" w:hAnsi="Times New Roman"/>
          <w:color w:val="000000"/>
          <w:lang w:eastAsia="pt-BR"/>
        </w:rPr>
        <w:t>emiti</w:t>
      </w:r>
      <w:r>
        <w:rPr>
          <w:rFonts w:ascii="Times New Roman" w:eastAsia="Times New Roman" w:hAnsi="Times New Roman"/>
          <w:color w:val="000000"/>
          <w:lang w:eastAsia="pt-BR"/>
        </w:rPr>
        <w:t>do</w:t>
      </w:r>
      <w:r w:rsidRPr="00D0355D">
        <w:rPr>
          <w:rFonts w:ascii="Times New Roman" w:eastAsia="Times New Roman" w:hAnsi="Times New Roman"/>
          <w:color w:val="000000"/>
          <w:lang w:eastAsia="pt-BR"/>
        </w:rPr>
        <w:t xml:space="preserve"> boletos de arrecadação referentes às anuidades</w:t>
      </w:r>
      <w:r>
        <w:rPr>
          <w:rFonts w:ascii="Times New Roman" w:eastAsia="Times New Roman" w:hAnsi="Times New Roman"/>
          <w:color w:val="000000"/>
          <w:lang w:eastAsia="pt-BR"/>
        </w:rPr>
        <w:t xml:space="preserve">, à emissão de carteira de identidade profissional ou a </w:t>
      </w:r>
      <w:r w:rsidRPr="00D0355D">
        <w:rPr>
          <w:rFonts w:ascii="Times New Roman" w:eastAsia="Times New Roman" w:hAnsi="Times New Roman"/>
          <w:color w:val="000000"/>
          <w:lang w:eastAsia="pt-BR"/>
        </w:rPr>
        <w:t>Registro de Responsabilidade Técnica (RRT)</w:t>
      </w:r>
      <w:r>
        <w:rPr>
          <w:rFonts w:ascii="Times New Roman" w:eastAsia="Times New Roman" w:hAnsi="Times New Roman"/>
          <w:color w:val="000000"/>
          <w:lang w:eastAsia="pt-BR"/>
        </w:rPr>
        <w:t xml:space="preserve">, </w:t>
      </w:r>
      <w:r w:rsidRPr="00D0355D">
        <w:rPr>
          <w:rFonts w:ascii="Times New Roman" w:eastAsia="Times New Roman" w:hAnsi="Times New Roman"/>
          <w:color w:val="000000"/>
          <w:lang w:eastAsia="pt-BR"/>
        </w:rPr>
        <w:t>nem realiz</w:t>
      </w:r>
      <w:r>
        <w:rPr>
          <w:rFonts w:ascii="Times New Roman" w:eastAsia="Times New Roman" w:hAnsi="Times New Roman"/>
          <w:color w:val="000000"/>
          <w:lang w:eastAsia="pt-BR"/>
        </w:rPr>
        <w:t>ado pagamento de taxas.</w:t>
      </w:r>
    </w:p>
    <w:p w:rsidR="00073401" w:rsidRPr="00396304" w:rsidRDefault="00073401" w:rsidP="00073401">
      <w:pPr>
        <w:jc w:val="both"/>
        <w:rPr>
          <w:rFonts w:ascii="Times New Roman" w:hAnsi="Times New Roman"/>
        </w:rPr>
      </w:pPr>
      <w:r>
        <w:rPr>
          <w:rFonts w:ascii="Times New Roman" w:hAnsi="Times New Roman"/>
          <w:spacing w:val="-2"/>
        </w:rPr>
        <w:t>Art. 2° O</w:t>
      </w:r>
      <w:r w:rsidRPr="00965A83">
        <w:rPr>
          <w:rFonts w:ascii="Times New Roman" w:hAnsi="Times New Roman"/>
        </w:rPr>
        <w:t xml:space="preserve">s Conselhos de Arquitetura e Urbanismo dos Estados e do Distrito </w:t>
      </w:r>
      <w:r w:rsidRPr="00396304">
        <w:rPr>
          <w:rFonts w:ascii="Times New Roman" w:hAnsi="Times New Roman"/>
        </w:rPr>
        <w:t xml:space="preserve">Federal (CAU/UF) deverão instaurar e concluir, </w:t>
      </w:r>
      <w:r w:rsidRPr="00073401">
        <w:rPr>
          <w:rFonts w:ascii="Times New Roman" w:hAnsi="Times New Roman"/>
        </w:rPr>
        <w:t>até 30 de junho de 2020,</w:t>
      </w:r>
      <w:r w:rsidRPr="00396304">
        <w:rPr>
          <w:rFonts w:ascii="Times New Roman" w:hAnsi="Times New Roman"/>
        </w:rPr>
        <w:t xml:space="preserve"> o processo administrativo de suspensão</w:t>
      </w:r>
      <w:r>
        <w:rPr>
          <w:rFonts w:ascii="Times New Roman" w:hAnsi="Times New Roman"/>
        </w:rPr>
        <w:t xml:space="preserve"> do registro do arquiteto e urbanista que, comprovadamente, incorrer na situação prevista no art. 1º desta Portaria.</w:t>
      </w:r>
    </w:p>
    <w:p w:rsidR="00073401" w:rsidRPr="00484630" w:rsidRDefault="00073401" w:rsidP="00073401">
      <w:pPr>
        <w:pStyle w:val="PargrafodaLista"/>
        <w:ind w:start="0pt"/>
        <w:jc w:val="both"/>
        <w:rPr>
          <w:rFonts w:ascii="Times New Roman" w:eastAsia="Times New Roman" w:hAnsi="Times New Roman"/>
          <w:lang w:eastAsia="pt-BR"/>
        </w:rPr>
      </w:pPr>
      <w:r>
        <w:rPr>
          <w:rFonts w:ascii="Times New Roman" w:hAnsi="Times New Roman"/>
        </w:rPr>
        <w:t xml:space="preserve">Parágrafo único. O </w:t>
      </w:r>
      <w:r w:rsidRPr="00484630">
        <w:rPr>
          <w:rFonts w:ascii="Times New Roman" w:hAnsi="Times New Roman"/>
        </w:rPr>
        <w:t xml:space="preserve">processo administrativo </w:t>
      </w:r>
      <w:r>
        <w:rPr>
          <w:rFonts w:ascii="Times New Roman" w:hAnsi="Times New Roman"/>
        </w:rPr>
        <w:t xml:space="preserve">de suspensão de registro </w:t>
      </w:r>
      <w:r w:rsidRPr="00484630">
        <w:rPr>
          <w:rFonts w:ascii="Times New Roman" w:hAnsi="Times New Roman"/>
        </w:rPr>
        <w:t>deve</w:t>
      </w:r>
      <w:r>
        <w:rPr>
          <w:rFonts w:ascii="Times New Roman" w:hAnsi="Times New Roman"/>
        </w:rPr>
        <w:t>rá</w:t>
      </w:r>
      <w:r w:rsidRPr="00484630">
        <w:rPr>
          <w:rFonts w:ascii="Times New Roman" w:hAnsi="Times New Roman"/>
        </w:rPr>
        <w:t xml:space="preserve"> observar os princípios da celeridade, da economia processual, da concentração de atos, do formalismo moderado, da busca da verdade material, da imparcialidade e da legalidade, garantindo o </w:t>
      </w:r>
      <w:r>
        <w:rPr>
          <w:rFonts w:ascii="Times New Roman" w:hAnsi="Times New Roman"/>
        </w:rPr>
        <w:t xml:space="preserve">direito ao </w:t>
      </w:r>
      <w:r w:rsidRPr="00484630">
        <w:rPr>
          <w:rFonts w:ascii="Times New Roman" w:hAnsi="Times New Roman"/>
        </w:rPr>
        <w:t>contraditório e a ampla defesa.</w:t>
      </w:r>
    </w:p>
    <w:p w:rsidR="00073401" w:rsidRDefault="00073401" w:rsidP="00073401">
      <w:pPr>
        <w:jc w:val="both"/>
        <w:rPr>
          <w:rFonts w:ascii="Times New Roman" w:hAnsi="Times New Roman"/>
        </w:rPr>
      </w:pPr>
      <w:r>
        <w:rPr>
          <w:rFonts w:ascii="Times New Roman" w:hAnsi="Times New Roman"/>
          <w:spacing w:val="-2"/>
        </w:rPr>
        <w:t xml:space="preserve">Art. 3º </w:t>
      </w:r>
      <w:r>
        <w:rPr>
          <w:rFonts w:ascii="Times New Roman" w:hAnsi="Times New Roman"/>
        </w:rPr>
        <w:t xml:space="preserve">A instauração do </w:t>
      </w:r>
      <w:r w:rsidRPr="00E472A1">
        <w:rPr>
          <w:rFonts w:ascii="Times New Roman" w:hAnsi="Times New Roman"/>
        </w:rPr>
        <w:t>process</w:t>
      </w:r>
      <w:r>
        <w:rPr>
          <w:rFonts w:ascii="Times New Roman" w:hAnsi="Times New Roman"/>
        </w:rPr>
        <w:t>o administrativo de suspensão previsto no art. 2º desta Portaria</w:t>
      </w:r>
      <w:r w:rsidRPr="00E472A1">
        <w:rPr>
          <w:rFonts w:ascii="Times New Roman" w:hAnsi="Times New Roman"/>
        </w:rPr>
        <w:t xml:space="preserve"> </w:t>
      </w:r>
      <w:r>
        <w:rPr>
          <w:rFonts w:ascii="Times New Roman" w:hAnsi="Times New Roman"/>
        </w:rPr>
        <w:t>Normativa se dará</w:t>
      </w:r>
      <w:r w:rsidRPr="00E472A1">
        <w:rPr>
          <w:rFonts w:ascii="Times New Roman" w:hAnsi="Times New Roman"/>
        </w:rPr>
        <w:t xml:space="preserve"> mediante comunicação ao arquiteto e urbanista, realizada via corre</w:t>
      </w:r>
      <w:r>
        <w:rPr>
          <w:rFonts w:ascii="Times New Roman" w:hAnsi="Times New Roman"/>
        </w:rPr>
        <w:t xml:space="preserve">io eletrônico pessoal, conforme </w:t>
      </w:r>
      <w:r w:rsidRPr="00E472A1">
        <w:rPr>
          <w:rFonts w:ascii="Times New Roman" w:hAnsi="Times New Roman"/>
        </w:rPr>
        <w:t xml:space="preserve">registrado no SICCAU, assegurando sua ciência e </w:t>
      </w:r>
      <w:r>
        <w:rPr>
          <w:rFonts w:ascii="Times New Roman" w:hAnsi="Times New Roman"/>
        </w:rPr>
        <w:t xml:space="preserve">deverá ser </w:t>
      </w:r>
      <w:r w:rsidRPr="00E472A1">
        <w:rPr>
          <w:rFonts w:ascii="Times New Roman" w:hAnsi="Times New Roman"/>
        </w:rPr>
        <w:t>realizado nos seguintes termos:</w:t>
      </w:r>
    </w:p>
    <w:p w:rsidR="00073401" w:rsidRDefault="00073401" w:rsidP="00073401">
      <w:pPr>
        <w:pStyle w:val="PargrafodaLista"/>
        <w:ind w:start="0pt"/>
        <w:jc w:val="both"/>
        <w:rPr>
          <w:rFonts w:ascii="Times New Roman" w:hAnsi="Times New Roman"/>
        </w:rPr>
      </w:pPr>
      <w:r>
        <w:rPr>
          <w:rFonts w:ascii="Times New Roman" w:hAnsi="Times New Roman"/>
        </w:rPr>
        <w:t xml:space="preserve">I - </w:t>
      </w:r>
      <w:r w:rsidR="00E75295">
        <w:rPr>
          <w:rFonts w:ascii="Times New Roman" w:hAnsi="Times New Roman"/>
        </w:rPr>
        <w:t>o</w:t>
      </w:r>
      <w:r w:rsidRPr="00484630">
        <w:rPr>
          <w:rFonts w:ascii="Times New Roman" w:hAnsi="Times New Roman"/>
        </w:rPr>
        <w:t xml:space="preserve"> setor responsável do CAU/UF procederá à instrução do processo administrativo ao inserir no protocolo correspondente do SICCAU o arquivo digital </w:t>
      </w:r>
      <w:r>
        <w:rPr>
          <w:rFonts w:ascii="Times New Roman" w:hAnsi="Times New Roman"/>
        </w:rPr>
        <w:t xml:space="preserve">desta Portaria Normativa </w:t>
      </w:r>
      <w:r w:rsidRPr="00484630">
        <w:rPr>
          <w:rFonts w:ascii="Times New Roman" w:hAnsi="Times New Roman"/>
        </w:rPr>
        <w:t>e da comunicação enviada ao profissional</w:t>
      </w:r>
      <w:r>
        <w:rPr>
          <w:rFonts w:ascii="Times New Roman" w:hAnsi="Times New Roman"/>
        </w:rPr>
        <w:t>;</w:t>
      </w:r>
    </w:p>
    <w:p w:rsidR="00073401" w:rsidRPr="008D57C1" w:rsidRDefault="00073401" w:rsidP="00073401">
      <w:pPr>
        <w:pStyle w:val="PargrafodaLista"/>
        <w:ind w:start="0pt"/>
        <w:jc w:val="both"/>
        <w:rPr>
          <w:rFonts w:ascii="Times New Roman" w:hAnsi="Times New Roman"/>
        </w:rPr>
      </w:pPr>
    </w:p>
    <w:p w:rsidR="00073401" w:rsidRDefault="00073401" w:rsidP="00073401">
      <w:pPr>
        <w:pStyle w:val="PargrafodaLista"/>
        <w:ind w:start="0pt"/>
        <w:jc w:val="both"/>
        <w:rPr>
          <w:rFonts w:ascii="Times New Roman" w:hAnsi="Times New Roman"/>
        </w:rPr>
      </w:pPr>
      <w:r>
        <w:rPr>
          <w:rFonts w:ascii="Times New Roman" w:hAnsi="Times New Roman"/>
        </w:rPr>
        <w:t xml:space="preserve">II - </w:t>
      </w:r>
      <w:r w:rsidR="00E75295">
        <w:rPr>
          <w:rFonts w:ascii="Times New Roman" w:hAnsi="Times New Roman"/>
        </w:rPr>
        <w:t>o</w:t>
      </w:r>
      <w:r w:rsidRPr="00484630">
        <w:rPr>
          <w:rFonts w:ascii="Times New Roman" w:hAnsi="Times New Roman"/>
        </w:rPr>
        <w:t xml:space="preserve"> protocolo SICCAU que instaura o processo administrativo terá como termo inicial a data da comunicação enviada;</w:t>
      </w:r>
    </w:p>
    <w:p w:rsidR="00073401" w:rsidRPr="008D57C1" w:rsidRDefault="00073401" w:rsidP="00073401">
      <w:pPr>
        <w:pStyle w:val="PargrafodaLista"/>
        <w:ind w:start="0pt"/>
        <w:jc w:val="both"/>
        <w:rPr>
          <w:rFonts w:ascii="Times New Roman" w:hAnsi="Times New Roman"/>
        </w:rPr>
      </w:pPr>
    </w:p>
    <w:p w:rsidR="00073401" w:rsidRDefault="00073401" w:rsidP="00073401">
      <w:pPr>
        <w:pStyle w:val="PargrafodaLista"/>
        <w:ind w:start="0pt"/>
        <w:jc w:val="both"/>
        <w:rPr>
          <w:rFonts w:ascii="Times New Roman" w:hAnsi="Times New Roman"/>
        </w:rPr>
      </w:pPr>
      <w:r>
        <w:rPr>
          <w:rFonts w:ascii="Times New Roman" w:hAnsi="Times New Roman"/>
        </w:rPr>
        <w:t xml:space="preserve">III - </w:t>
      </w:r>
      <w:r w:rsidR="00E75295">
        <w:rPr>
          <w:rFonts w:ascii="Times New Roman" w:hAnsi="Times New Roman"/>
        </w:rPr>
        <w:t>a</w:t>
      </w:r>
      <w:r w:rsidRPr="00484630">
        <w:rPr>
          <w:rFonts w:ascii="Times New Roman" w:hAnsi="Times New Roman"/>
        </w:rPr>
        <w:t xml:space="preserve"> comunicação enviada via correio eletrônico concederá o prazo de 10 (dez) dias para manifestação do profissional acerca da intenção de manutenção</w:t>
      </w:r>
      <w:r>
        <w:rPr>
          <w:rFonts w:ascii="Times New Roman" w:hAnsi="Times New Roman"/>
        </w:rPr>
        <w:t>,</w:t>
      </w:r>
      <w:r w:rsidRPr="00484630">
        <w:rPr>
          <w:rFonts w:ascii="Times New Roman" w:hAnsi="Times New Roman"/>
        </w:rPr>
        <w:t xml:space="preserve"> ou não</w:t>
      </w:r>
      <w:r>
        <w:rPr>
          <w:rFonts w:ascii="Times New Roman" w:hAnsi="Times New Roman"/>
        </w:rPr>
        <w:t>,</w:t>
      </w:r>
      <w:r w:rsidRPr="00484630">
        <w:rPr>
          <w:rFonts w:ascii="Times New Roman" w:hAnsi="Times New Roman"/>
        </w:rPr>
        <w:t xml:space="preserve"> de registro no CAU na situação de “ativo”; </w:t>
      </w:r>
    </w:p>
    <w:p w:rsidR="00073401" w:rsidRPr="008D57C1" w:rsidRDefault="00073401" w:rsidP="00073401">
      <w:pPr>
        <w:pStyle w:val="PargrafodaLista"/>
        <w:ind w:start="0pt"/>
        <w:jc w:val="both"/>
        <w:rPr>
          <w:rFonts w:ascii="Times New Roman" w:hAnsi="Times New Roman"/>
        </w:rPr>
      </w:pPr>
    </w:p>
    <w:p w:rsidR="00073401" w:rsidRDefault="00073401" w:rsidP="00073401">
      <w:pPr>
        <w:pStyle w:val="PargrafodaLista"/>
        <w:ind w:start="0pt"/>
        <w:jc w:val="both"/>
        <w:rPr>
          <w:rFonts w:ascii="Times New Roman" w:hAnsi="Times New Roman"/>
        </w:rPr>
      </w:pPr>
      <w:r>
        <w:rPr>
          <w:rFonts w:ascii="Times New Roman" w:hAnsi="Times New Roman"/>
        </w:rPr>
        <w:t xml:space="preserve">IV - </w:t>
      </w:r>
      <w:r w:rsidR="00E75295">
        <w:rPr>
          <w:rFonts w:ascii="Times New Roman" w:hAnsi="Times New Roman"/>
        </w:rPr>
        <w:t>d</w:t>
      </w:r>
      <w:r w:rsidRPr="00484630">
        <w:rPr>
          <w:rFonts w:ascii="Times New Roman" w:hAnsi="Times New Roman"/>
        </w:rPr>
        <w:t xml:space="preserve">ecorrido o prazo sem que haja manifestação, o CAU/UF pertinente deverá encaminhar a mesma comunicação por ofício via postal, com aviso de recebimento, ou por telegrama, definindo novamente o prazo de 10 </w:t>
      </w:r>
      <w:r>
        <w:rPr>
          <w:rFonts w:ascii="Times New Roman" w:hAnsi="Times New Roman"/>
        </w:rPr>
        <w:t xml:space="preserve">(dez) </w:t>
      </w:r>
      <w:r w:rsidRPr="00484630">
        <w:rPr>
          <w:rFonts w:ascii="Times New Roman" w:hAnsi="Times New Roman"/>
        </w:rPr>
        <w:t xml:space="preserve">dias, contado da data de recebimento da comunicação; </w:t>
      </w:r>
    </w:p>
    <w:p w:rsidR="00073401" w:rsidRPr="008D57C1" w:rsidRDefault="00073401" w:rsidP="00073401">
      <w:pPr>
        <w:pStyle w:val="PargrafodaLista"/>
        <w:ind w:start="0pt"/>
        <w:jc w:val="both"/>
        <w:rPr>
          <w:rFonts w:ascii="Times New Roman" w:hAnsi="Times New Roman"/>
        </w:rPr>
      </w:pPr>
    </w:p>
    <w:p w:rsidR="00073401" w:rsidRDefault="00073401" w:rsidP="00073401">
      <w:pPr>
        <w:pStyle w:val="PargrafodaLista"/>
        <w:ind w:start="0pt"/>
        <w:jc w:val="both"/>
        <w:rPr>
          <w:rFonts w:ascii="Times New Roman" w:hAnsi="Times New Roman"/>
        </w:rPr>
      </w:pPr>
      <w:r>
        <w:rPr>
          <w:rFonts w:ascii="Times New Roman" w:hAnsi="Times New Roman"/>
        </w:rPr>
        <w:t xml:space="preserve">V - </w:t>
      </w:r>
      <w:r w:rsidR="00E75295">
        <w:rPr>
          <w:rFonts w:ascii="Times New Roman" w:hAnsi="Times New Roman"/>
        </w:rPr>
        <w:t>d</w:t>
      </w:r>
      <w:r w:rsidRPr="00484630">
        <w:rPr>
          <w:rFonts w:ascii="Times New Roman" w:hAnsi="Times New Roman"/>
        </w:rPr>
        <w:t>ecorrido o novo prazo</w:t>
      </w:r>
      <w:r>
        <w:rPr>
          <w:rFonts w:ascii="Times New Roman" w:hAnsi="Times New Roman"/>
        </w:rPr>
        <w:t xml:space="preserve"> </w:t>
      </w:r>
      <w:r w:rsidRPr="00484630">
        <w:rPr>
          <w:rFonts w:ascii="Times New Roman" w:hAnsi="Times New Roman"/>
        </w:rPr>
        <w:t xml:space="preserve">estabelecido </w:t>
      </w:r>
      <w:r>
        <w:rPr>
          <w:rFonts w:ascii="Times New Roman" w:hAnsi="Times New Roman"/>
        </w:rPr>
        <w:t>acima</w:t>
      </w:r>
      <w:r w:rsidRPr="00484630">
        <w:rPr>
          <w:rFonts w:ascii="Times New Roman" w:hAnsi="Times New Roman"/>
        </w:rPr>
        <w:t xml:space="preserve"> sem que haja manifestação, a comunicação deverá ser realizada por meio de Chamada Pública, com edital publicado em veículo de comunicação do CAU/UF, em jornal de grande circulação ou em diário oficial</w:t>
      </w:r>
      <w:r>
        <w:rPr>
          <w:rFonts w:ascii="Times New Roman" w:hAnsi="Times New Roman"/>
        </w:rPr>
        <w:t>, aquele e este</w:t>
      </w:r>
      <w:r w:rsidRPr="00484630">
        <w:rPr>
          <w:rFonts w:ascii="Times New Roman" w:hAnsi="Times New Roman"/>
        </w:rPr>
        <w:t xml:space="preserve"> com circulação na Unidade da Federação de jurisdição do CAU/UF, e concederá novamente o prazo de 10 (dez) dias para manifestação</w:t>
      </w:r>
      <w:r>
        <w:rPr>
          <w:rFonts w:ascii="Times New Roman" w:hAnsi="Times New Roman"/>
        </w:rPr>
        <w:t>;</w:t>
      </w:r>
    </w:p>
    <w:p w:rsidR="00073401" w:rsidRPr="008D57C1" w:rsidRDefault="00073401" w:rsidP="00073401">
      <w:pPr>
        <w:pStyle w:val="PargrafodaLista"/>
        <w:ind w:start="0pt"/>
        <w:jc w:val="both"/>
        <w:rPr>
          <w:rFonts w:ascii="Times New Roman" w:hAnsi="Times New Roman"/>
        </w:rPr>
      </w:pPr>
    </w:p>
    <w:p w:rsidR="00073401" w:rsidRDefault="00073401" w:rsidP="00073401">
      <w:pPr>
        <w:pStyle w:val="PargrafodaLista"/>
        <w:ind w:start="0pt"/>
        <w:jc w:val="both"/>
        <w:rPr>
          <w:rFonts w:ascii="Times New Roman" w:hAnsi="Times New Roman"/>
        </w:rPr>
      </w:pPr>
      <w:r>
        <w:rPr>
          <w:rFonts w:ascii="Times New Roman" w:hAnsi="Times New Roman"/>
        </w:rPr>
        <w:t xml:space="preserve">VI - </w:t>
      </w:r>
      <w:r w:rsidR="00E75295">
        <w:rPr>
          <w:rFonts w:ascii="Times New Roman" w:hAnsi="Times New Roman"/>
        </w:rPr>
        <w:t>e</w:t>
      </w:r>
      <w:r w:rsidRPr="00484630">
        <w:rPr>
          <w:rFonts w:ascii="Times New Roman" w:hAnsi="Times New Roman"/>
        </w:rPr>
        <w:t>m caso de manifestação pela manutenção do registro do profissional na situação “ativo”, o arquiteto e urbanista deverá realizar a atualização cadastral em até 10 (dez) dias, sob pena de continuidade do processo de suspensão;</w:t>
      </w:r>
      <w:r>
        <w:rPr>
          <w:rFonts w:ascii="Times New Roman" w:hAnsi="Times New Roman"/>
        </w:rPr>
        <w:t xml:space="preserve"> e</w:t>
      </w:r>
    </w:p>
    <w:p w:rsidR="00073401" w:rsidRPr="008D57C1" w:rsidRDefault="00073401" w:rsidP="00073401">
      <w:pPr>
        <w:pStyle w:val="PargrafodaLista"/>
        <w:ind w:start="0pt"/>
        <w:jc w:val="both"/>
        <w:rPr>
          <w:rFonts w:ascii="Times New Roman" w:hAnsi="Times New Roman"/>
        </w:rPr>
      </w:pPr>
    </w:p>
    <w:p w:rsidR="00073401" w:rsidRDefault="00073401" w:rsidP="00073401">
      <w:pPr>
        <w:pStyle w:val="PargrafodaLista"/>
        <w:ind w:start="0pt"/>
        <w:jc w:val="both"/>
        <w:rPr>
          <w:rFonts w:ascii="Times New Roman" w:hAnsi="Times New Roman"/>
        </w:rPr>
      </w:pPr>
      <w:r>
        <w:rPr>
          <w:rFonts w:ascii="Times New Roman" w:hAnsi="Times New Roman"/>
        </w:rPr>
        <w:t xml:space="preserve">VII - </w:t>
      </w:r>
      <w:r w:rsidR="00E75295">
        <w:rPr>
          <w:rFonts w:ascii="Times New Roman" w:hAnsi="Times New Roman"/>
        </w:rPr>
        <w:t>d</w:t>
      </w:r>
      <w:r w:rsidRPr="00484630">
        <w:rPr>
          <w:rFonts w:ascii="Times New Roman" w:hAnsi="Times New Roman"/>
        </w:rPr>
        <w:t>ecorridos todos os prazos sem que haja manifestação por parte do profissional, o setor responsável do CAU/UF deverá</w:t>
      </w:r>
      <w:r>
        <w:rPr>
          <w:rFonts w:ascii="Times New Roman" w:hAnsi="Times New Roman"/>
        </w:rPr>
        <w:t>, de ofício,</w:t>
      </w:r>
      <w:r w:rsidRPr="00484630">
        <w:rPr>
          <w:rFonts w:ascii="Times New Roman" w:hAnsi="Times New Roman"/>
        </w:rPr>
        <w:t xml:space="preserve"> instruir o processo administrativo de suspensão com as comunicações realizadas e efetivar a suspensão do registro</w:t>
      </w:r>
      <w:r>
        <w:rPr>
          <w:rFonts w:ascii="Times New Roman" w:hAnsi="Times New Roman"/>
        </w:rPr>
        <w:t>.</w:t>
      </w:r>
    </w:p>
    <w:p w:rsidR="00E75295" w:rsidRPr="008D57C1" w:rsidRDefault="00E75295" w:rsidP="00073401">
      <w:pPr>
        <w:pStyle w:val="PargrafodaLista"/>
        <w:ind w:start="0pt"/>
        <w:jc w:val="both"/>
        <w:rPr>
          <w:rFonts w:ascii="Times New Roman" w:hAnsi="Times New Roman"/>
        </w:rPr>
      </w:pPr>
    </w:p>
    <w:p w:rsidR="00073401" w:rsidRDefault="00073401" w:rsidP="00073401">
      <w:pPr>
        <w:pStyle w:val="PargrafodaLista"/>
        <w:ind w:start="0pt"/>
        <w:jc w:val="both"/>
        <w:rPr>
          <w:rFonts w:ascii="Times New Roman" w:hAnsi="Times New Roman"/>
        </w:rPr>
      </w:pPr>
      <w:r>
        <w:rPr>
          <w:rFonts w:ascii="Times New Roman" w:hAnsi="Times New Roman"/>
        </w:rPr>
        <w:t>Art. 4º O</w:t>
      </w:r>
      <w:r w:rsidRPr="00F8005B">
        <w:rPr>
          <w:rFonts w:ascii="Times New Roman" w:hAnsi="Times New Roman"/>
        </w:rPr>
        <w:t xml:space="preserve"> arquiteto e urbanista com registro suspenso </w:t>
      </w:r>
      <w:r>
        <w:rPr>
          <w:rFonts w:ascii="Times New Roman" w:hAnsi="Times New Roman"/>
        </w:rPr>
        <w:t xml:space="preserve">no CAU está impedido de </w:t>
      </w:r>
      <w:r w:rsidRPr="00F8005B">
        <w:rPr>
          <w:rFonts w:ascii="Times New Roman" w:hAnsi="Times New Roman"/>
        </w:rPr>
        <w:t>exercer atividades de Arquitetura e Urban</w:t>
      </w:r>
      <w:r>
        <w:rPr>
          <w:rFonts w:ascii="Times New Roman" w:hAnsi="Times New Roman"/>
        </w:rPr>
        <w:t xml:space="preserve">ismo no País e de </w:t>
      </w:r>
      <w:r w:rsidRPr="00F8005B">
        <w:rPr>
          <w:rFonts w:ascii="Times New Roman" w:hAnsi="Times New Roman"/>
        </w:rPr>
        <w:t>utilizar o título de arquiteto e urbanista para</w:t>
      </w:r>
      <w:r>
        <w:rPr>
          <w:rFonts w:ascii="Times New Roman" w:hAnsi="Times New Roman"/>
        </w:rPr>
        <w:t xml:space="preserve"> fins de exercício profissional, respeitados os termos da Resolução CAU/BR nº 167, de 16 de agosto de 2018.</w:t>
      </w:r>
    </w:p>
    <w:p w:rsidR="00073401" w:rsidRPr="00DE53FE" w:rsidRDefault="00073401" w:rsidP="00073401">
      <w:pPr>
        <w:pStyle w:val="PargrafodaLista"/>
        <w:rPr>
          <w:rFonts w:ascii="Times New Roman" w:hAnsi="Times New Roman"/>
        </w:rPr>
      </w:pPr>
    </w:p>
    <w:p w:rsidR="00073401" w:rsidRPr="00D831B2" w:rsidRDefault="00073401" w:rsidP="00073401">
      <w:pPr>
        <w:pStyle w:val="PargrafodaLista"/>
        <w:ind w:start="0pt"/>
        <w:jc w:val="both"/>
        <w:rPr>
          <w:rFonts w:ascii="Times New Roman" w:hAnsi="Times New Roman"/>
        </w:rPr>
      </w:pPr>
      <w:r>
        <w:rPr>
          <w:rFonts w:ascii="Times New Roman" w:hAnsi="Times New Roman"/>
        </w:rPr>
        <w:t xml:space="preserve">Art. 5º </w:t>
      </w:r>
      <w:r w:rsidRPr="00DE53FE">
        <w:rPr>
          <w:rFonts w:ascii="Times New Roman" w:hAnsi="Times New Roman"/>
        </w:rPr>
        <w:t xml:space="preserve">O arquiteto e urbanista que tiver seu registro suspenso nos termos desta </w:t>
      </w:r>
      <w:r>
        <w:rPr>
          <w:rFonts w:ascii="Times New Roman" w:hAnsi="Times New Roman"/>
        </w:rPr>
        <w:t>Portaria</w:t>
      </w:r>
      <w:r w:rsidRPr="00DE53FE">
        <w:rPr>
          <w:rFonts w:ascii="Times New Roman" w:hAnsi="Times New Roman"/>
        </w:rPr>
        <w:t xml:space="preserve"> poderá requer</w:t>
      </w:r>
      <w:r>
        <w:rPr>
          <w:rFonts w:ascii="Times New Roman" w:hAnsi="Times New Roman"/>
        </w:rPr>
        <w:t>er a reativação do s</w:t>
      </w:r>
      <w:r w:rsidRPr="00DF71F5">
        <w:rPr>
          <w:rFonts w:ascii="Times New Roman" w:hAnsi="Times New Roman"/>
        </w:rPr>
        <w:t>eu registro, nos termos</w:t>
      </w:r>
      <w:r>
        <w:rPr>
          <w:rFonts w:ascii="Times New Roman" w:hAnsi="Times New Roman"/>
        </w:rPr>
        <w:t xml:space="preserve"> das normas próprias do CAU/BR.</w:t>
      </w:r>
    </w:p>
    <w:p w:rsidR="00073401" w:rsidRDefault="00073401" w:rsidP="00073401">
      <w:pPr>
        <w:jc w:val="both"/>
        <w:rPr>
          <w:rFonts w:ascii="Times New Roman" w:hAnsi="Times New Roman"/>
        </w:rPr>
      </w:pPr>
      <w:r w:rsidRPr="006B77E4">
        <w:rPr>
          <w:rFonts w:ascii="Times New Roman" w:hAnsi="Times New Roman"/>
        </w:rPr>
        <w:t xml:space="preserve">Art. </w:t>
      </w:r>
      <w:r>
        <w:rPr>
          <w:rFonts w:ascii="Times New Roman" w:hAnsi="Times New Roman"/>
        </w:rPr>
        <w:t>6º</w:t>
      </w:r>
      <w:r w:rsidRPr="006B77E4">
        <w:rPr>
          <w:rFonts w:ascii="Times New Roman" w:hAnsi="Times New Roman"/>
        </w:rPr>
        <w:t xml:space="preserve">. Esta Portaria Normativa entra em vigor na data de sua publicação no sítio eletrônico do CAU/BR na Rede Mundial de Computadores (Internet), no endereço </w:t>
      </w:r>
      <w:hyperlink r:id="rId8" w:history="1">
        <w:r w:rsidRPr="006B77E4">
          <w:rPr>
            <w:rStyle w:val="Hyperlink"/>
            <w:rFonts w:ascii="Times New Roman" w:hAnsi="Times New Roman"/>
          </w:rPr>
          <w:t>www.caubr.gov.br</w:t>
        </w:r>
      </w:hyperlink>
      <w:r>
        <w:rPr>
          <w:rFonts w:ascii="Times New Roman" w:hAnsi="Times New Roman"/>
        </w:rPr>
        <w:t>.</w:t>
      </w:r>
      <w:r w:rsidRPr="006B77E4">
        <w:rPr>
          <w:rFonts w:ascii="Times New Roman" w:hAnsi="Times New Roman"/>
        </w:rPr>
        <w:t xml:space="preserve"> </w:t>
      </w:r>
    </w:p>
    <w:p w:rsidR="00073401" w:rsidRPr="006B77E4" w:rsidRDefault="00073401" w:rsidP="00073401">
      <w:pPr>
        <w:jc w:val="center"/>
        <w:rPr>
          <w:rFonts w:ascii="Times New Roman" w:hAnsi="Times New Roman"/>
          <w:highlight w:val="yellow"/>
        </w:rPr>
      </w:pPr>
    </w:p>
    <w:p w:rsidR="00073401" w:rsidRPr="006B77E4" w:rsidRDefault="00073401" w:rsidP="00073401">
      <w:pPr>
        <w:jc w:val="center"/>
        <w:rPr>
          <w:rFonts w:ascii="Times New Roman" w:hAnsi="Times New Roman"/>
        </w:rPr>
      </w:pPr>
      <w:r w:rsidRPr="00E75295">
        <w:rPr>
          <w:rFonts w:ascii="Times New Roman" w:hAnsi="Times New Roman"/>
        </w:rPr>
        <w:t>Brasília-DF, xx de xxxxxxxx de 2020.</w:t>
      </w:r>
    </w:p>
    <w:p w:rsidR="00073401" w:rsidRPr="006B77E4" w:rsidRDefault="00073401" w:rsidP="00073401">
      <w:pPr>
        <w:jc w:val="center"/>
        <w:rPr>
          <w:rFonts w:ascii="Times New Roman" w:hAnsi="Times New Roman"/>
          <w:b/>
        </w:rPr>
      </w:pPr>
    </w:p>
    <w:p w:rsidR="00073401" w:rsidRPr="006B77E4" w:rsidRDefault="00073401" w:rsidP="00073401">
      <w:pPr>
        <w:jc w:val="center"/>
        <w:rPr>
          <w:rFonts w:ascii="Times New Roman" w:hAnsi="Times New Roman"/>
          <w:b/>
        </w:rPr>
      </w:pPr>
    </w:p>
    <w:p w:rsidR="00073401" w:rsidRPr="006B77E4" w:rsidRDefault="00073401" w:rsidP="00073401">
      <w:pPr>
        <w:jc w:val="center"/>
        <w:rPr>
          <w:rFonts w:ascii="Times New Roman" w:hAnsi="Times New Roman"/>
          <w:b/>
        </w:rPr>
      </w:pPr>
      <w:r w:rsidRPr="006B77E4">
        <w:rPr>
          <w:rFonts w:ascii="Times New Roman" w:hAnsi="Times New Roman"/>
          <w:b/>
        </w:rPr>
        <w:t>LUCIANO GUIMARÃES</w:t>
      </w:r>
    </w:p>
    <w:p w:rsidR="00073401" w:rsidRPr="006B77E4" w:rsidRDefault="00073401" w:rsidP="00073401">
      <w:pPr>
        <w:jc w:val="center"/>
        <w:rPr>
          <w:rFonts w:ascii="Times New Roman" w:hAnsi="Times New Roman"/>
        </w:rPr>
      </w:pPr>
      <w:r w:rsidRPr="006B77E4">
        <w:rPr>
          <w:rFonts w:ascii="Times New Roman" w:hAnsi="Times New Roman"/>
        </w:rPr>
        <w:t>Presidente do CAU/BR</w:t>
      </w:r>
    </w:p>
    <w:p w:rsidR="00E41739" w:rsidRDefault="00E41739" w:rsidP="00B05285">
      <w:pPr>
        <w:tabs>
          <w:tab w:val="start" w:pos="78pt"/>
        </w:tabs>
        <w:spacing w:before="0.10pt" w:after="0.10pt"/>
        <w:jc w:val="center"/>
        <w:rPr>
          <w:rFonts w:ascii="Times New Roman" w:hAnsi="Times New Roman"/>
          <w:sz w:val="24"/>
          <w:szCs w:val="24"/>
        </w:rPr>
      </w:pPr>
    </w:p>
    <w:p w:rsidR="00E41739" w:rsidRDefault="00E41739" w:rsidP="00B05285">
      <w:pPr>
        <w:tabs>
          <w:tab w:val="start" w:pos="78pt"/>
        </w:tabs>
        <w:spacing w:before="0.10pt" w:after="0.10pt"/>
        <w:jc w:val="center"/>
        <w:rPr>
          <w:rFonts w:ascii="Times New Roman" w:hAnsi="Times New Roman"/>
          <w:sz w:val="24"/>
          <w:szCs w:val="24"/>
        </w:rPr>
      </w:pPr>
    </w:p>
    <w:p w:rsidR="00E41739" w:rsidRDefault="00E41739" w:rsidP="00B05285">
      <w:pPr>
        <w:tabs>
          <w:tab w:val="start" w:pos="78pt"/>
        </w:tabs>
        <w:spacing w:before="0.10pt" w:after="0.10pt"/>
        <w:jc w:val="center"/>
        <w:rPr>
          <w:rFonts w:ascii="Times New Roman" w:hAnsi="Times New Roman"/>
          <w:sz w:val="24"/>
          <w:szCs w:val="24"/>
        </w:rPr>
      </w:pPr>
    </w:p>
    <w:p w:rsidR="00E41739" w:rsidRDefault="00E41739" w:rsidP="00B05285">
      <w:pPr>
        <w:tabs>
          <w:tab w:val="start" w:pos="78pt"/>
        </w:tabs>
        <w:spacing w:before="0.10pt" w:after="0.10pt"/>
        <w:jc w:val="center"/>
        <w:rPr>
          <w:rFonts w:ascii="Times New Roman" w:hAnsi="Times New Roman"/>
          <w:sz w:val="24"/>
          <w:szCs w:val="24"/>
        </w:rPr>
      </w:pPr>
    </w:p>
    <w:p w:rsidR="00E41739" w:rsidRDefault="00E41739" w:rsidP="00B05285">
      <w:pPr>
        <w:tabs>
          <w:tab w:val="start" w:pos="78pt"/>
        </w:tabs>
        <w:spacing w:before="0.10pt" w:after="0.10pt"/>
        <w:jc w:val="center"/>
        <w:rPr>
          <w:rFonts w:ascii="Times New Roman" w:hAnsi="Times New Roman"/>
          <w:sz w:val="24"/>
          <w:szCs w:val="24"/>
        </w:rPr>
      </w:pPr>
    </w:p>
    <w:p w:rsidR="00E41739" w:rsidRDefault="00E41739" w:rsidP="00B05285">
      <w:pPr>
        <w:tabs>
          <w:tab w:val="start" w:pos="78pt"/>
        </w:tabs>
        <w:spacing w:before="0.10pt" w:after="0.10pt"/>
        <w:jc w:val="center"/>
        <w:rPr>
          <w:rFonts w:ascii="Times New Roman" w:hAnsi="Times New Roman"/>
          <w:sz w:val="24"/>
          <w:szCs w:val="24"/>
        </w:rPr>
      </w:pPr>
    </w:p>
    <w:p w:rsidR="00E41739" w:rsidRDefault="00E41739" w:rsidP="00B05285">
      <w:pPr>
        <w:tabs>
          <w:tab w:val="start" w:pos="78pt"/>
        </w:tabs>
        <w:spacing w:before="0.10pt" w:after="0.10pt"/>
        <w:jc w:val="center"/>
        <w:rPr>
          <w:rFonts w:ascii="Times New Roman" w:hAnsi="Times New Roman"/>
          <w:sz w:val="24"/>
          <w:szCs w:val="24"/>
        </w:rPr>
      </w:pPr>
    </w:p>
    <w:p w:rsidR="00E41739" w:rsidRDefault="00E41739" w:rsidP="00B05285">
      <w:pPr>
        <w:tabs>
          <w:tab w:val="start" w:pos="78pt"/>
        </w:tabs>
        <w:spacing w:before="0.10pt" w:after="0.10pt"/>
        <w:jc w:val="center"/>
        <w:rPr>
          <w:rFonts w:ascii="Times New Roman" w:hAnsi="Times New Roman"/>
          <w:sz w:val="24"/>
          <w:szCs w:val="24"/>
        </w:rPr>
      </w:pPr>
    </w:p>
    <w:p w:rsidR="00E41739" w:rsidRDefault="00E41739" w:rsidP="00B05285">
      <w:pPr>
        <w:tabs>
          <w:tab w:val="start" w:pos="78pt"/>
        </w:tabs>
        <w:spacing w:before="0.10pt" w:after="0.10pt"/>
        <w:jc w:val="center"/>
        <w:rPr>
          <w:rFonts w:ascii="Times New Roman" w:hAnsi="Times New Roman"/>
          <w:sz w:val="24"/>
          <w:szCs w:val="24"/>
        </w:rPr>
      </w:pPr>
    </w:p>
    <w:p w:rsidR="00E41739" w:rsidRDefault="00E41739" w:rsidP="00B05285">
      <w:pPr>
        <w:tabs>
          <w:tab w:val="start" w:pos="78pt"/>
        </w:tabs>
        <w:spacing w:before="0.10pt" w:after="0.10pt"/>
        <w:jc w:val="center"/>
        <w:rPr>
          <w:rFonts w:ascii="Times New Roman" w:hAnsi="Times New Roman"/>
          <w:sz w:val="24"/>
          <w:szCs w:val="24"/>
        </w:rPr>
      </w:pPr>
    </w:p>
    <w:p w:rsidR="00E41739" w:rsidRDefault="00E41739" w:rsidP="00B05285">
      <w:pPr>
        <w:tabs>
          <w:tab w:val="start" w:pos="78pt"/>
        </w:tabs>
        <w:spacing w:before="0.10pt" w:after="0.10pt"/>
        <w:jc w:val="center"/>
        <w:rPr>
          <w:rFonts w:ascii="Times New Roman" w:hAnsi="Times New Roman"/>
          <w:sz w:val="24"/>
          <w:szCs w:val="24"/>
        </w:rPr>
      </w:pPr>
    </w:p>
    <w:p w:rsidR="009A4851" w:rsidRPr="008153E5" w:rsidRDefault="009A4851" w:rsidP="009A4851">
      <w:pPr>
        <w:keepNext/>
        <w:spacing w:before="3pt" w:after="3pt" w:line="12pt" w:lineRule="auto"/>
        <w:jc w:val="center"/>
        <w:outlineLvl w:val="0"/>
        <w:rPr>
          <w:rFonts w:ascii="Times New Roman" w:eastAsia="Cambria" w:hAnsi="Times New Roman"/>
          <w:b/>
          <w:bCs/>
          <w:smallCaps/>
          <w:kern w:val="32"/>
        </w:rPr>
      </w:pPr>
      <w:r w:rsidRPr="008153E5">
        <w:rPr>
          <w:rFonts w:ascii="Times New Roman" w:eastAsia="Cambria" w:hAnsi="Times New Roman"/>
          <w:b/>
          <w:bCs/>
          <w:smallCaps/>
          <w:kern w:val="32"/>
        </w:rPr>
        <w:lastRenderedPageBreak/>
        <w:t>1</w:t>
      </w:r>
      <w:r w:rsidR="00E75295">
        <w:rPr>
          <w:rFonts w:ascii="Times New Roman" w:eastAsia="Cambria" w:hAnsi="Times New Roman"/>
          <w:b/>
          <w:bCs/>
          <w:smallCaps/>
          <w:kern w:val="32"/>
        </w:rPr>
        <w:t>1</w:t>
      </w:r>
      <w:r w:rsidRPr="008153E5">
        <w:rPr>
          <w:rFonts w:ascii="Times New Roman" w:eastAsia="Cambria" w:hAnsi="Times New Roman"/>
          <w:b/>
          <w:bCs/>
          <w:smallCaps/>
          <w:kern w:val="32"/>
        </w:rPr>
        <w:t>ª REUNIÃO EXTRAORDINÁRIA do CD-CAU/BR</w:t>
      </w:r>
    </w:p>
    <w:p w:rsidR="00B05285" w:rsidRPr="008153E5" w:rsidRDefault="00B05285" w:rsidP="00B05285">
      <w:pPr>
        <w:tabs>
          <w:tab w:val="center" w:pos="212.60pt"/>
          <w:tab w:val="end" w:pos="425.20pt"/>
        </w:tabs>
        <w:jc w:val="center"/>
        <w:rPr>
          <w:rFonts w:ascii="Times New Roman" w:hAnsi="Times New Roman"/>
        </w:rPr>
      </w:pPr>
      <w:r w:rsidRPr="008153E5">
        <w:rPr>
          <w:rFonts w:ascii="Times New Roman" w:hAnsi="Times New Roman"/>
        </w:rPr>
        <w:t>Videoconferência</w:t>
      </w:r>
    </w:p>
    <w:p w:rsidR="00B05285" w:rsidRPr="008153E5" w:rsidRDefault="00B05285" w:rsidP="00B05285">
      <w:pPr>
        <w:spacing w:after="6pt"/>
        <w:jc w:val="center"/>
        <w:rPr>
          <w:rFonts w:ascii="Times New Roman" w:eastAsia="Cambria" w:hAnsi="Times New Roman"/>
          <w:b/>
          <w:lang w:eastAsia="pt-BR"/>
        </w:rPr>
      </w:pPr>
      <w:r w:rsidRPr="008153E5">
        <w:rPr>
          <w:rFonts w:ascii="Times New Roman" w:hAnsi="Times New Roman"/>
          <w:b/>
          <w:lang w:eastAsia="pt-BR"/>
        </w:rPr>
        <w:t>Folha de Votação</w:t>
      </w:r>
    </w:p>
    <w:tbl>
      <w:tblPr>
        <w:tblW w:w="489.05pt" w:type="dxa"/>
        <w:tblInd w:w="-22.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134"/>
        <w:gridCol w:w="2127"/>
        <w:gridCol w:w="3118"/>
        <w:gridCol w:w="851"/>
        <w:gridCol w:w="850"/>
        <w:gridCol w:w="709"/>
        <w:gridCol w:w="992"/>
      </w:tblGrid>
      <w:tr w:rsidR="00B05285" w:rsidRPr="008153E5" w:rsidTr="00B05285">
        <w:tc>
          <w:tcPr>
            <w:tcW w:w="56.70pt" w:type="dxa"/>
            <w:vMerge w:val="restart"/>
            <w:tcBorders>
              <w:top w:val="single" w:sz="4" w:space="0" w:color="auto"/>
              <w:start w:val="single" w:sz="4" w:space="0" w:color="auto"/>
              <w:bottom w:val="single" w:sz="4" w:space="0" w:color="auto"/>
              <w:end w:val="single" w:sz="4" w:space="0" w:color="auto"/>
            </w:tcBorders>
            <w:vAlign w:val="center"/>
            <w:hideMark/>
          </w:tcPr>
          <w:p w:rsidR="000C429E" w:rsidRDefault="000C429E" w:rsidP="000C429E">
            <w:pPr>
              <w:spacing w:after="0pt"/>
              <w:ind w:start="-2.80pt" w:end="-5.40pt"/>
              <w:jc w:val="center"/>
              <w:rPr>
                <w:rFonts w:ascii="Times New Roman" w:hAnsi="Times New Roman"/>
                <w:b/>
                <w:lang w:eastAsia="pt-BR"/>
              </w:rPr>
            </w:pPr>
          </w:p>
          <w:p w:rsidR="00B05285" w:rsidRPr="008153E5" w:rsidRDefault="00B05285" w:rsidP="000C429E">
            <w:pPr>
              <w:spacing w:after="0pt"/>
              <w:ind w:start="-2.80pt" w:end="-5.40pt"/>
              <w:jc w:val="center"/>
              <w:rPr>
                <w:rFonts w:ascii="Times New Roman" w:hAnsi="Times New Roman"/>
                <w:b/>
                <w:lang w:eastAsia="pt-BR"/>
              </w:rPr>
            </w:pPr>
            <w:r w:rsidRPr="008153E5">
              <w:rPr>
                <w:rFonts w:ascii="Times New Roman" w:hAnsi="Times New Roman"/>
                <w:b/>
                <w:lang w:eastAsia="pt-BR"/>
              </w:rPr>
              <w:t>UF</w:t>
            </w:r>
          </w:p>
          <w:p w:rsidR="00B05285" w:rsidRPr="008153E5" w:rsidRDefault="00B05285" w:rsidP="000C429E">
            <w:pPr>
              <w:spacing w:after="0pt"/>
              <w:ind w:start="-2.80pt" w:end="-5.40pt"/>
              <w:rPr>
                <w:rFonts w:ascii="Times New Roman" w:hAnsi="Times New Roman"/>
                <w:lang w:eastAsia="pt-BR"/>
              </w:rPr>
            </w:pPr>
          </w:p>
        </w:tc>
        <w:tc>
          <w:tcPr>
            <w:tcW w:w="106.35pt" w:type="dxa"/>
            <w:vMerge w:val="restart"/>
            <w:tcBorders>
              <w:top w:val="single" w:sz="4" w:space="0" w:color="auto"/>
              <w:start w:val="single" w:sz="4" w:space="0" w:color="auto"/>
              <w:bottom w:val="single" w:sz="4" w:space="0" w:color="auto"/>
              <w:end w:val="single" w:sz="4" w:space="0" w:color="auto"/>
            </w:tcBorders>
          </w:tcPr>
          <w:p w:rsidR="00B05285" w:rsidRPr="008153E5" w:rsidRDefault="00B05285" w:rsidP="000C429E">
            <w:pPr>
              <w:spacing w:after="0pt"/>
              <w:jc w:val="center"/>
              <w:rPr>
                <w:rFonts w:ascii="Times New Roman" w:hAnsi="Times New Roman"/>
                <w:b/>
                <w:lang w:eastAsia="pt-BR"/>
              </w:rPr>
            </w:pPr>
          </w:p>
          <w:p w:rsidR="00B05285" w:rsidRPr="008153E5" w:rsidRDefault="00B05285" w:rsidP="000C429E">
            <w:pPr>
              <w:spacing w:after="0pt"/>
              <w:jc w:val="center"/>
              <w:rPr>
                <w:rFonts w:ascii="Times New Roman" w:hAnsi="Times New Roman"/>
                <w:b/>
                <w:lang w:eastAsia="pt-BR"/>
              </w:rPr>
            </w:pPr>
            <w:r w:rsidRPr="008153E5">
              <w:rPr>
                <w:rFonts w:ascii="Times New Roman" w:hAnsi="Times New Roman"/>
                <w:b/>
                <w:lang w:eastAsia="pt-BR"/>
              </w:rPr>
              <w:t>Função</w:t>
            </w:r>
          </w:p>
        </w:tc>
        <w:tc>
          <w:tcPr>
            <w:tcW w:w="155.90pt" w:type="dxa"/>
            <w:vMerge w:val="restart"/>
            <w:tcBorders>
              <w:top w:val="single" w:sz="4" w:space="0" w:color="auto"/>
              <w:start w:val="single" w:sz="4" w:space="0" w:color="auto"/>
              <w:bottom w:val="single" w:sz="4" w:space="0" w:color="auto"/>
              <w:end w:val="single" w:sz="4" w:space="0" w:color="auto"/>
            </w:tcBorders>
            <w:vAlign w:val="center"/>
            <w:hideMark/>
          </w:tcPr>
          <w:p w:rsidR="00B05285" w:rsidRPr="008153E5" w:rsidRDefault="00B05285" w:rsidP="000C429E">
            <w:pPr>
              <w:spacing w:after="0pt"/>
              <w:jc w:val="center"/>
              <w:rPr>
                <w:rFonts w:ascii="Times New Roman" w:hAnsi="Times New Roman"/>
                <w:b/>
                <w:lang w:eastAsia="pt-BR"/>
              </w:rPr>
            </w:pPr>
            <w:r w:rsidRPr="008153E5">
              <w:rPr>
                <w:rFonts w:ascii="Times New Roman" w:hAnsi="Times New Roman"/>
                <w:b/>
                <w:lang w:eastAsia="pt-BR"/>
              </w:rPr>
              <w:t>Conselheiro</w:t>
            </w:r>
          </w:p>
        </w:tc>
        <w:tc>
          <w:tcPr>
            <w:tcW w:w="170.10pt" w:type="dxa"/>
            <w:gridSpan w:val="4"/>
            <w:tcBorders>
              <w:top w:val="single" w:sz="4" w:space="0" w:color="auto"/>
              <w:start w:val="single" w:sz="4" w:space="0" w:color="auto"/>
              <w:bottom w:val="single" w:sz="4" w:space="0" w:color="auto"/>
              <w:end w:val="single" w:sz="4" w:space="0" w:color="auto"/>
            </w:tcBorders>
            <w:hideMark/>
          </w:tcPr>
          <w:p w:rsidR="00B05285" w:rsidRPr="008153E5" w:rsidRDefault="00B05285" w:rsidP="000C429E">
            <w:pPr>
              <w:spacing w:after="0pt"/>
              <w:jc w:val="center"/>
              <w:rPr>
                <w:rFonts w:ascii="Times New Roman" w:hAnsi="Times New Roman"/>
                <w:b/>
                <w:lang w:eastAsia="pt-BR"/>
              </w:rPr>
            </w:pPr>
            <w:r w:rsidRPr="008153E5">
              <w:rPr>
                <w:rFonts w:ascii="Times New Roman" w:hAnsi="Times New Roman"/>
                <w:b/>
                <w:lang w:eastAsia="pt-BR"/>
              </w:rPr>
              <w:t>Votação</w:t>
            </w:r>
          </w:p>
        </w:tc>
      </w:tr>
      <w:tr w:rsidR="00B05285" w:rsidRPr="008153E5" w:rsidTr="000C429E">
        <w:trPr>
          <w:trHeight w:val="331"/>
        </w:trPr>
        <w:tc>
          <w:tcPr>
            <w:tcW w:w="56.70pt" w:type="dxa"/>
            <w:vMerge/>
            <w:tcBorders>
              <w:top w:val="single" w:sz="4" w:space="0" w:color="auto"/>
              <w:start w:val="single" w:sz="4" w:space="0" w:color="auto"/>
              <w:bottom w:val="single" w:sz="4" w:space="0" w:color="auto"/>
              <w:end w:val="single" w:sz="4" w:space="0" w:color="auto"/>
            </w:tcBorders>
            <w:vAlign w:val="center"/>
            <w:hideMark/>
          </w:tcPr>
          <w:p w:rsidR="00B05285" w:rsidRPr="008153E5" w:rsidRDefault="00B05285" w:rsidP="000C429E">
            <w:pPr>
              <w:spacing w:after="0pt"/>
              <w:rPr>
                <w:rFonts w:ascii="Times New Roman" w:hAnsi="Times New Roman"/>
                <w:lang w:eastAsia="pt-BR"/>
              </w:rPr>
            </w:pPr>
          </w:p>
        </w:tc>
        <w:tc>
          <w:tcPr>
            <w:tcW w:w="106.35pt" w:type="dxa"/>
            <w:vMerge/>
            <w:tcBorders>
              <w:top w:val="single" w:sz="4" w:space="0" w:color="auto"/>
              <w:start w:val="single" w:sz="4" w:space="0" w:color="auto"/>
              <w:bottom w:val="single" w:sz="4" w:space="0" w:color="auto"/>
              <w:end w:val="single" w:sz="4" w:space="0" w:color="auto"/>
            </w:tcBorders>
            <w:vAlign w:val="center"/>
            <w:hideMark/>
          </w:tcPr>
          <w:p w:rsidR="00B05285" w:rsidRPr="008153E5" w:rsidRDefault="00B05285" w:rsidP="000C429E">
            <w:pPr>
              <w:spacing w:after="0pt"/>
              <w:rPr>
                <w:rFonts w:ascii="Times New Roman" w:hAnsi="Times New Roman"/>
                <w:b/>
                <w:lang w:eastAsia="pt-BR"/>
              </w:rPr>
            </w:pPr>
          </w:p>
        </w:tc>
        <w:tc>
          <w:tcPr>
            <w:tcW w:w="155.90pt" w:type="dxa"/>
            <w:vMerge/>
            <w:tcBorders>
              <w:top w:val="single" w:sz="4" w:space="0" w:color="auto"/>
              <w:start w:val="single" w:sz="4" w:space="0" w:color="auto"/>
              <w:bottom w:val="single" w:sz="4" w:space="0" w:color="auto"/>
              <w:end w:val="single" w:sz="4" w:space="0" w:color="auto"/>
            </w:tcBorders>
            <w:vAlign w:val="center"/>
            <w:hideMark/>
          </w:tcPr>
          <w:p w:rsidR="00B05285" w:rsidRPr="008153E5" w:rsidRDefault="00B05285" w:rsidP="000C429E">
            <w:pPr>
              <w:spacing w:after="0pt"/>
              <w:rPr>
                <w:rFonts w:ascii="Times New Roman" w:hAnsi="Times New Roman"/>
                <w:b/>
                <w:lang w:eastAsia="pt-BR"/>
              </w:rPr>
            </w:pPr>
          </w:p>
        </w:tc>
        <w:tc>
          <w:tcPr>
            <w:tcW w:w="42.55pt" w:type="dxa"/>
            <w:tcBorders>
              <w:top w:val="single" w:sz="4" w:space="0" w:color="auto"/>
              <w:start w:val="single" w:sz="4" w:space="0" w:color="auto"/>
              <w:bottom w:val="single" w:sz="4" w:space="0" w:color="auto"/>
              <w:end w:val="single" w:sz="4" w:space="0" w:color="auto"/>
            </w:tcBorders>
            <w:hideMark/>
          </w:tcPr>
          <w:p w:rsidR="00B05285" w:rsidRPr="008153E5" w:rsidRDefault="00B05285" w:rsidP="000C429E">
            <w:pPr>
              <w:spacing w:after="0pt"/>
              <w:jc w:val="center"/>
              <w:rPr>
                <w:rFonts w:ascii="Times New Roman" w:hAnsi="Times New Roman"/>
                <w:b/>
                <w:lang w:eastAsia="pt-BR"/>
              </w:rPr>
            </w:pPr>
            <w:r w:rsidRPr="008153E5">
              <w:rPr>
                <w:rFonts w:ascii="Times New Roman" w:hAnsi="Times New Roman"/>
                <w:b/>
                <w:lang w:eastAsia="pt-BR"/>
              </w:rPr>
              <w:t>Sim</w:t>
            </w:r>
          </w:p>
        </w:tc>
        <w:tc>
          <w:tcPr>
            <w:tcW w:w="42.50pt" w:type="dxa"/>
            <w:tcBorders>
              <w:top w:val="single" w:sz="4" w:space="0" w:color="auto"/>
              <w:start w:val="single" w:sz="4" w:space="0" w:color="auto"/>
              <w:bottom w:val="single" w:sz="4" w:space="0" w:color="auto"/>
              <w:end w:val="single" w:sz="4" w:space="0" w:color="auto"/>
            </w:tcBorders>
            <w:hideMark/>
          </w:tcPr>
          <w:p w:rsidR="00B05285" w:rsidRPr="008153E5" w:rsidRDefault="00B05285" w:rsidP="000C429E">
            <w:pPr>
              <w:spacing w:after="0pt"/>
              <w:ind w:start="-2.65pt" w:end="-2.20pt"/>
              <w:jc w:val="center"/>
              <w:rPr>
                <w:rFonts w:ascii="Times New Roman" w:hAnsi="Times New Roman"/>
                <w:b/>
                <w:lang w:eastAsia="pt-BR"/>
              </w:rPr>
            </w:pPr>
            <w:r w:rsidRPr="008153E5">
              <w:rPr>
                <w:rFonts w:ascii="Times New Roman" w:hAnsi="Times New Roman"/>
                <w:b/>
                <w:lang w:eastAsia="pt-BR"/>
              </w:rPr>
              <w:t>Não</w:t>
            </w:r>
          </w:p>
        </w:tc>
        <w:tc>
          <w:tcPr>
            <w:tcW w:w="35.45pt" w:type="dxa"/>
            <w:tcBorders>
              <w:top w:val="single" w:sz="4" w:space="0" w:color="auto"/>
              <w:start w:val="single" w:sz="4" w:space="0" w:color="auto"/>
              <w:bottom w:val="single" w:sz="4" w:space="0" w:color="auto"/>
              <w:end w:val="single" w:sz="4" w:space="0" w:color="auto"/>
            </w:tcBorders>
            <w:hideMark/>
          </w:tcPr>
          <w:p w:rsidR="00B05285" w:rsidRPr="008153E5" w:rsidRDefault="00B05285" w:rsidP="000C429E">
            <w:pPr>
              <w:spacing w:after="0pt"/>
              <w:jc w:val="center"/>
              <w:rPr>
                <w:rFonts w:ascii="Times New Roman" w:hAnsi="Times New Roman"/>
                <w:b/>
                <w:lang w:eastAsia="pt-BR"/>
              </w:rPr>
            </w:pPr>
            <w:r w:rsidRPr="008153E5">
              <w:rPr>
                <w:rFonts w:ascii="Times New Roman" w:hAnsi="Times New Roman"/>
                <w:b/>
                <w:lang w:eastAsia="pt-BR"/>
              </w:rPr>
              <w:t>Abst</w:t>
            </w:r>
          </w:p>
        </w:tc>
        <w:tc>
          <w:tcPr>
            <w:tcW w:w="49.60pt" w:type="dxa"/>
            <w:tcBorders>
              <w:top w:val="single" w:sz="4" w:space="0" w:color="auto"/>
              <w:start w:val="single" w:sz="4" w:space="0" w:color="auto"/>
              <w:bottom w:val="single" w:sz="4" w:space="0" w:color="auto"/>
              <w:end w:val="single" w:sz="4" w:space="0" w:color="auto"/>
            </w:tcBorders>
            <w:hideMark/>
          </w:tcPr>
          <w:p w:rsidR="00B05285" w:rsidRPr="008153E5" w:rsidRDefault="00B05285" w:rsidP="000C429E">
            <w:pPr>
              <w:spacing w:after="0pt"/>
              <w:jc w:val="center"/>
              <w:rPr>
                <w:rFonts w:ascii="Times New Roman" w:hAnsi="Times New Roman"/>
                <w:b/>
                <w:lang w:eastAsia="pt-BR"/>
              </w:rPr>
            </w:pPr>
            <w:r w:rsidRPr="008153E5">
              <w:rPr>
                <w:rFonts w:ascii="Times New Roman" w:hAnsi="Times New Roman"/>
                <w:b/>
                <w:lang w:eastAsia="pt-BR"/>
              </w:rPr>
              <w:t>Ausên</w:t>
            </w:r>
          </w:p>
        </w:tc>
      </w:tr>
      <w:tr w:rsidR="00B05285" w:rsidRPr="008153E5" w:rsidTr="00B05285">
        <w:trPr>
          <w:trHeight w:val="28"/>
        </w:trPr>
        <w:tc>
          <w:tcPr>
            <w:tcW w:w="56.70pt" w:type="dxa"/>
            <w:tcBorders>
              <w:top w:val="single" w:sz="4" w:space="0" w:color="auto"/>
              <w:start w:val="single" w:sz="4" w:space="0" w:color="auto"/>
              <w:bottom w:val="single" w:sz="4" w:space="0" w:color="auto"/>
              <w:end w:val="single" w:sz="4" w:space="0" w:color="auto"/>
            </w:tcBorders>
            <w:vAlign w:val="center"/>
            <w:hideMark/>
          </w:tcPr>
          <w:p w:rsidR="00B05285" w:rsidRPr="008153E5" w:rsidRDefault="00B05285" w:rsidP="000C429E">
            <w:pPr>
              <w:spacing w:after="0pt"/>
              <w:ind w:start="-2.80pt" w:end="-5.40pt"/>
              <w:jc w:val="center"/>
              <w:rPr>
                <w:rFonts w:ascii="Times New Roman" w:eastAsia="Times New Roman" w:hAnsi="Times New Roman"/>
                <w:color w:val="000000"/>
                <w:lang w:eastAsia="pt-BR"/>
              </w:rPr>
            </w:pPr>
            <w:r w:rsidRPr="008153E5">
              <w:rPr>
                <w:rFonts w:ascii="Times New Roman" w:eastAsia="Times New Roman" w:hAnsi="Times New Roman"/>
                <w:color w:val="000000"/>
                <w:lang w:eastAsia="pt-BR"/>
              </w:rPr>
              <w:t>BA</w:t>
            </w:r>
          </w:p>
        </w:tc>
        <w:tc>
          <w:tcPr>
            <w:tcW w:w="106.35pt" w:type="dxa"/>
            <w:tcBorders>
              <w:top w:val="single" w:sz="4" w:space="0" w:color="auto"/>
              <w:start w:val="single" w:sz="4" w:space="0" w:color="auto"/>
              <w:bottom w:val="single" w:sz="4" w:space="0" w:color="auto"/>
              <w:end w:val="single" w:sz="4" w:space="0" w:color="auto"/>
            </w:tcBorders>
            <w:hideMark/>
          </w:tcPr>
          <w:p w:rsidR="00B05285" w:rsidRPr="008153E5" w:rsidRDefault="00B05285" w:rsidP="000C429E">
            <w:pPr>
              <w:spacing w:after="0pt"/>
              <w:rPr>
                <w:rFonts w:ascii="Times New Roman" w:eastAsia="Cambria" w:hAnsi="Times New Roman"/>
                <w:lang w:eastAsia="pt-BR"/>
              </w:rPr>
            </w:pPr>
            <w:r w:rsidRPr="008153E5">
              <w:rPr>
                <w:rFonts w:ascii="Times New Roman" w:hAnsi="Times New Roman"/>
                <w:lang w:eastAsia="pt-BR"/>
              </w:rPr>
              <w:t>Coordenador CED</w:t>
            </w:r>
          </w:p>
        </w:tc>
        <w:tc>
          <w:tcPr>
            <w:tcW w:w="155.90pt" w:type="dxa"/>
            <w:tcBorders>
              <w:top w:val="single" w:sz="4" w:space="0" w:color="auto"/>
              <w:start w:val="single" w:sz="4" w:space="0" w:color="auto"/>
              <w:bottom w:val="single" w:sz="4" w:space="0" w:color="auto"/>
              <w:end w:val="single" w:sz="4" w:space="0" w:color="auto"/>
            </w:tcBorders>
            <w:vAlign w:val="center"/>
            <w:hideMark/>
          </w:tcPr>
          <w:p w:rsidR="00B05285" w:rsidRPr="008153E5" w:rsidRDefault="00B05285" w:rsidP="000C429E">
            <w:pPr>
              <w:spacing w:after="0pt"/>
              <w:rPr>
                <w:rFonts w:ascii="Times New Roman" w:hAnsi="Times New Roman"/>
                <w:color w:val="000000"/>
              </w:rPr>
            </w:pPr>
            <w:r w:rsidRPr="008153E5">
              <w:rPr>
                <w:rFonts w:ascii="Times New Roman" w:hAnsi="Times New Roman"/>
                <w:snapToGrid w:val="0"/>
                <w:color w:val="000000"/>
              </w:rPr>
              <w:t xml:space="preserve">Guivaldo D’Alexandria Baptista  </w:t>
            </w:r>
          </w:p>
        </w:tc>
        <w:tc>
          <w:tcPr>
            <w:tcW w:w="42.55pt" w:type="dxa"/>
            <w:tcBorders>
              <w:top w:val="single" w:sz="4" w:space="0" w:color="auto"/>
              <w:start w:val="single" w:sz="4" w:space="0" w:color="auto"/>
              <w:bottom w:val="single" w:sz="4" w:space="0" w:color="auto"/>
              <w:end w:val="single" w:sz="4" w:space="0" w:color="auto"/>
            </w:tcBorders>
            <w:hideMark/>
          </w:tcPr>
          <w:p w:rsidR="00B05285" w:rsidRPr="008153E5" w:rsidRDefault="003C20A9" w:rsidP="000C429E">
            <w:pPr>
              <w:spacing w:after="0pt"/>
              <w:jc w:val="center"/>
              <w:rPr>
                <w:rFonts w:ascii="Times New Roman" w:hAnsi="Times New Roman"/>
                <w:lang w:eastAsia="pt-BR"/>
              </w:rPr>
            </w:pPr>
            <w:r>
              <w:rPr>
                <w:rFonts w:ascii="Times New Roman" w:hAnsi="Times New Roman"/>
                <w:lang w:eastAsia="pt-BR"/>
              </w:rPr>
              <w:t>X</w:t>
            </w:r>
          </w:p>
        </w:tc>
        <w:tc>
          <w:tcPr>
            <w:tcW w:w="42.50pt" w:type="dxa"/>
            <w:tcBorders>
              <w:top w:val="single" w:sz="4" w:space="0" w:color="auto"/>
              <w:start w:val="single" w:sz="4" w:space="0" w:color="auto"/>
              <w:bottom w:val="single" w:sz="4" w:space="0" w:color="auto"/>
              <w:end w:val="single" w:sz="4" w:space="0" w:color="auto"/>
            </w:tcBorders>
          </w:tcPr>
          <w:p w:rsidR="00B05285" w:rsidRPr="008153E5" w:rsidRDefault="00B05285" w:rsidP="000C429E">
            <w:pPr>
              <w:spacing w:after="0pt"/>
              <w:jc w:val="center"/>
              <w:rPr>
                <w:rFonts w:ascii="Times New Roman" w:hAnsi="Times New Roman"/>
                <w:lang w:eastAsia="pt-BR"/>
              </w:rPr>
            </w:pPr>
          </w:p>
        </w:tc>
        <w:tc>
          <w:tcPr>
            <w:tcW w:w="35.45pt" w:type="dxa"/>
            <w:tcBorders>
              <w:top w:val="single" w:sz="4" w:space="0" w:color="auto"/>
              <w:start w:val="single" w:sz="4" w:space="0" w:color="auto"/>
              <w:bottom w:val="single" w:sz="4" w:space="0" w:color="auto"/>
              <w:end w:val="single" w:sz="4" w:space="0" w:color="auto"/>
            </w:tcBorders>
          </w:tcPr>
          <w:p w:rsidR="00B05285" w:rsidRPr="008153E5" w:rsidRDefault="00B05285" w:rsidP="000C429E">
            <w:pPr>
              <w:spacing w:after="0pt"/>
              <w:jc w:val="center"/>
              <w:rPr>
                <w:rFonts w:ascii="Times New Roman" w:hAnsi="Times New Roman"/>
                <w:lang w:eastAsia="pt-BR"/>
              </w:rPr>
            </w:pPr>
          </w:p>
        </w:tc>
        <w:tc>
          <w:tcPr>
            <w:tcW w:w="49.60pt" w:type="dxa"/>
            <w:tcBorders>
              <w:top w:val="single" w:sz="4" w:space="0" w:color="auto"/>
              <w:start w:val="single" w:sz="4" w:space="0" w:color="auto"/>
              <w:bottom w:val="single" w:sz="4" w:space="0" w:color="auto"/>
              <w:end w:val="single" w:sz="4" w:space="0" w:color="auto"/>
            </w:tcBorders>
          </w:tcPr>
          <w:p w:rsidR="00B05285" w:rsidRPr="008153E5" w:rsidRDefault="00B05285" w:rsidP="000C429E">
            <w:pPr>
              <w:spacing w:after="0pt"/>
              <w:jc w:val="center"/>
              <w:rPr>
                <w:rFonts w:ascii="Times New Roman" w:hAnsi="Times New Roman"/>
                <w:lang w:eastAsia="pt-BR"/>
              </w:rPr>
            </w:pPr>
          </w:p>
        </w:tc>
      </w:tr>
      <w:tr w:rsidR="00B05285" w:rsidRPr="008153E5" w:rsidTr="00B05285">
        <w:trPr>
          <w:trHeight w:val="28"/>
        </w:trPr>
        <w:tc>
          <w:tcPr>
            <w:tcW w:w="56.70pt" w:type="dxa"/>
            <w:tcBorders>
              <w:top w:val="single" w:sz="4" w:space="0" w:color="auto"/>
              <w:start w:val="single" w:sz="4" w:space="0" w:color="auto"/>
              <w:bottom w:val="single" w:sz="4" w:space="0" w:color="auto"/>
              <w:end w:val="single" w:sz="4" w:space="0" w:color="auto"/>
            </w:tcBorders>
            <w:vAlign w:val="center"/>
            <w:hideMark/>
          </w:tcPr>
          <w:p w:rsidR="00B05285" w:rsidRPr="008153E5" w:rsidRDefault="00B05285" w:rsidP="000C429E">
            <w:pPr>
              <w:spacing w:after="0pt"/>
              <w:ind w:start="-2.80pt" w:end="-5.40pt"/>
              <w:jc w:val="center"/>
              <w:rPr>
                <w:rFonts w:ascii="Times New Roman" w:eastAsia="Times New Roman" w:hAnsi="Times New Roman"/>
                <w:color w:val="000000"/>
                <w:lang w:eastAsia="pt-BR"/>
              </w:rPr>
            </w:pPr>
            <w:r w:rsidRPr="008153E5">
              <w:rPr>
                <w:rFonts w:ascii="Times New Roman" w:eastAsia="Times New Roman" w:hAnsi="Times New Roman"/>
                <w:color w:val="000000"/>
                <w:lang w:eastAsia="pt-BR"/>
              </w:rPr>
              <w:t>CE</w:t>
            </w:r>
          </w:p>
        </w:tc>
        <w:tc>
          <w:tcPr>
            <w:tcW w:w="106.35pt" w:type="dxa"/>
            <w:tcBorders>
              <w:top w:val="single" w:sz="4" w:space="0" w:color="auto"/>
              <w:start w:val="single" w:sz="4" w:space="0" w:color="auto"/>
              <w:bottom w:val="single" w:sz="4" w:space="0" w:color="auto"/>
              <w:end w:val="single" w:sz="4" w:space="0" w:color="auto"/>
            </w:tcBorders>
            <w:hideMark/>
          </w:tcPr>
          <w:p w:rsidR="00B05285" w:rsidRPr="008153E5" w:rsidRDefault="00B05285" w:rsidP="000C429E">
            <w:pPr>
              <w:spacing w:after="0pt"/>
              <w:rPr>
                <w:rFonts w:ascii="Times New Roman" w:eastAsia="Cambria" w:hAnsi="Times New Roman"/>
                <w:lang w:eastAsia="pt-BR"/>
              </w:rPr>
            </w:pPr>
            <w:r w:rsidRPr="008153E5">
              <w:rPr>
                <w:rFonts w:ascii="Times New Roman" w:hAnsi="Times New Roman"/>
                <w:lang w:eastAsia="pt-BR"/>
              </w:rPr>
              <w:t>Presidente CAU/BR</w:t>
            </w:r>
          </w:p>
        </w:tc>
        <w:tc>
          <w:tcPr>
            <w:tcW w:w="155.90pt" w:type="dxa"/>
            <w:tcBorders>
              <w:top w:val="single" w:sz="4" w:space="0" w:color="auto"/>
              <w:start w:val="single" w:sz="4" w:space="0" w:color="auto"/>
              <w:bottom w:val="single" w:sz="4" w:space="0" w:color="auto"/>
              <w:end w:val="single" w:sz="4" w:space="0" w:color="auto"/>
            </w:tcBorders>
            <w:vAlign w:val="center"/>
            <w:hideMark/>
          </w:tcPr>
          <w:p w:rsidR="00B05285" w:rsidRPr="008153E5" w:rsidRDefault="00B05285" w:rsidP="000C429E">
            <w:pPr>
              <w:spacing w:after="0pt"/>
              <w:rPr>
                <w:rFonts w:ascii="Times New Roman" w:hAnsi="Times New Roman"/>
                <w:color w:val="000000"/>
              </w:rPr>
            </w:pPr>
            <w:r w:rsidRPr="008153E5">
              <w:rPr>
                <w:rFonts w:ascii="Times New Roman" w:hAnsi="Times New Roman"/>
                <w:snapToGrid w:val="0"/>
                <w:color w:val="000000"/>
              </w:rPr>
              <w:t>Antônio Luciano de Lima Guimarães</w:t>
            </w:r>
          </w:p>
        </w:tc>
        <w:tc>
          <w:tcPr>
            <w:tcW w:w="42.55pt" w:type="dxa"/>
            <w:tcBorders>
              <w:top w:val="single" w:sz="4" w:space="0" w:color="auto"/>
              <w:start w:val="single" w:sz="4" w:space="0" w:color="auto"/>
              <w:bottom w:val="single" w:sz="4" w:space="0" w:color="auto"/>
              <w:end w:val="single" w:sz="4" w:space="0" w:color="auto"/>
            </w:tcBorders>
            <w:hideMark/>
          </w:tcPr>
          <w:p w:rsidR="00B05285" w:rsidRPr="008153E5" w:rsidRDefault="00B05285" w:rsidP="000C429E">
            <w:pPr>
              <w:spacing w:after="0pt"/>
              <w:jc w:val="center"/>
              <w:rPr>
                <w:rFonts w:ascii="Times New Roman" w:hAnsi="Times New Roman"/>
                <w:lang w:eastAsia="pt-BR"/>
              </w:rPr>
            </w:pPr>
            <w:r w:rsidRPr="008153E5">
              <w:rPr>
                <w:rFonts w:ascii="Times New Roman" w:hAnsi="Times New Roman"/>
                <w:lang w:eastAsia="pt-BR"/>
              </w:rPr>
              <w:t>-</w:t>
            </w:r>
          </w:p>
        </w:tc>
        <w:tc>
          <w:tcPr>
            <w:tcW w:w="42.50pt" w:type="dxa"/>
            <w:tcBorders>
              <w:top w:val="single" w:sz="4" w:space="0" w:color="auto"/>
              <w:start w:val="single" w:sz="4" w:space="0" w:color="auto"/>
              <w:bottom w:val="single" w:sz="4" w:space="0" w:color="auto"/>
              <w:end w:val="single" w:sz="4" w:space="0" w:color="auto"/>
            </w:tcBorders>
            <w:hideMark/>
          </w:tcPr>
          <w:p w:rsidR="00B05285" w:rsidRPr="008153E5" w:rsidRDefault="00B05285" w:rsidP="000C429E">
            <w:pPr>
              <w:spacing w:after="0pt"/>
              <w:jc w:val="center"/>
              <w:rPr>
                <w:rFonts w:ascii="Times New Roman" w:hAnsi="Times New Roman"/>
                <w:lang w:eastAsia="pt-BR"/>
              </w:rPr>
            </w:pPr>
            <w:r w:rsidRPr="008153E5">
              <w:rPr>
                <w:rFonts w:ascii="Times New Roman" w:hAnsi="Times New Roman"/>
                <w:lang w:eastAsia="pt-BR"/>
              </w:rPr>
              <w:t>-</w:t>
            </w:r>
          </w:p>
        </w:tc>
        <w:tc>
          <w:tcPr>
            <w:tcW w:w="35.45pt" w:type="dxa"/>
            <w:tcBorders>
              <w:top w:val="single" w:sz="4" w:space="0" w:color="auto"/>
              <w:start w:val="single" w:sz="4" w:space="0" w:color="auto"/>
              <w:bottom w:val="single" w:sz="4" w:space="0" w:color="auto"/>
              <w:end w:val="single" w:sz="4" w:space="0" w:color="auto"/>
            </w:tcBorders>
            <w:hideMark/>
          </w:tcPr>
          <w:p w:rsidR="00B05285" w:rsidRPr="008153E5" w:rsidRDefault="00B05285" w:rsidP="000C429E">
            <w:pPr>
              <w:spacing w:after="0pt"/>
              <w:jc w:val="center"/>
              <w:rPr>
                <w:rFonts w:ascii="Times New Roman" w:hAnsi="Times New Roman"/>
                <w:lang w:eastAsia="pt-BR"/>
              </w:rPr>
            </w:pPr>
            <w:r w:rsidRPr="008153E5">
              <w:rPr>
                <w:rFonts w:ascii="Times New Roman" w:hAnsi="Times New Roman"/>
                <w:lang w:eastAsia="pt-BR"/>
              </w:rPr>
              <w:t>-</w:t>
            </w:r>
          </w:p>
        </w:tc>
        <w:tc>
          <w:tcPr>
            <w:tcW w:w="49.60pt" w:type="dxa"/>
            <w:tcBorders>
              <w:top w:val="single" w:sz="4" w:space="0" w:color="auto"/>
              <w:start w:val="single" w:sz="4" w:space="0" w:color="auto"/>
              <w:bottom w:val="single" w:sz="4" w:space="0" w:color="auto"/>
              <w:end w:val="single" w:sz="4" w:space="0" w:color="auto"/>
            </w:tcBorders>
            <w:hideMark/>
          </w:tcPr>
          <w:p w:rsidR="00B05285" w:rsidRPr="008153E5" w:rsidRDefault="00B05285" w:rsidP="000C429E">
            <w:pPr>
              <w:spacing w:after="0pt"/>
              <w:jc w:val="center"/>
              <w:rPr>
                <w:rFonts w:ascii="Times New Roman" w:hAnsi="Times New Roman"/>
                <w:lang w:eastAsia="pt-BR"/>
              </w:rPr>
            </w:pPr>
            <w:r w:rsidRPr="008153E5">
              <w:rPr>
                <w:rFonts w:ascii="Times New Roman" w:hAnsi="Times New Roman"/>
                <w:lang w:eastAsia="pt-BR"/>
              </w:rPr>
              <w:t>-</w:t>
            </w:r>
          </w:p>
        </w:tc>
      </w:tr>
      <w:tr w:rsidR="00B05285" w:rsidRPr="008153E5" w:rsidTr="00D165C7">
        <w:trPr>
          <w:trHeight w:val="28"/>
        </w:trPr>
        <w:tc>
          <w:tcPr>
            <w:tcW w:w="56.70pt" w:type="dxa"/>
            <w:tcBorders>
              <w:top w:val="single" w:sz="4" w:space="0" w:color="auto"/>
              <w:start w:val="single" w:sz="4" w:space="0" w:color="auto"/>
              <w:bottom w:val="single" w:sz="4" w:space="0" w:color="auto"/>
              <w:end w:val="single" w:sz="4" w:space="0" w:color="auto"/>
            </w:tcBorders>
            <w:vAlign w:val="center"/>
            <w:hideMark/>
          </w:tcPr>
          <w:p w:rsidR="00B05285" w:rsidRPr="008153E5" w:rsidRDefault="00B05285" w:rsidP="000C429E">
            <w:pPr>
              <w:spacing w:after="0pt"/>
              <w:ind w:start="-2.80pt" w:end="-5.40pt"/>
              <w:jc w:val="center"/>
              <w:rPr>
                <w:rFonts w:ascii="Times New Roman" w:eastAsia="Times New Roman" w:hAnsi="Times New Roman"/>
                <w:color w:val="000000"/>
                <w:lang w:eastAsia="pt-BR"/>
              </w:rPr>
            </w:pPr>
            <w:r w:rsidRPr="008153E5">
              <w:rPr>
                <w:rFonts w:ascii="Times New Roman" w:eastAsia="Times New Roman" w:hAnsi="Times New Roman"/>
                <w:color w:val="000000"/>
                <w:lang w:eastAsia="pt-BR"/>
              </w:rPr>
              <w:t>DF</w:t>
            </w:r>
          </w:p>
        </w:tc>
        <w:tc>
          <w:tcPr>
            <w:tcW w:w="106.35pt" w:type="dxa"/>
            <w:tcBorders>
              <w:top w:val="single" w:sz="4" w:space="0" w:color="auto"/>
              <w:start w:val="single" w:sz="4" w:space="0" w:color="auto"/>
              <w:bottom w:val="single" w:sz="4" w:space="0" w:color="auto"/>
              <w:end w:val="single" w:sz="4" w:space="0" w:color="auto"/>
            </w:tcBorders>
            <w:hideMark/>
          </w:tcPr>
          <w:p w:rsidR="00B05285" w:rsidRPr="008153E5" w:rsidRDefault="00B05285" w:rsidP="000C429E">
            <w:pPr>
              <w:spacing w:after="0pt"/>
              <w:rPr>
                <w:rFonts w:ascii="Times New Roman" w:eastAsia="Cambria" w:hAnsi="Times New Roman"/>
                <w:lang w:eastAsia="pt-BR"/>
              </w:rPr>
            </w:pPr>
            <w:r w:rsidRPr="008153E5">
              <w:rPr>
                <w:rFonts w:ascii="Times New Roman" w:hAnsi="Times New Roman"/>
                <w:lang w:eastAsia="pt-BR"/>
              </w:rPr>
              <w:t>Coordenador CPFi</w:t>
            </w:r>
          </w:p>
        </w:tc>
        <w:tc>
          <w:tcPr>
            <w:tcW w:w="155.90pt" w:type="dxa"/>
            <w:tcBorders>
              <w:top w:val="single" w:sz="4" w:space="0" w:color="auto"/>
              <w:start w:val="single" w:sz="4" w:space="0" w:color="auto"/>
              <w:bottom w:val="single" w:sz="4" w:space="0" w:color="auto"/>
              <w:end w:val="single" w:sz="4" w:space="0" w:color="auto"/>
            </w:tcBorders>
            <w:vAlign w:val="center"/>
            <w:hideMark/>
          </w:tcPr>
          <w:p w:rsidR="00B05285" w:rsidRPr="008153E5" w:rsidRDefault="00B05285" w:rsidP="000C429E">
            <w:pPr>
              <w:spacing w:after="0pt"/>
              <w:rPr>
                <w:rFonts w:ascii="Times New Roman" w:hAnsi="Times New Roman"/>
                <w:color w:val="000000"/>
              </w:rPr>
            </w:pPr>
            <w:r w:rsidRPr="008153E5">
              <w:rPr>
                <w:rFonts w:ascii="Times New Roman" w:hAnsi="Times New Roman"/>
                <w:color w:val="000000"/>
              </w:rPr>
              <w:t>Raul Wanderley Gradim</w:t>
            </w:r>
          </w:p>
        </w:tc>
        <w:tc>
          <w:tcPr>
            <w:tcW w:w="42.55pt" w:type="dxa"/>
            <w:tcBorders>
              <w:top w:val="single" w:sz="4" w:space="0" w:color="auto"/>
              <w:start w:val="single" w:sz="4" w:space="0" w:color="auto"/>
              <w:bottom w:val="single" w:sz="4" w:space="0" w:color="auto"/>
              <w:end w:val="single" w:sz="4" w:space="0" w:color="auto"/>
            </w:tcBorders>
          </w:tcPr>
          <w:p w:rsidR="00B05285" w:rsidRPr="008153E5" w:rsidRDefault="003C20A9" w:rsidP="000C429E">
            <w:pPr>
              <w:spacing w:after="0pt"/>
              <w:jc w:val="center"/>
              <w:rPr>
                <w:rFonts w:ascii="Times New Roman" w:hAnsi="Times New Roman"/>
                <w:lang w:eastAsia="pt-BR"/>
              </w:rPr>
            </w:pPr>
            <w:r>
              <w:rPr>
                <w:rFonts w:ascii="Times New Roman" w:hAnsi="Times New Roman"/>
                <w:lang w:eastAsia="pt-BR"/>
              </w:rPr>
              <w:t>X</w:t>
            </w:r>
          </w:p>
        </w:tc>
        <w:tc>
          <w:tcPr>
            <w:tcW w:w="42.50pt" w:type="dxa"/>
            <w:tcBorders>
              <w:top w:val="single" w:sz="4" w:space="0" w:color="auto"/>
              <w:start w:val="single" w:sz="4" w:space="0" w:color="auto"/>
              <w:bottom w:val="single" w:sz="4" w:space="0" w:color="auto"/>
              <w:end w:val="single" w:sz="4" w:space="0" w:color="auto"/>
            </w:tcBorders>
          </w:tcPr>
          <w:p w:rsidR="00B05285" w:rsidRPr="008153E5" w:rsidRDefault="00B05285" w:rsidP="000C429E">
            <w:pPr>
              <w:spacing w:after="0pt"/>
              <w:jc w:val="center"/>
              <w:rPr>
                <w:rFonts w:ascii="Times New Roman" w:hAnsi="Times New Roman"/>
                <w:lang w:eastAsia="pt-BR"/>
              </w:rPr>
            </w:pPr>
          </w:p>
        </w:tc>
        <w:tc>
          <w:tcPr>
            <w:tcW w:w="35.45pt" w:type="dxa"/>
            <w:tcBorders>
              <w:top w:val="single" w:sz="4" w:space="0" w:color="auto"/>
              <w:start w:val="single" w:sz="4" w:space="0" w:color="auto"/>
              <w:bottom w:val="single" w:sz="4" w:space="0" w:color="auto"/>
              <w:end w:val="single" w:sz="4" w:space="0" w:color="auto"/>
            </w:tcBorders>
          </w:tcPr>
          <w:p w:rsidR="00B05285" w:rsidRPr="008153E5" w:rsidRDefault="00B05285" w:rsidP="000C429E">
            <w:pPr>
              <w:spacing w:after="0pt"/>
              <w:jc w:val="center"/>
              <w:rPr>
                <w:rFonts w:ascii="Times New Roman" w:hAnsi="Times New Roman"/>
                <w:lang w:eastAsia="pt-BR"/>
              </w:rPr>
            </w:pPr>
          </w:p>
        </w:tc>
        <w:tc>
          <w:tcPr>
            <w:tcW w:w="49.60pt" w:type="dxa"/>
            <w:tcBorders>
              <w:top w:val="single" w:sz="4" w:space="0" w:color="auto"/>
              <w:start w:val="single" w:sz="4" w:space="0" w:color="auto"/>
              <w:bottom w:val="single" w:sz="4" w:space="0" w:color="auto"/>
              <w:end w:val="single" w:sz="4" w:space="0" w:color="auto"/>
            </w:tcBorders>
          </w:tcPr>
          <w:p w:rsidR="00B05285" w:rsidRPr="008153E5" w:rsidRDefault="00B05285" w:rsidP="000C429E">
            <w:pPr>
              <w:spacing w:after="0pt"/>
              <w:jc w:val="center"/>
              <w:rPr>
                <w:rFonts w:ascii="Times New Roman" w:hAnsi="Times New Roman"/>
                <w:lang w:eastAsia="pt-BR"/>
              </w:rPr>
            </w:pPr>
          </w:p>
        </w:tc>
      </w:tr>
      <w:tr w:rsidR="00B05285" w:rsidRPr="008153E5" w:rsidTr="00D165C7">
        <w:trPr>
          <w:trHeight w:val="28"/>
        </w:trPr>
        <w:tc>
          <w:tcPr>
            <w:tcW w:w="56.70pt" w:type="dxa"/>
            <w:tcBorders>
              <w:top w:val="single" w:sz="4" w:space="0" w:color="auto"/>
              <w:start w:val="single" w:sz="4" w:space="0" w:color="auto"/>
              <w:bottom w:val="single" w:sz="4" w:space="0" w:color="auto"/>
              <w:end w:val="single" w:sz="4" w:space="0" w:color="auto"/>
            </w:tcBorders>
            <w:vAlign w:val="center"/>
            <w:hideMark/>
          </w:tcPr>
          <w:p w:rsidR="00B05285" w:rsidRPr="008153E5" w:rsidRDefault="00B05285" w:rsidP="000C429E">
            <w:pPr>
              <w:spacing w:after="0pt"/>
              <w:ind w:start="-2.80pt" w:end="-5.40pt"/>
              <w:jc w:val="center"/>
              <w:rPr>
                <w:rFonts w:ascii="Times New Roman" w:eastAsia="Times New Roman" w:hAnsi="Times New Roman"/>
                <w:color w:val="000000"/>
                <w:lang w:eastAsia="pt-BR"/>
              </w:rPr>
            </w:pPr>
            <w:r w:rsidRPr="008153E5">
              <w:rPr>
                <w:rFonts w:ascii="Times New Roman" w:eastAsia="Times New Roman" w:hAnsi="Times New Roman"/>
                <w:color w:val="000000"/>
                <w:lang w:eastAsia="pt-BR"/>
              </w:rPr>
              <w:t>PR</w:t>
            </w:r>
          </w:p>
        </w:tc>
        <w:tc>
          <w:tcPr>
            <w:tcW w:w="106.35pt" w:type="dxa"/>
            <w:tcBorders>
              <w:top w:val="single" w:sz="4" w:space="0" w:color="auto"/>
              <w:start w:val="single" w:sz="4" w:space="0" w:color="auto"/>
              <w:bottom w:val="single" w:sz="4" w:space="0" w:color="auto"/>
              <w:end w:val="single" w:sz="4" w:space="0" w:color="auto"/>
            </w:tcBorders>
            <w:hideMark/>
          </w:tcPr>
          <w:p w:rsidR="00B05285" w:rsidRPr="008153E5" w:rsidRDefault="00B05285" w:rsidP="000C429E">
            <w:pPr>
              <w:spacing w:after="0pt"/>
              <w:rPr>
                <w:rFonts w:ascii="Times New Roman" w:eastAsia="Cambria" w:hAnsi="Times New Roman"/>
                <w:lang w:eastAsia="pt-BR"/>
              </w:rPr>
            </w:pPr>
            <w:r w:rsidRPr="008153E5">
              <w:rPr>
                <w:rFonts w:ascii="Times New Roman" w:hAnsi="Times New Roman"/>
                <w:lang w:eastAsia="pt-BR"/>
              </w:rPr>
              <w:t>Coordenador COA</w:t>
            </w:r>
          </w:p>
        </w:tc>
        <w:tc>
          <w:tcPr>
            <w:tcW w:w="155.90pt" w:type="dxa"/>
            <w:tcBorders>
              <w:top w:val="single" w:sz="4" w:space="0" w:color="auto"/>
              <w:start w:val="single" w:sz="4" w:space="0" w:color="auto"/>
              <w:bottom w:val="single" w:sz="4" w:space="0" w:color="auto"/>
              <w:end w:val="single" w:sz="4" w:space="0" w:color="auto"/>
            </w:tcBorders>
            <w:vAlign w:val="center"/>
            <w:hideMark/>
          </w:tcPr>
          <w:p w:rsidR="00B05285" w:rsidRPr="008153E5" w:rsidRDefault="00B05285" w:rsidP="000C429E">
            <w:pPr>
              <w:spacing w:after="0pt"/>
              <w:rPr>
                <w:rFonts w:ascii="Times New Roman" w:hAnsi="Times New Roman"/>
                <w:color w:val="000000"/>
              </w:rPr>
            </w:pPr>
            <w:r w:rsidRPr="008153E5">
              <w:rPr>
                <w:rFonts w:ascii="Times New Roman" w:hAnsi="Times New Roman"/>
                <w:color w:val="000000"/>
              </w:rPr>
              <w:t>Jeferson Dantas Navolar</w:t>
            </w:r>
          </w:p>
        </w:tc>
        <w:tc>
          <w:tcPr>
            <w:tcW w:w="42.55pt" w:type="dxa"/>
            <w:tcBorders>
              <w:top w:val="single" w:sz="4" w:space="0" w:color="auto"/>
              <w:start w:val="single" w:sz="4" w:space="0" w:color="auto"/>
              <w:bottom w:val="single" w:sz="4" w:space="0" w:color="auto"/>
              <w:end w:val="single" w:sz="4" w:space="0" w:color="auto"/>
            </w:tcBorders>
          </w:tcPr>
          <w:p w:rsidR="00B05285" w:rsidRPr="008153E5" w:rsidRDefault="003C20A9" w:rsidP="000C429E">
            <w:pPr>
              <w:spacing w:after="0pt"/>
              <w:jc w:val="center"/>
              <w:rPr>
                <w:rFonts w:ascii="Times New Roman" w:hAnsi="Times New Roman"/>
                <w:lang w:eastAsia="pt-BR"/>
              </w:rPr>
            </w:pPr>
            <w:r>
              <w:rPr>
                <w:rFonts w:ascii="Times New Roman" w:hAnsi="Times New Roman"/>
                <w:lang w:eastAsia="pt-BR"/>
              </w:rPr>
              <w:t>X</w:t>
            </w:r>
          </w:p>
        </w:tc>
        <w:tc>
          <w:tcPr>
            <w:tcW w:w="42.50pt" w:type="dxa"/>
            <w:tcBorders>
              <w:top w:val="single" w:sz="4" w:space="0" w:color="auto"/>
              <w:start w:val="single" w:sz="4" w:space="0" w:color="auto"/>
              <w:bottom w:val="single" w:sz="4" w:space="0" w:color="auto"/>
              <w:end w:val="single" w:sz="4" w:space="0" w:color="auto"/>
            </w:tcBorders>
          </w:tcPr>
          <w:p w:rsidR="00B05285" w:rsidRPr="008153E5" w:rsidRDefault="00B05285" w:rsidP="000C429E">
            <w:pPr>
              <w:spacing w:after="0pt"/>
              <w:jc w:val="center"/>
              <w:rPr>
                <w:rFonts w:ascii="Times New Roman" w:hAnsi="Times New Roman"/>
                <w:lang w:eastAsia="pt-BR"/>
              </w:rPr>
            </w:pPr>
          </w:p>
        </w:tc>
        <w:tc>
          <w:tcPr>
            <w:tcW w:w="35.45pt" w:type="dxa"/>
            <w:tcBorders>
              <w:top w:val="single" w:sz="4" w:space="0" w:color="auto"/>
              <w:start w:val="single" w:sz="4" w:space="0" w:color="auto"/>
              <w:bottom w:val="single" w:sz="4" w:space="0" w:color="auto"/>
              <w:end w:val="single" w:sz="4" w:space="0" w:color="auto"/>
            </w:tcBorders>
          </w:tcPr>
          <w:p w:rsidR="00B05285" w:rsidRPr="008153E5" w:rsidRDefault="00B05285" w:rsidP="000C429E">
            <w:pPr>
              <w:spacing w:after="0pt"/>
              <w:jc w:val="center"/>
              <w:rPr>
                <w:rFonts w:ascii="Times New Roman" w:hAnsi="Times New Roman"/>
                <w:lang w:eastAsia="pt-BR"/>
              </w:rPr>
            </w:pPr>
          </w:p>
        </w:tc>
        <w:tc>
          <w:tcPr>
            <w:tcW w:w="49.60pt" w:type="dxa"/>
            <w:tcBorders>
              <w:top w:val="single" w:sz="4" w:space="0" w:color="auto"/>
              <w:start w:val="single" w:sz="4" w:space="0" w:color="auto"/>
              <w:bottom w:val="single" w:sz="4" w:space="0" w:color="auto"/>
              <w:end w:val="single" w:sz="4" w:space="0" w:color="auto"/>
            </w:tcBorders>
          </w:tcPr>
          <w:p w:rsidR="00B05285" w:rsidRPr="008153E5" w:rsidRDefault="00B05285" w:rsidP="000C429E">
            <w:pPr>
              <w:spacing w:after="0pt"/>
              <w:jc w:val="center"/>
              <w:rPr>
                <w:rFonts w:ascii="Times New Roman" w:hAnsi="Times New Roman"/>
                <w:lang w:eastAsia="pt-BR"/>
              </w:rPr>
            </w:pPr>
          </w:p>
        </w:tc>
      </w:tr>
      <w:tr w:rsidR="00B05285" w:rsidRPr="008153E5" w:rsidTr="00D165C7">
        <w:trPr>
          <w:trHeight w:val="28"/>
        </w:trPr>
        <w:tc>
          <w:tcPr>
            <w:tcW w:w="56.70pt" w:type="dxa"/>
            <w:tcBorders>
              <w:top w:val="single" w:sz="4" w:space="0" w:color="auto"/>
              <w:start w:val="single" w:sz="4" w:space="0" w:color="auto"/>
              <w:bottom w:val="single" w:sz="4" w:space="0" w:color="auto"/>
              <w:end w:val="single" w:sz="4" w:space="0" w:color="auto"/>
            </w:tcBorders>
            <w:vAlign w:val="center"/>
            <w:hideMark/>
          </w:tcPr>
          <w:p w:rsidR="00B05285" w:rsidRPr="008153E5" w:rsidRDefault="00B05285" w:rsidP="000C429E">
            <w:pPr>
              <w:spacing w:after="0pt"/>
              <w:ind w:start="-2.80pt" w:end="-5.40pt"/>
              <w:jc w:val="center"/>
              <w:rPr>
                <w:rFonts w:ascii="Times New Roman" w:eastAsia="Times New Roman" w:hAnsi="Times New Roman"/>
                <w:color w:val="000000"/>
                <w:lang w:eastAsia="pt-BR"/>
              </w:rPr>
            </w:pPr>
            <w:r w:rsidRPr="008153E5">
              <w:rPr>
                <w:rFonts w:ascii="Times New Roman" w:eastAsia="Times New Roman" w:hAnsi="Times New Roman"/>
                <w:color w:val="000000"/>
                <w:lang w:eastAsia="pt-BR"/>
              </w:rPr>
              <w:t>RN</w:t>
            </w:r>
          </w:p>
        </w:tc>
        <w:tc>
          <w:tcPr>
            <w:tcW w:w="106.35pt" w:type="dxa"/>
            <w:tcBorders>
              <w:top w:val="single" w:sz="4" w:space="0" w:color="auto"/>
              <w:start w:val="single" w:sz="4" w:space="0" w:color="auto"/>
              <w:bottom w:val="single" w:sz="4" w:space="0" w:color="auto"/>
              <w:end w:val="single" w:sz="4" w:space="0" w:color="auto"/>
            </w:tcBorders>
            <w:hideMark/>
          </w:tcPr>
          <w:p w:rsidR="00B05285" w:rsidRPr="008153E5" w:rsidRDefault="00B05285" w:rsidP="000C429E">
            <w:pPr>
              <w:spacing w:after="0pt"/>
              <w:rPr>
                <w:rFonts w:ascii="Times New Roman" w:eastAsia="Cambria" w:hAnsi="Times New Roman"/>
                <w:lang w:eastAsia="pt-BR"/>
              </w:rPr>
            </w:pPr>
            <w:r w:rsidRPr="008153E5">
              <w:rPr>
                <w:rFonts w:ascii="Times New Roman" w:hAnsi="Times New Roman"/>
                <w:lang w:eastAsia="pt-BR"/>
              </w:rPr>
              <w:t>Coordenadora CEP</w:t>
            </w:r>
          </w:p>
        </w:tc>
        <w:tc>
          <w:tcPr>
            <w:tcW w:w="155.90pt" w:type="dxa"/>
            <w:tcBorders>
              <w:top w:val="single" w:sz="4" w:space="0" w:color="auto"/>
              <w:start w:val="single" w:sz="4" w:space="0" w:color="auto"/>
              <w:bottom w:val="single" w:sz="4" w:space="0" w:color="auto"/>
              <w:end w:val="single" w:sz="4" w:space="0" w:color="auto"/>
            </w:tcBorders>
            <w:vAlign w:val="center"/>
            <w:hideMark/>
          </w:tcPr>
          <w:p w:rsidR="00B05285" w:rsidRPr="008153E5" w:rsidRDefault="00B05285" w:rsidP="000C429E">
            <w:pPr>
              <w:spacing w:after="0pt"/>
              <w:rPr>
                <w:rFonts w:ascii="Times New Roman" w:hAnsi="Times New Roman"/>
                <w:color w:val="000000"/>
              </w:rPr>
            </w:pPr>
            <w:r w:rsidRPr="008153E5">
              <w:rPr>
                <w:rFonts w:ascii="Times New Roman" w:hAnsi="Times New Roman"/>
                <w:snapToGrid w:val="0"/>
                <w:color w:val="000000"/>
              </w:rPr>
              <w:t xml:space="preserve">Patrícia Silva Luz de Macedo   </w:t>
            </w:r>
          </w:p>
        </w:tc>
        <w:tc>
          <w:tcPr>
            <w:tcW w:w="42.55pt" w:type="dxa"/>
            <w:tcBorders>
              <w:top w:val="single" w:sz="4" w:space="0" w:color="auto"/>
              <w:start w:val="single" w:sz="4" w:space="0" w:color="auto"/>
              <w:bottom w:val="single" w:sz="4" w:space="0" w:color="auto"/>
              <w:end w:val="single" w:sz="4" w:space="0" w:color="auto"/>
            </w:tcBorders>
          </w:tcPr>
          <w:p w:rsidR="00B05285" w:rsidRPr="008153E5" w:rsidRDefault="003C20A9" w:rsidP="000C429E">
            <w:pPr>
              <w:spacing w:after="0pt"/>
              <w:jc w:val="center"/>
              <w:rPr>
                <w:rFonts w:ascii="Times New Roman" w:hAnsi="Times New Roman"/>
                <w:lang w:eastAsia="pt-BR"/>
              </w:rPr>
            </w:pPr>
            <w:r>
              <w:rPr>
                <w:rFonts w:ascii="Times New Roman" w:hAnsi="Times New Roman"/>
                <w:lang w:eastAsia="pt-BR"/>
              </w:rPr>
              <w:t>X</w:t>
            </w:r>
          </w:p>
        </w:tc>
        <w:tc>
          <w:tcPr>
            <w:tcW w:w="42.50pt" w:type="dxa"/>
            <w:tcBorders>
              <w:top w:val="single" w:sz="4" w:space="0" w:color="auto"/>
              <w:start w:val="single" w:sz="4" w:space="0" w:color="auto"/>
              <w:bottom w:val="single" w:sz="4" w:space="0" w:color="auto"/>
              <w:end w:val="single" w:sz="4" w:space="0" w:color="auto"/>
            </w:tcBorders>
          </w:tcPr>
          <w:p w:rsidR="00B05285" w:rsidRPr="008153E5" w:rsidRDefault="00B05285" w:rsidP="000C429E">
            <w:pPr>
              <w:spacing w:after="0pt"/>
              <w:jc w:val="center"/>
              <w:rPr>
                <w:rFonts w:ascii="Times New Roman" w:hAnsi="Times New Roman"/>
                <w:lang w:eastAsia="pt-BR"/>
              </w:rPr>
            </w:pPr>
          </w:p>
        </w:tc>
        <w:tc>
          <w:tcPr>
            <w:tcW w:w="35.45pt" w:type="dxa"/>
            <w:tcBorders>
              <w:top w:val="single" w:sz="4" w:space="0" w:color="auto"/>
              <w:start w:val="single" w:sz="4" w:space="0" w:color="auto"/>
              <w:bottom w:val="single" w:sz="4" w:space="0" w:color="auto"/>
              <w:end w:val="single" w:sz="4" w:space="0" w:color="auto"/>
            </w:tcBorders>
          </w:tcPr>
          <w:p w:rsidR="00B05285" w:rsidRPr="008153E5" w:rsidRDefault="00B05285" w:rsidP="000C429E">
            <w:pPr>
              <w:spacing w:after="0pt"/>
              <w:jc w:val="center"/>
              <w:rPr>
                <w:rFonts w:ascii="Times New Roman" w:hAnsi="Times New Roman"/>
                <w:lang w:eastAsia="pt-BR"/>
              </w:rPr>
            </w:pPr>
          </w:p>
        </w:tc>
        <w:tc>
          <w:tcPr>
            <w:tcW w:w="49.60pt" w:type="dxa"/>
            <w:tcBorders>
              <w:top w:val="single" w:sz="4" w:space="0" w:color="auto"/>
              <w:start w:val="single" w:sz="4" w:space="0" w:color="auto"/>
              <w:bottom w:val="single" w:sz="4" w:space="0" w:color="auto"/>
              <w:end w:val="single" w:sz="4" w:space="0" w:color="auto"/>
            </w:tcBorders>
          </w:tcPr>
          <w:p w:rsidR="00B05285" w:rsidRPr="008153E5" w:rsidRDefault="00B05285" w:rsidP="000C429E">
            <w:pPr>
              <w:spacing w:after="0pt"/>
              <w:jc w:val="center"/>
              <w:rPr>
                <w:rFonts w:ascii="Times New Roman" w:hAnsi="Times New Roman"/>
                <w:lang w:eastAsia="pt-BR"/>
              </w:rPr>
            </w:pPr>
          </w:p>
        </w:tc>
      </w:tr>
      <w:tr w:rsidR="00B05285" w:rsidRPr="008153E5" w:rsidTr="00D165C7">
        <w:trPr>
          <w:trHeight w:val="28"/>
        </w:trPr>
        <w:tc>
          <w:tcPr>
            <w:tcW w:w="56.70pt" w:type="dxa"/>
            <w:tcBorders>
              <w:top w:val="single" w:sz="4" w:space="0" w:color="auto"/>
              <w:start w:val="single" w:sz="4" w:space="0" w:color="auto"/>
              <w:bottom w:val="single" w:sz="4" w:space="0" w:color="auto"/>
              <w:end w:val="single" w:sz="4" w:space="0" w:color="auto"/>
            </w:tcBorders>
            <w:vAlign w:val="center"/>
            <w:hideMark/>
          </w:tcPr>
          <w:p w:rsidR="00B05285" w:rsidRPr="008153E5" w:rsidRDefault="00B05285" w:rsidP="000C429E">
            <w:pPr>
              <w:spacing w:after="0pt"/>
              <w:ind w:start="-2.80pt" w:end="-5.40pt"/>
              <w:jc w:val="center"/>
              <w:rPr>
                <w:rFonts w:ascii="Times New Roman" w:eastAsia="Times New Roman" w:hAnsi="Times New Roman"/>
                <w:color w:val="000000"/>
                <w:lang w:eastAsia="pt-BR"/>
              </w:rPr>
            </w:pPr>
            <w:r w:rsidRPr="008153E5">
              <w:rPr>
                <w:rFonts w:ascii="Times New Roman" w:eastAsia="Times New Roman" w:hAnsi="Times New Roman"/>
                <w:color w:val="000000"/>
                <w:lang w:eastAsia="pt-BR"/>
              </w:rPr>
              <w:t>IES</w:t>
            </w:r>
          </w:p>
        </w:tc>
        <w:tc>
          <w:tcPr>
            <w:tcW w:w="106.35pt" w:type="dxa"/>
            <w:tcBorders>
              <w:top w:val="single" w:sz="4" w:space="0" w:color="auto"/>
              <w:start w:val="single" w:sz="4" w:space="0" w:color="auto"/>
              <w:bottom w:val="single" w:sz="4" w:space="0" w:color="auto"/>
              <w:end w:val="single" w:sz="4" w:space="0" w:color="auto"/>
            </w:tcBorders>
            <w:hideMark/>
          </w:tcPr>
          <w:p w:rsidR="00B05285" w:rsidRPr="008153E5" w:rsidRDefault="00B05285" w:rsidP="000C429E">
            <w:pPr>
              <w:spacing w:after="0pt"/>
              <w:rPr>
                <w:rFonts w:ascii="Times New Roman" w:eastAsia="Cambria" w:hAnsi="Times New Roman"/>
                <w:lang w:eastAsia="pt-BR"/>
              </w:rPr>
            </w:pPr>
            <w:r w:rsidRPr="008153E5">
              <w:rPr>
                <w:rFonts w:ascii="Times New Roman" w:hAnsi="Times New Roman"/>
                <w:lang w:eastAsia="pt-BR"/>
              </w:rPr>
              <w:t>Coordenadora CEF</w:t>
            </w:r>
          </w:p>
        </w:tc>
        <w:tc>
          <w:tcPr>
            <w:tcW w:w="155.90pt" w:type="dxa"/>
            <w:tcBorders>
              <w:top w:val="single" w:sz="4" w:space="0" w:color="auto"/>
              <w:start w:val="single" w:sz="4" w:space="0" w:color="auto"/>
              <w:bottom w:val="single" w:sz="4" w:space="0" w:color="auto"/>
              <w:end w:val="single" w:sz="4" w:space="0" w:color="auto"/>
            </w:tcBorders>
            <w:vAlign w:val="center"/>
            <w:hideMark/>
          </w:tcPr>
          <w:p w:rsidR="00B05285" w:rsidRPr="008153E5" w:rsidRDefault="00B05285" w:rsidP="000C429E">
            <w:pPr>
              <w:spacing w:after="0pt"/>
              <w:rPr>
                <w:rFonts w:ascii="Times New Roman" w:hAnsi="Times New Roman"/>
                <w:color w:val="000000"/>
              </w:rPr>
            </w:pPr>
            <w:r w:rsidRPr="008153E5">
              <w:rPr>
                <w:rFonts w:ascii="Times New Roman" w:hAnsi="Times New Roman"/>
                <w:color w:val="000000"/>
              </w:rPr>
              <w:t>Andrea Lúcia Vilella Arruda</w:t>
            </w:r>
          </w:p>
        </w:tc>
        <w:tc>
          <w:tcPr>
            <w:tcW w:w="42.55pt" w:type="dxa"/>
            <w:tcBorders>
              <w:top w:val="single" w:sz="4" w:space="0" w:color="auto"/>
              <w:start w:val="single" w:sz="4" w:space="0" w:color="auto"/>
              <w:bottom w:val="single" w:sz="4" w:space="0" w:color="auto"/>
              <w:end w:val="single" w:sz="4" w:space="0" w:color="auto"/>
            </w:tcBorders>
          </w:tcPr>
          <w:p w:rsidR="00B05285" w:rsidRPr="008153E5" w:rsidRDefault="003C20A9" w:rsidP="000C429E">
            <w:pPr>
              <w:spacing w:after="0pt"/>
              <w:jc w:val="center"/>
              <w:rPr>
                <w:rFonts w:ascii="Times New Roman" w:hAnsi="Times New Roman"/>
                <w:lang w:eastAsia="pt-BR"/>
              </w:rPr>
            </w:pPr>
            <w:r>
              <w:rPr>
                <w:rFonts w:ascii="Times New Roman" w:hAnsi="Times New Roman"/>
                <w:lang w:eastAsia="pt-BR"/>
              </w:rPr>
              <w:t>X</w:t>
            </w:r>
          </w:p>
        </w:tc>
        <w:tc>
          <w:tcPr>
            <w:tcW w:w="42.50pt" w:type="dxa"/>
            <w:tcBorders>
              <w:top w:val="single" w:sz="4" w:space="0" w:color="auto"/>
              <w:start w:val="single" w:sz="4" w:space="0" w:color="auto"/>
              <w:bottom w:val="single" w:sz="4" w:space="0" w:color="auto"/>
              <w:end w:val="single" w:sz="4" w:space="0" w:color="auto"/>
            </w:tcBorders>
          </w:tcPr>
          <w:p w:rsidR="00B05285" w:rsidRPr="008153E5" w:rsidRDefault="00B05285" w:rsidP="000C429E">
            <w:pPr>
              <w:spacing w:after="0pt"/>
              <w:jc w:val="center"/>
              <w:rPr>
                <w:rFonts w:ascii="Times New Roman" w:hAnsi="Times New Roman"/>
                <w:lang w:eastAsia="pt-BR"/>
              </w:rPr>
            </w:pPr>
          </w:p>
        </w:tc>
        <w:tc>
          <w:tcPr>
            <w:tcW w:w="35.45pt" w:type="dxa"/>
            <w:tcBorders>
              <w:top w:val="single" w:sz="4" w:space="0" w:color="auto"/>
              <w:start w:val="single" w:sz="4" w:space="0" w:color="auto"/>
              <w:bottom w:val="single" w:sz="4" w:space="0" w:color="auto"/>
              <w:end w:val="single" w:sz="4" w:space="0" w:color="auto"/>
            </w:tcBorders>
          </w:tcPr>
          <w:p w:rsidR="00B05285" w:rsidRPr="008153E5" w:rsidRDefault="00B05285" w:rsidP="000C429E">
            <w:pPr>
              <w:spacing w:after="0pt"/>
              <w:jc w:val="center"/>
              <w:rPr>
                <w:rFonts w:ascii="Times New Roman" w:hAnsi="Times New Roman"/>
                <w:lang w:eastAsia="pt-BR"/>
              </w:rPr>
            </w:pPr>
          </w:p>
        </w:tc>
        <w:tc>
          <w:tcPr>
            <w:tcW w:w="49.60pt" w:type="dxa"/>
            <w:tcBorders>
              <w:top w:val="single" w:sz="4" w:space="0" w:color="auto"/>
              <w:start w:val="single" w:sz="4" w:space="0" w:color="auto"/>
              <w:bottom w:val="single" w:sz="4" w:space="0" w:color="auto"/>
              <w:end w:val="single" w:sz="4" w:space="0" w:color="auto"/>
            </w:tcBorders>
          </w:tcPr>
          <w:p w:rsidR="00B05285" w:rsidRPr="008153E5" w:rsidRDefault="00B05285" w:rsidP="000C429E">
            <w:pPr>
              <w:spacing w:after="0pt"/>
              <w:jc w:val="center"/>
              <w:rPr>
                <w:rFonts w:ascii="Times New Roman" w:hAnsi="Times New Roman"/>
                <w:lang w:eastAsia="pt-BR"/>
              </w:rPr>
            </w:pPr>
          </w:p>
        </w:tc>
      </w:tr>
      <w:tr w:rsidR="00B05285" w:rsidRPr="008153E5" w:rsidTr="00B05285">
        <w:trPr>
          <w:trHeight w:val="20"/>
        </w:trPr>
        <w:tc>
          <w:tcPr>
            <w:tcW w:w="56.70pt" w:type="dxa"/>
            <w:tcBorders>
              <w:top w:val="single" w:sz="4" w:space="0" w:color="auto"/>
              <w:start w:val="nil"/>
              <w:bottom w:val="single" w:sz="4" w:space="0" w:color="auto"/>
              <w:end w:val="nil"/>
            </w:tcBorders>
            <w:vAlign w:val="center"/>
          </w:tcPr>
          <w:p w:rsidR="00B05285" w:rsidRPr="008153E5" w:rsidRDefault="00B05285" w:rsidP="000C429E">
            <w:pPr>
              <w:spacing w:after="0pt"/>
              <w:ind w:start="-2.80pt" w:end="-5.40pt"/>
              <w:jc w:val="center"/>
              <w:rPr>
                <w:rFonts w:ascii="Times New Roman" w:hAnsi="Times New Roman"/>
                <w:lang w:eastAsia="pt-BR"/>
              </w:rPr>
            </w:pPr>
          </w:p>
        </w:tc>
        <w:tc>
          <w:tcPr>
            <w:tcW w:w="106.35pt" w:type="dxa"/>
            <w:tcBorders>
              <w:top w:val="single" w:sz="4" w:space="0" w:color="auto"/>
              <w:start w:val="nil"/>
              <w:bottom w:val="single" w:sz="4" w:space="0" w:color="auto"/>
              <w:end w:val="nil"/>
            </w:tcBorders>
          </w:tcPr>
          <w:p w:rsidR="00B05285" w:rsidRPr="008153E5" w:rsidRDefault="00B05285">
            <w:pPr>
              <w:rPr>
                <w:rFonts w:ascii="Times New Roman" w:hAnsi="Times New Roman"/>
                <w:snapToGrid w:val="0"/>
                <w:lang w:eastAsia="pt-BR"/>
              </w:rPr>
            </w:pPr>
          </w:p>
        </w:tc>
        <w:tc>
          <w:tcPr>
            <w:tcW w:w="155.90pt" w:type="dxa"/>
            <w:tcBorders>
              <w:top w:val="single" w:sz="4" w:space="0" w:color="auto"/>
              <w:start w:val="nil"/>
              <w:bottom w:val="single" w:sz="4" w:space="0" w:color="auto"/>
              <w:end w:val="nil"/>
            </w:tcBorders>
            <w:vAlign w:val="center"/>
          </w:tcPr>
          <w:p w:rsidR="00B05285" w:rsidRPr="008153E5" w:rsidRDefault="00B05285">
            <w:pPr>
              <w:rPr>
                <w:rFonts w:ascii="Times New Roman" w:hAnsi="Times New Roman"/>
                <w:snapToGrid w:val="0"/>
                <w:lang w:eastAsia="pt-BR"/>
              </w:rPr>
            </w:pPr>
          </w:p>
        </w:tc>
        <w:tc>
          <w:tcPr>
            <w:tcW w:w="42.55pt" w:type="dxa"/>
            <w:tcBorders>
              <w:top w:val="single" w:sz="4" w:space="0" w:color="auto"/>
              <w:start w:val="nil"/>
              <w:bottom w:val="single" w:sz="4" w:space="0" w:color="auto"/>
              <w:end w:val="nil"/>
            </w:tcBorders>
          </w:tcPr>
          <w:p w:rsidR="00B05285" w:rsidRPr="008153E5" w:rsidRDefault="00B05285">
            <w:pPr>
              <w:rPr>
                <w:rFonts w:ascii="Times New Roman" w:hAnsi="Times New Roman"/>
                <w:lang w:eastAsia="pt-BR"/>
              </w:rPr>
            </w:pPr>
          </w:p>
        </w:tc>
        <w:tc>
          <w:tcPr>
            <w:tcW w:w="42.50pt" w:type="dxa"/>
            <w:tcBorders>
              <w:top w:val="single" w:sz="4" w:space="0" w:color="auto"/>
              <w:start w:val="nil"/>
              <w:bottom w:val="single" w:sz="4" w:space="0" w:color="auto"/>
              <w:end w:val="nil"/>
            </w:tcBorders>
          </w:tcPr>
          <w:p w:rsidR="00B05285" w:rsidRPr="008153E5" w:rsidRDefault="00B05285">
            <w:pPr>
              <w:rPr>
                <w:rFonts w:ascii="Times New Roman" w:hAnsi="Times New Roman"/>
                <w:lang w:eastAsia="pt-BR"/>
              </w:rPr>
            </w:pPr>
          </w:p>
        </w:tc>
        <w:tc>
          <w:tcPr>
            <w:tcW w:w="35.45pt" w:type="dxa"/>
            <w:tcBorders>
              <w:top w:val="single" w:sz="4" w:space="0" w:color="auto"/>
              <w:start w:val="nil"/>
              <w:bottom w:val="single" w:sz="4" w:space="0" w:color="auto"/>
              <w:end w:val="nil"/>
            </w:tcBorders>
          </w:tcPr>
          <w:p w:rsidR="00B05285" w:rsidRPr="008153E5" w:rsidRDefault="00B05285">
            <w:pPr>
              <w:rPr>
                <w:rFonts w:ascii="Times New Roman" w:hAnsi="Times New Roman"/>
                <w:lang w:eastAsia="pt-BR"/>
              </w:rPr>
            </w:pPr>
          </w:p>
        </w:tc>
        <w:tc>
          <w:tcPr>
            <w:tcW w:w="49.60pt" w:type="dxa"/>
            <w:tcBorders>
              <w:top w:val="single" w:sz="4" w:space="0" w:color="auto"/>
              <w:start w:val="nil"/>
              <w:bottom w:val="single" w:sz="4" w:space="0" w:color="auto"/>
              <w:end w:val="nil"/>
            </w:tcBorders>
          </w:tcPr>
          <w:p w:rsidR="00B05285" w:rsidRPr="008153E5" w:rsidRDefault="00B05285">
            <w:pPr>
              <w:rPr>
                <w:rFonts w:ascii="Times New Roman" w:hAnsi="Times New Roman"/>
                <w:lang w:eastAsia="pt-BR"/>
              </w:rPr>
            </w:pPr>
          </w:p>
        </w:tc>
      </w:tr>
      <w:tr w:rsidR="00B05285" w:rsidRPr="008153E5" w:rsidTr="00B05285">
        <w:trPr>
          <w:trHeight w:val="3186"/>
        </w:trPr>
        <w:tc>
          <w:tcPr>
            <w:tcW w:w="489.05pt" w:type="dxa"/>
            <w:gridSpan w:val="7"/>
            <w:tcBorders>
              <w:top w:val="single" w:sz="4" w:space="0" w:color="auto"/>
              <w:start w:val="single" w:sz="4" w:space="0" w:color="auto"/>
              <w:bottom w:val="single" w:sz="4" w:space="0" w:color="auto"/>
              <w:end w:val="single" w:sz="4" w:space="0" w:color="auto"/>
            </w:tcBorders>
            <w:shd w:val="clear" w:color="auto" w:fill="D9D9FF"/>
          </w:tcPr>
          <w:p w:rsidR="009A4851" w:rsidRPr="008153E5" w:rsidRDefault="00B05285">
            <w:pPr>
              <w:rPr>
                <w:rFonts w:ascii="Times New Roman" w:hAnsi="Times New Roman"/>
                <w:b/>
                <w:lang w:eastAsia="pt-BR"/>
              </w:rPr>
            </w:pPr>
            <w:r w:rsidRPr="008153E5">
              <w:rPr>
                <w:rFonts w:ascii="Times New Roman" w:hAnsi="Times New Roman"/>
                <w:b/>
                <w:lang w:eastAsia="pt-BR"/>
              </w:rPr>
              <w:t>Histórico da votação:</w:t>
            </w:r>
          </w:p>
          <w:p w:rsidR="009A4851" w:rsidRPr="008153E5" w:rsidRDefault="000C429E" w:rsidP="009A4851">
            <w:pPr>
              <w:rPr>
                <w:rFonts w:ascii="Times New Roman" w:eastAsia="Cambria" w:hAnsi="Times New Roman"/>
                <w:b/>
                <w:bCs/>
                <w:smallCaps/>
                <w:kern w:val="32"/>
              </w:rPr>
            </w:pPr>
            <w:r>
              <w:rPr>
                <w:rFonts w:ascii="Times New Roman" w:eastAsia="Cambria" w:hAnsi="Times New Roman"/>
                <w:b/>
                <w:bCs/>
                <w:smallCaps/>
                <w:kern w:val="32"/>
              </w:rPr>
              <w:t>11</w:t>
            </w:r>
            <w:r w:rsidR="009A4851" w:rsidRPr="008153E5">
              <w:rPr>
                <w:rFonts w:ascii="Times New Roman" w:eastAsia="Cambria" w:hAnsi="Times New Roman"/>
                <w:b/>
                <w:bCs/>
                <w:smallCaps/>
                <w:kern w:val="32"/>
              </w:rPr>
              <w:t>ª REUNIÃO EXTRAORDINÁRIA do CD-CAU/BR</w:t>
            </w:r>
          </w:p>
          <w:p w:rsidR="00B05285" w:rsidRPr="008153E5" w:rsidRDefault="00B05285">
            <w:pPr>
              <w:rPr>
                <w:rFonts w:ascii="Times New Roman" w:hAnsi="Times New Roman"/>
                <w:lang w:eastAsia="pt-BR"/>
              </w:rPr>
            </w:pPr>
            <w:r w:rsidRPr="008153E5">
              <w:rPr>
                <w:rFonts w:ascii="Times New Roman" w:hAnsi="Times New Roman"/>
                <w:b/>
                <w:lang w:eastAsia="pt-BR"/>
              </w:rPr>
              <w:t>Data:</w:t>
            </w:r>
            <w:r w:rsidR="000C429E" w:rsidRPr="000C429E">
              <w:rPr>
                <w:rFonts w:ascii="Times New Roman" w:hAnsi="Times New Roman"/>
                <w:lang w:eastAsia="pt-BR"/>
              </w:rPr>
              <w:t>14</w:t>
            </w:r>
            <w:r w:rsidR="009A4851" w:rsidRPr="008153E5">
              <w:rPr>
                <w:rFonts w:ascii="Times New Roman" w:hAnsi="Times New Roman"/>
                <w:lang w:eastAsia="pt-BR"/>
              </w:rPr>
              <w:t>/04</w:t>
            </w:r>
            <w:r w:rsidRPr="008153E5">
              <w:rPr>
                <w:rFonts w:ascii="Times New Roman" w:hAnsi="Times New Roman"/>
                <w:lang w:eastAsia="pt-BR"/>
              </w:rPr>
              <w:t>/2020</w:t>
            </w:r>
          </w:p>
          <w:p w:rsidR="00B05285" w:rsidRPr="008153E5" w:rsidRDefault="00B05285">
            <w:pPr>
              <w:jc w:val="both"/>
              <w:rPr>
                <w:rFonts w:ascii="Times New Roman" w:hAnsi="Times New Roman"/>
                <w:lang w:eastAsia="pt-BR"/>
              </w:rPr>
            </w:pPr>
            <w:r w:rsidRPr="008153E5">
              <w:rPr>
                <w:rFonts w:ascii="Times New Roman" w:hAnsi="Times New Roman"/>
                <w:b/>
                <w:lang w:eastAsia="pt-BR"/>
              </w:rPr>
              <w:t>Matéria em votação:</w:t>
            </w:r>
            <w:r w:rsidR="0073224C">
              <w:rPr>
                <w:rFonts w:ascii="Times New Roman" w:hAnsi="Times New Roman"/>
                <w:b/>
                <w:lang w:eastAsia="pt-BR"/>
              </w:rPr>
              <w:t xml:space="preserve"> </w:t>
            </w:r>
            <w:r w:rsidR="006711AE">
              <w:rPr>
                <w:rFonts w:ascii="Times New Roman" w:hAnsi="Times New Roman"/>
                <w:color w:val="000000"/>
                <w:lang w:eastAsia="pt-BR"/>
              </w:rPr>
              <w:t>P</w:t>
            </w:r>
            <w:r w:rsidR="006711AE" w:rsidRPr="006711AE">
              <w:rPr>
                <w:rFonts w:ascii="Times New Roman" w:hAnsi="Times New Roman"/>
                <w:color w:val="000000"/>
                <w:lang w:eastAsia="pt-BR"/>
              </w:rPr>
              <w:t>rocedimentos para regularização dos registros dos profissionais, migrados do sistema CONFEA/CREA (suspensão)</w:t>
            </w:r>
            <w:r w:rsidR="006711AE">
              <w:rPr>
                <w:rFonts w:ascii="Times New Roman" w:hAnsi="Times New Roman"/>
                <w:color w:val="000000"/>
                <w:lang w:eastAsia="pt-BR"/>
              </w:rPr>
              <w:t>.</w:t>
            </w:r>
          </w:p>
          <w:p w:rsidR="00B05285" w:rsidRPr="008153E5" w:rsidRDefault="00B05285" w:rsidP="003C20A9">
            <w:pPr>
              <w:jc w:val="both"/>
              <w:rPr>
                <w:rFonts w:ascii="Times New Roman" w:hAnsi="Times New Roman"/>
                <w:b/>
                <w:lang w:eastAsia="pt-BR"/>
              </w:rPr>
            </w:pPr>
            <w:r w:rsidRPr="008153E5">
              <w:rPr>
                <w:rFonts w:ascii="Times New Roman" w:hAnsi="Times New Roman"/>
                <w:b/>
                <w:lang w:eastAsia="pt-BR"/>
              </w:rPr>
              <w:t>Resultado da votação: Sim</w:t>
            </w:r>
            <w:r w:rsidRPr="008153E5">
              <w:rPr>
                <w:rFonts w:ascii="Times New Roman" w:hAnsi="Times New Roman"/>
                <w:lang w:eastAsia="pt-BR"/>
              </w:rPr>
              <w:t xml:space="preserve"> (</w:t>
            </w:r>
            <w:r w:rsidR="000C429E" w:rsidRPr="003C20A9">
              <w:rPr>
                <w:rFonts w:ascii="Times New Roman" w:hAnsi="Times New Roman"/>
                <w:lang w:eastAsia="pt-BR"/>
              </w:rPr>
              <w:t>05</w:t>
            </w:r>
            <w:r w:rsidRPr="003C20A9">
              <w:rPr>
                <w:rFonts w:ascii="Times New Roman" w:hAnsi="Times New Roman"/>
                <w:lang w:eastAsia="pt-BR"/>
              </w:rPr>
              <w:t>)</w:t>
            </w:r>
            <w:r w:rsidR="0073224C">
              <w:rPr>
                <w:rFonts w:ascii="Times New Roman" w:hAnsi="Times New Roman"/>
                <w:lang w:eastAsia="pt-BR"/>
              </w:rPr>
              <w:t xml:space="preserve"> </w:t>
            </w:r>
            <w:r w:rsidRPr="008153E5">
              <w:rPr>
                <w:rFonts w:ascii="Times New Roman" w:hAnsi="Times New Roman"/>
                <w:b/>
                <w:lang w:eastAsia="pt-BR"/>
              </w:rPr>
              <w:t>Não</w:t>
            </w:r>
            <w:r w:rsidRPr="008153E5">
              <w:rPr>
                <w:rFonts w:ascii="Times New Roman" w:hAnsi="Times New Roman"/>
                <w:lang w:eastAsia="pt-BR"/>
              </w:rPr>
              <w:t xml:space="preserve"> (</w:t>
            </w:r>
            <w:r w:rsidR="000C429E">
              <w:rPr>
                <w:rFonts w:ascii="Times New Roman" w:hAnsi="Times New Roman"/>
                <w:lang w:eastAsia="pt-BR"/>
              </w:rPr>
              <w:t>0</w:t>
            </w:r>
            <w:r w:rsidRPr="008153E5">
              <w:rPr>
                <w:rFonts w:ascii="Times New Roman" w:hAnsi="Times New Roman"/>
                <w:lang w:eastAsia="pt-BR"/>
              </w:rPr>
              <w:t xml:space="preserve">) </w:t>
            </w:r>
            <w:r w:rsidRPr="008153E5">
              <w:rPr>
                <w:rFonts w:ascii="Times New Roman" w:hAnsi="Times New Roman"/>
                <w:b/>
                <w:lang w:eastAsia="pt-BR"/>
              </w:rPr>
              <w:t>Abstenções</w:t>
            </w:r>
            <w:r w:rsidRPr="008153E5">
              <w:rPr>
                <w:rFonts w:ascii="Times New Roman" w:hAnsi="Times New Roman"/>
                <w:lang w:eastAsia="pt-BR"/>
              </w:rPr>
              <w:t xml:space="preserve"> (</w:t>
            </w:r>
            <w:r w:rsidR="000C429E">
              <w:rPr>
                <w:rFonts w:ascii="Times New Roman" w:hAnsi="Times New Roman"/>
                <w:lang w:eastAsia="pt-BR"/>
              </w:rPr>
              <w:t>0</w:t>
            </w:r>
            <w:r w:rsidRPr="008153E5">
              <w:rPr>
                <w:rFonts w:ascii="Times New Roman" w:hAnsi="Times New Roman"/>
                <w:lang w:eastAsia="pt-BR"/>
              </w:rPr>
              <w:t xml:space="preserve">) </w:t>
            </w:r>
            <w:r w:rsidRPr="008153E5">
              <w:rPr>
                <w:rFonts w:ascii="Times New Roman" w:hAnsi="Times New Roman"/>
                <w:b/>
                <w:lang w:eastAsia="pt-BR"/>
              </w:rPr>
              <w:t>Ausências</w:t>
            </w:r>
            <w:r w:rsidRPr="008153E5">
              <w:rPr>
                <w:rFonts w:ascii="Times New Roman" w:hAnsi="Times New Roman"/>
                <w:lang w:eastAsia="pt-BR"/>
              </w:rPr>
              <w:t xml:space="preserve"> (</w:t>
            </w:r>
            <w:r w:rsidR="000C429E">
              <w:rPr>
                <w:rFonts w:ascii="Times New Roman" w:hAnsi="Times New Roman"/>
                <w:lang w:eastAsia="pt-BR"/>
              </w:rPr>
              <w:t>0</w:t>
            </w:r>
            <w:r w:rsidR="003C20A9">
              <w:rPr>
                <w:rFonts w:ascii="Times New Roman" w:hAnsi="Times New Roman"/>
                <w:lang w:eastAsia="pt-BR"/>
              </w:rPr>
              <w:t>)</w:t>
            </w:r>
            <w:r w:rsidR="0073224C">
              <w:rPr>
                <w:rFonts w:ascii="Times New Roman" w:hAnsi="Times New Roman"/>
                <w:lang w:eastAsia="pt-BR"/>
              </w:rPr>
              <w:t xml:space="preserve"> </w:t>
            </w:r>
            <w:r w:rsidRPr="008153E5">
              <w:rPr>
                <w:rFonts w:ascii="Times New Roman" w:hAnsi="Times New Roman"/>
                <w:b/>
                <w:lang w:eastAsia="pt-BR"/>
              </w:rPr>
              <w:t xml:space="preserve">Total </w:t>
            </w:r>
            <w:r w:rsidRPr="008153E5">
              <w:rPr>
                <w:rFonts w:ascii="Times New Roman" w:hAnsi="Times New Roman"/>
                <w:lang w:eastAsia="pt-BR"/>
              </w:rPr>
              <w:t>(</w:t>
            </w:r>
            <w:r w:rsidR="003C20A9">
              <w:rPr>
                <w:rFonts w:ascii="Times New Roman" w:hAnsi="Times New Roman"/>
                <w:lang w:eastAsia="pt-BR"/>
              </w:rPr>
              <w:t>05</w:t>
            </w:r>
            <w:r w:rsidRPr="008153E5">
              <w:rPr>
                <w:rFonts w:ascii="Times New Roman" w:hAnsi="Times New Roman"/>
                <w:lang w:eastAsia="pt-BR"/>
              </w:rPr>
              <w:t xml:space="preserve">) </w:t>
            </w:r>
          </w:p>
          <w:p w:rsidR="00B05285" w:rsidRPr="008153E5" w:rsidRDefault="00B05285">
            <w:pPr>
              <w:rPr>
                <w:rFonts w:ascii="Times New Roman" w:hAnsi="Times New Roman"/>
                <w:lang w:eastAsia="pt-BR"/>
              </w:rPr>
            </w:pPr>
            <w:r w:rsidRPr="008153E5">
              <w:rPr>
                <w:rFonts w:ascii="Times New Roman" w:hAnsi="Times New Roman"/>
                <w:b/>
                <w:lang w:eastAsia="pt-BR"/>
              </w:rPr>
              <w:t>Ocorrências</w:t>
            </w:r>
            <w:r w:rsidRPr="008153E5">
              <w:rPr>
                <w:rFonts w:ascii="Times New Roman" w:hAnsi="Times New Roman"/>
                <w:lang w:eastAsia="pt-BR"/>
              </w:rPr>
              <w:t xml:space="preserve">: </w:t>
            </w:r>
          </w:p>
          <w:p w:rsidR="00B05285" w:rsidRPr="008153E5" w:rsidRDefault="00B05285" w:rsidP="00903CAD">
            <w:pPr>
              <w:rPr>
                <w:rFonts w:ascii="Times New Roman" w:hAnsi="Times New Roman"/>
                <w:lang w:eastAsia="pt-BR"/>
              </w:rPr>
            </w:pPr>
            <w:r w:rsidRPr="008153E5">
              <w:rPr>
                <w:rFonts w:ascii="Times New Roman" w:hAnsi="Times New Roman"/>
                <w:b/>
                <w:lang w:eastAsia="pt-BR"/>
              </w:rPr>
              <w:t>Secretári</w:t>
            </w:r>
            <w:r w:rsidR="00903CAD">
              <w:rPr>
                <w:rFonts w:ascii="Times New Roman" w:hAnsi="Times New Roman"/>
                <w:b/>
                <w:lang w:eastAsia="pt-BR"/>
              </w:rPr>
              <w:t>a</w:t>
            </w:r>
            <w:r w:rsidRPr="008153E5">
              <w:rPr>
                <w:rFonts w:ascii="Times New Roman" w:hAnsi="Times New Roman"/>
                <w:b/>
                <w:lang w:eastAsia="pt-BR"/>
              </w:rPr>
              <w:t>: Daniela Demartini    Condutor dos trabalhos (</w:t>
            </w:r>
            <w:r w:rsidRPr="008153E5">
              <w:rPr>
                <w:rFonts w:ascii="Times New Roman" w:hAnsi="Times New Roman"/>
                <w:lang w:eastAsia="pt-BR"/>
              </w:rPr>
              <w:t>Presidente</w:t>
            </w:r>
            <w:r w:rsidRPr="008153E5">
              <w:rPr>
                <w:rFonts w:ascii="Times New Roman" w:hAnsi="Times New Roman"/>
                <w:b/>
                <w:lang w:eastAsia="pt-BR"/>
              </w:rPr>
              <w:t>):</w:t>
            </w:r>
            <w:r w:rsidR="0073224C">
              <w:rPr>
                <w:rFonts w:ascii="Times New Roman" w:hAnsi="Times New Roman"/>
                <w:b/>
                <w:lang w:eastAsia="pt-BR"/>
              </w:rPr>
              <w:t xml:space="preserve"> </w:t>
            </w:r>
            <w:r w:rsidRPr="008153E5">
              <w:rPr>
                <w:rFonts w:ascii="Times New Roman" w:hAnsi="Times New Roman"/>
                <w:b/>
                <w:bCs/>
                <w:lang w:eastAsia="pt-BR"/>
              </w:rPr>
              <w:t>Luciano Guimarães</w:t>
            </w:r>
          </w:p>
        </w:tc>
      </w:tr>
    </w:tbl>
    <w:p w:rsidR="00B05285" w:rsidRPr="008153E5" w:rsidRDefault="00B05285" w:rsidP="008153E5">
      <w:pPr>
        <w:rPr>
          <w:rFonts w:ascii="Times New Roman" w:hAnsi="Times New Roman"/>
          <w:sz w:val="24"/>
          <w:szCs w:val="24"/>
        </w:rPr>
      </w:pPr>
    </w:p>
    <w:sectPr w:rsidR="00B05285" w:rsidRPr="008153E5" w:rsidSect="00F10F9D">
      <w:headerReference w:type="default" r:id="rId9"/>
      <w:footerReference w:type="default" r:id="rId10"/>
      <w:pgSz w:w="595.30pt" w:h="841.90pt"/>
      <w:pgMar w:top="70.90pt" w:right="56.70pt" w:bottom="78pt" w:left="85.05pt" w:header="35.45pt" w:footer="16.75pt" w:gutter="0pt"/>
      <w:cols w:space="35.40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BD3C47" w:rsidRDefault="00BD3C47" w:rsidP="00792E15">
      <w:pPr>
        <w:spacing w:after="0pt" w:line="12pt" w:lineRule="auto"/>
      </w:pPr>
      <w:r>
        <w:separator/>
      </w:r>
    </w:p>
  </w:endnote>
  <w:endnote w:type="continuationSeparator" w:id="0">
    <w:p w:rsidR="00BD3C47" w:rsidRDefault="00BD3C47" w:rsidP="00792E15">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AFF" w:usb1="C0007841"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10002FF" w:usb1="4000ACFF" w:usb2="00000009" w:usb3="00000000" w:csb0="0000019F" w:csb1="00000000"/>
  </w:font>
  <w:font w:name="Segoe UI">
    <w:panose1 w:val="020B0502040204020203"/>
    <w:charset w:characterSet="iso-8859-1"/>
    <w:family w:val="swiss"/>
    <w:notTrueType/>
    <w:pitch w:val="variable"/>
    <w:sig w:usb0="00000003" w:usb1="00000000" w:usb2="00000000" w:usb3="00000000" w:csb0="00000001" w:csb1="00000000"/>
  </w:font>
  <w:font w:name="Cambria">
    <w:panose1 w:val="02040503050406030204"/>
    <w:charset w:characterSet="iso-8859-1"/>
    <w:family w:val="roman"/>
    <w:pitch w:val="variable"/>
    <w:sig w:usb0="E00006FF" w:usb1="420024FF" w:usb2="02000000" w:usb3="00000000" w:csb0="0000019F" w:csb1="00000000"/>
  </w:font>
  <w:font w:name="Times">
    <w:panose1 w:val="02020603050405020304"/>
    <w:charset w:characterSet="iso-8859-1"/>
    <w:family w:val="roman"/>
    <w:pitch w:val="variable"/>
    <w:sig w:usb0="E0002EFF" w:usb1="C000785B"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9D79A7" w:rsidRDefault="00A85DE8" w:rsidP="00AA759D">
    <w:pPr>
      <w:pStyle w:val="Rodap"/>
      <w:jc w:val="end"/>
      <w:rPr>
        <w:rStyle w:val="Nmerodepgina"/>
        <w:rFonts w:ascii="Times New Roman" w:hAnsi="Times New Roman"/>
        <w:color w:val="296D7A"/>
        <w:sz w:val="18"/>
      </w:rPr>
    </w:pPr>
    <w:r>
      <w:rPr>
        <w:noProof/>
        <w:lang w:eastAsia="pt-BR"/>
      </w:rPr>
      <w:drawing>
        <wp:anchor distT="0" distB="0" distL="114300" distR="114300" simplePos="0" relativeHeight="251658240" behindDoc="1" locked="0" layoutInCell="1" allowOverlap="1">
          <wp:simplePos x="0" y="0"/>
          <wp:positionH relativeFrom="column">
            <wp:posOffset>-1098550</wp:posOffset>
          </wp:positionH>
          <wp:positionV relativeFrom="paragraph">
            <wp:posOffset>-492125</wp:posOffset>
          </wp:positionV>
          <wp:extent cx="7578725" cy="1078230"/>
          <wp:effectExtent l="0" t="0" r="0" b="0"/>
          <wp:wrapNone/>
          <wp:docPr id="8" name="Imagem 20" descr="CAU-BR-timbrado2015--rodape"/>
          <wp:cNvGraphicFramePr>
            <a:graphicFrameLocks xmlns:a="http://purl.oclc.org/ooxml/drawingml/main"/>
          </wp:cNvGraphicFramePr>
          <a:graphic xmlns:a="http://purl.oclc.org/ooxml/drawingml/main">
            <a:graphicData uri="http://purl.oclc.org/ooxml/drawingml/picture">
              <pic:pic xmlns:pic="http://purl.oclc.org/ooxml/drawingml/picture">
                <pic:nvPicPr>
                  <pic:cNvPr id="0" name="Imagem 20" descr="CAU-BR-timbrado2015--rodap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78230"/>
                  </a:xfrm>
                  <a:prstGeom prst="rect">
                    <a:avLst/>
                  </a:prstGeom>
                  <a:noFill/>
                  <a:ln>
                    <a:noFill/>
                  </a:ln>
                </pic:spPr>
              </pic:pic>
            </a:graphicData>
          </a:graphic>
        </wp:anchor>
      </w:drawing>
    </w:r>
    <w:r w:rsidR="00DA47A3" w:rsidRPr="00AA759D">
      <w:rPr>
        <w:rStyle w:val="Nmerodepgina"/>
        <w:rFonts w:ascii="Times New Roman" w:hAnsi="Times New Roman"/>
        <w:color w:val="296D7A"/>
        <w:sz w:val="18"/>
      </w:rPr>
      <w:fldChar w:fldCharType="begin"/>
    </w:r>
    <w:r w:rsidR="009D79A7" w:rsidRPr="00AA759D">
      <w:rPr>
        <w:rStyle w:val="Nmerodepgina"/>
        <w:rFonts w:ascii="Times New Roman" w:hAnsi="Times New Roman"/>
        <w:color w:val="296D7A"/>
        <w:sz w:val="18"/>
      </w:rPr>
      <w:instrText>PAGE   \* MERGEFORMAT</w:instrText>
    </w:r>
    <w:r w:rsidR="00DA47A3" w:rsidRPr="00AA759D">
      <w:rPr>
        <w:rStyle w:val="Nmerodepgina"/>
        <w:rFonts w:ascii="Times New Roman" w:hAnsi="Times New Roman"/>
        <w:color w:val="296D7A"/>
        <w:sz w:val="18"/>
      </w:rPr>
      <w:fldChar w:fldCharType="separate"/>
    </w:r>
    <w:r w:rsidR="000002C5">
      <w:rPr>
        <w:rStyle w:val="Nmerodepgina"/>
        <w:rFonts w:ascii="Times New Roman" w:hAnsi="Times New Roman"/>
        <w:noProof/>
        <w:color w:val="296D7A"/>
        <w:sz w:val="18"/>
      </w:rPr>
      <w:t>1</w:t>
    </w:r>
    <w:r w:rsidR="00DA47A3" w:rsidRPr="00AA759D">
      <w:rPr>
        <w:rStyle w:val="Nmerodepgina"/>
        <w:rFonts w:ascii="Times New Roman" w:hAnsi="Times New Roman"/>
        <w:color w:val="296D7A"/>
        <w:sz w:val="18"/>
      </w:rPr>
      <w:fldChar w:fldCharType="end"/>
    </w:r>
  </w:p>
  <w:p w:rsidR="009D79A7" w:rsidRDefault="003C20A9" w:rsidP="000C429E">
    <w:pPr>
      <w:pStyle w:val="Rodap"/>
      <w:tabs>
        <w:tab w:val="start" w:pos="83.50pt"/>
      </w:tabs>
      <w:jc w:val="center"/>
    </w:pPr>
    <w:r>
      <w:rPr>
        <w:rStyle w:val="Nmerodepgina"/>
        <w:rFonts w:ascii="Times New Roman" w:hAnsi="Times New Roman"/>
        <w:color w:val="296D7A"/>
        <w:sz w:val="18"/>
      </w:rPr>
      <w:t>DELIBERAÇÃO N° 11</w:t>
    </w:r>
    <w:r w:rsidR="008153E5" w:rsidRPr="008153E5">
      <w:rPr>
        <w:rStyle w:val="Nmerodepgina"/>
        <w:rFonts w:ascii="Times New Roman" w:hAnsi="Times New Roman"/>
        <w:color w:val="296D7A"/>
        <w:sz w:val="18"/>
      </w:rPr>
      <w:t>/2020 – CD-CAU/BR</w:t>
    </w:r>
    <w:r w:rsidR="008153E5">
      <w:rPr>
        <w:rStyle w:val="Nmerodepgina"/>
        <w:rFonts w:ascii="Times New Roman" w:hAnsi="Times New Roman"/>
        <w:color w:val="296D7A"/>
        <w:sz w:val="18"/>
      </w:rPr>
      <w:tab/>
    </w:r>
    <w:r w:rsidR="009D79A7">
      <w:rPr>
        <w:rStyle w:val="Nmerodepgina"/>
        <w:rFonts w:ascii="Times New Roman" w:hAnsi="Times New Roman"/>
        <w:color w:val="296D7A"/>
        <w:sz w:val="18"/>
      </w:rPr>
      <w:br/>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BD3C47" w:rsidRDefault="00BD3C47" w:rsidP="00792E15">
      <w:pPr>
        <w:spacing w:after="0pt" w:line="12pt" w:lineRule="auto"/>
      </w:pPr>
      <w:r>
        <w:separator/>
      </w:r>
    </w:p>
  </w:footnote>
  <w:footnote w:type="continuationSeparator" w:id="0">
    <w:p w:rsidR="00BD3C47" w:rsidRDefault="00BD3C47" w:rsidP="00792E15">
      <w:pPr>
        <w:spacing w:after="0pt" w:line="12pt" w:lineRule="auto"/>
      </w:pPr>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9D79A7" w:rsidRDefault="00A85DE8" w:rsidP="002542BF">
    <w:pPr>
      <w:pStyle w:val="Cabealho"/>
      <w:tabs>
        <w:tab w:val="clear" w:pos="212.60pt"/>
        <w:tab w:val="clear" w:pos="425.20pt"/>
        <w:tab w:val="start" w:pos="186.80pt"/>
      </w:tabs>
    </w:pPr>
    <w:r>
      <w:rPr>
        <w:noProof/>
        <w:lang w:eastAsia="pt-BR"/>
      </w:rPr>
      <w:drawing>
        <wp:anchor distT="0" distB="0" distL="114300" distR="114300" simplePos="0" relativeHeight="251657216" behindDoc="1" locked="0" layoutInCell="1" allowOverlap="1">
          <wp:simplePos x="0" y="0"/>
          <wp:positionH relativeFrom="column">
            <wp:posOffset>-1080135</wp:posOffset>
          </wp:positionH>
          <wp:positionV relativeFrom="paragraph">
            <wp:posOffset>-455295</wp:posOffset>
          </wp:positionV>
          <wp:extent cx="7578725" cy="1080770"/>
          <wp:effectExtent l="0" t="0" r="0" b="0"/>
          <wp:wrapNone/>
          <wp:docPr id="7" name="Imagem 19" descr="CAU-BR-timbrado2015--T01"/>
          <wp:cNvGraphicFramePr>
            <a:graphicFrameLocks xmlns:a="http://purl.oclc.org/ooxml/drawingml/main"/>
          </wp:cNvGraphicFramePr>
          <a:graphic xmlns:a="http://purl.oclc.org/ooxml/drawingml/main">
            <a:graphicData uri="http://purl.oclc.org/ooxml/drawingml/picture">
              <pic:pic xmlns:pic="http://purl.oclc.org/ooxml/drawingml/picture">
                <pic:nvPicPr>
                  <pic:cNvPr id="0" name="Imagem 19" descr="CAU-BR-timbrado2015--T0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80770"/>
                  </a:xfrm>
                  <a:prstGeom prst="rect">
                    <a:avLst/>
                  </a:prstGeom>
                  <a:noFill/>
                  <a:ln>
                    <a:noFill/>
                  </a:ln>
                </pic:spPr>
              </pic:pic>
            </a:graphicData>
          </a:graphic>
        </wp:anchor>
      </w:drawing>
    </w:r>
    <w:r w:rsidR="009D79A7">
      <w:tab/>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06494A89"/>
    <w:multiLevelType w:val="multilevel"/>
    <w:tmpl w:val="36A232F6"/>
    <w:lvl w:ilvl="0">
      <w:start w:val="6"/>
      <w:numFmt w:val="decimal"/>
      <w:lvlText w:val="%1."/>
      <w:lvlJc w:val="start"/>
      <w:pPr>
        <w:ind w:start="18pt" w:hanging="18pt"/>
      </w:pPr>
      <w:rPr>
        <w:rFonts w:hint="default"/>
      </w:rPr>
    </w:lvl>
    <w:lvl w:ilvl="1">
      <w:start w:val="1"/>
      <w:numFmt w:val="decimal"/>
      <w:lvlText w:val="%1.%2."/>
      <w:lvlJc w:val="start"/>
      <w:pPr>
        <w:ind w:start="57.30pt" w:hanging="36pt"/>
      </w:pPr>
      <w:rPr>
        <w:rFonts w:hint="default"/>
        <w:b/>
      </w:rPr>
    </w:lvl>
    <w:lvl w:ilvl="2">
      <w:start w:val="1"/>
      <w:numFmt w:val="decimal"/>
      <w:lvlText w:val="%1.%2.%3."/>
      <w:lvlJc w:val="start"/>
      <w:pPr>
        <w:ind w:start="36pt" w:hanging="36pt"/>
      </w:pPr>
      <w:rPr>
        <w:rFonts w:hint="default"/>
      </w:rPr>
    </w:lvl>
    <w:lvl w:ilvl="3">
      <w:start w:val="1"/>
      <w:numFmt w:val="decimal"/>
      <w:lvlText w:val="%1.%2.%3.%4."/>
      <w:lvlJc w:val="start"/>
      <w:pPr>
        <w:ind w:start="54pt" w:hanging="54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72pt" w:hanging="72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90pt" w:hanging="90pt"/>
      </w:pPr>
      <w:rPr>
        <w:rFonts w:hint="default"/>
      </w:rPr>
    </w:lvl>
    <w:lvl w:ilvl="8">
      <w:start w:val="1"/>
      <w:numFmt w:val="decimal"/>
      <w:lvlText w:val="%1.%2.%3.%4.%5.%6.%7.%8.%9."/>
      <w:lvlJc w:val="start"/>
      <w:pPr>
        <w:ind w:start="90pt" w:hanging="90pt"/>
      </w:pPr>
      <w:rPr>
        <w:rFonts w:hint="default"/>
      </w:rPr>
    </w:lvl>
  </w:abstractNum>
  <w:abstractNum w:abstractNumId="1">
    <w:nsid w:val="0B5D17CC"/>
    <w:multiLevelType w:val="hybridMultilevel"/>
    <w:tmpl w:val="4414223C"/>
    <w:lvl w:ilvl="0" w:tplc="04160017">
      <w:start w:val="1"/>
      <w:numFmt w:val="lowerLetter"/>
      <w:lvlText w:val="%1)"/>
      <w:lvlJc w:val="start"/>
      <w:pPr>
        <w:ind w:start="38.50pt" w:hanging="18pt"/>
      </w:pPr>
    </w:lvl>
    <w:lvl w:ilvl="1" w:tplc="04160019" w:tentative="1">
      <w:start w:val="1"/>
      <w:numFmt w:val="lowerLetter"/>
      <w:lvlText w:val="%2."/>
      <w:lvlJc w:val="start"/>
      <w:pPr>
        <w:ind w:start="74.50pt" w:hanging="18pt"/>
      </w:pPr>
    </w:lvl>
    <w:lvl w:ilvl="2" w:tplc="0416001B" w:tentative="1">
      <w:start w:val="1"/>
      <w:numFmt w:val="lowerRoman"/>
      <w:lvlText w:val="%3."/>
      <w:lvlJc w:val="end"/>
      <w:pPr>
        <w:ind w:start="110.50pt" w:hanging="9pt"/>
      </w:pPr>
    </w:lvl>
    <w:lvl w:ilvl="3" w:tplc="0416000F" w:tentative="1">
      <w:start w:val="1"/>
      <w:numFmt w:val="decimal"/>
      <w:lvlText w:val="%4."/>
      <w:lvlJc w:val="start"/>
      <w:pPr>
        <w:ind w:start="146.50pt" w:hanging="18pt"/>
      </w:pPr>
    </w:lvl>
    <w:lvl w:ilvl="4" w:tplc="04160019" w:tentative="1">
      <w:start w:val="1"/>
      <w:numFmt w:val="lowerLetter"/>
      <w:lvlText w:val="%5."/>
      <w:lvlJc w:val="start"/>
      <w:pPr>
        <w:ind w:start="182.50pt" w:hanging="18pt"/>
      </w:pPr>
    </w:lvl>
    <w:lvl w:ilvl="5" w:tplc="0416001B" w:tentative="1">
      <w:start w:val="1"/>
      <w:numFmt w:val="lowerRoman"/>
      <w:lvlText w:val="%6."/>
      <w:lvlJc w:val="end"/>
      <w:pPr>
        <w:ind w:start="218.50pt" w:hanging="9pt"/>
      </w:pPr>
    </w:lvl>
    <w:lvl w:ilvl="6" w:tplc="0416000F" w:tentative="1">
      <w:start w:val="1"/>
      <w:numFmt w:val="decimal"/>
      <w:lvlText w:val="%7."/>
      <w:lvlJc w:val="start"/>
      <w:pPr>
        <w:ind w:start="254.50pt" w:hanging="18pt"/>
      </w:pPr>
    </w:lvl>
    <w:lvl w:ilvl="7" w:tplc="04160019" w:tentative="1">
      <w:start w:val="1"/>
      <w:numFmt w:val="lowerLetter"/>
      <w:lvlText w:val="%8."/>
      <w:lvlJc w:val="start"/>
      <w:pPr>
        <w:ind w:start="290.50pt" w:hanging="18pt"/>
      </w:pPr>
    </w:lvl>
    <w:lvl w:ilvl="8" w:tplc="0416001B" w:tentative="1">
      <w:start w:val="1"/>
      <w:numFmt w:val="lowerRoman"/>
      <w:lvlText w:val="%9."/>
      <w:lvlJc w:val="end"/>
      <w:pPr>
        <w:ind w:start="326.50pt" w:hanging="9pt"/>
      </w:pPr>
    </w:lvl>
  </w:abstractNum>
  <w:abstractNum w:abstractNumId="2">
    <w:nsid w:val="0C2D4921"/>
    <w:multiLevelType w:val="hybridMultilevel"/>
    <w:tmpl w:val="7EBA4A8C"/>
    <w:lvl w:ilvl="0" w:tplc="7BC6EA92">
      <w:start w:val="1"/>
      <w:numFmt w:val="decimal"/>
      <w:lvlText w:val="%1-"/>
      <w:lvlJc w:val="start"/>
      <w:pPr>
        <w:ind w:start="90pt" w:hanging="18pt"/>
      </w:pPr>
      <w:rPr>
        <w:rFonts w:hint="default"/>
      </w:rPr>
    </w:lvl>
    <w:lvl w:ilvl="1" w:tplc="04160019" w:tentative="1">
      <w:start w:val="1"/>
      <w:numFmt w:val="lowerLetter"/>
      <w:lvlText w:val="%2."/>
      <w:lvlJc w:val="start"/>
      <w:pPr>
        <w:ind w:start="126pt" w:hanging="18pt"/>
      </w:pPr>
    </w:lvl>
    <w:lvl w:ilvl="2" w:tplc="0416001B" w:tentative="1">
      <w:start w:val="1"/>
      <w:numFmt w:val="lowerRoman"/>
      <w:lvlText w:val="%3."/>
      <w:lvlJc w:val="end"/>
      <w:pPr>
        <w:ind w:start="162pt" w:hanging="9pt"/>
      </w:pPr>
    </w:lvl>
    <w:lvl w:ilvl="3" w:tplc="0416000F" w:tentative="1">
      <w:start w:val="1"/>
      <w:numFmt w:val="decimal"/>
      <w:lvlText w:val="%4."/>
      <w:lvlJc w:val="start"/>
      <w:pPr>
        <w:ind w:start="198pt" w:hanging="18pt"/>
      </w:pPr>
    </w:lvl>
    <w:lvl w:ilvl="4" w:tplc="04160019" w:tentative="1">
      <w:start w:val="1"/>
      <w:numFmt w:val="lowerLetter"/>
      <w:lvlText w:val="%5."/>
      <w:lvlJc w:val="start"/>
      <w:pPr>
        <w:ind w:start="234pt" w:hanging="18pt"/>
      </w:pPr>
    </w:lvl>
    <w:lvl w:ilvl="5" w:tplc="0416001B" w:tentative="1">
      <w:start w:val="1"/>
      <w:numFmt w:val="lowerRoman"/>
      <w:lvlText w:val="%6."/>
      <w:lvlJc w:val="end"/>
      <w:pPr>
        <w:ind w:start="270pt" w:hanging="9pt"/>
      </w:pPr>
    </w:lvl>
    <w:lvl w:ilvl="6" w:tplc="0416000F" w:tentative="1">
      <w:start w:val="1"/>
      <w:numFmt w:val="decimal"/>
      <w:lvlText w:val="%7."/>
      <w:lvlJc w:val="start"/>
      <w:pPr>
        <w:ind w:start="306pt" w:hanging="18pt"/>
      </w:pPr>
    </w:lvl>
    <w:lvl w:ilvl="7" w:tplc="04160019" w:tentative="1">
      <w:start w:val="1"/>
      <w:numFmt w:val="lowerLetter"/>
      <w:lvlText w:val="%8."/>
      <w:lvlJc w:val="start"/>
      <w:pPr>
        <w:ind w:start="342pt" w:hanging="18pt"/>
      </w:pPr>
    </w:lvl>
    <w:lvl w:ilvl="8" w:tplc="0416001B" w:tentative="1">
      <w:start w:val="1"/>
      <w:numFmt w:val="lowerRoman"/>
      <w:lvlText w:val="%9."/>
      <w:lvlJc w:val="end"/>
      <w:pPr>
        <w:ind w:start="378pt" w:hanging="9pt"/>
      </w:pPr>
    </w:lvl>
  </w:abstractNum>
  <w:abstractNum w:abstractNumId="3">
    <w:nsid w:val="0CA66EDD"/>
    <w:multiLevelType w:val="hybridMultilevel"/>
    <w:tmpl w:val="AED49288"/>
    <w:lvl w:ilvl="0" w:tplc="DF52D670">
      <w:start w:val="1"/>
      <w:numFmt w:val="decimal"/>
      <w:lvlText w:val="%1 -"/>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4">
    <w:nsid w:val="0D5A651D"/>
    <w:multiLevelType w:val="multilevel"/>
    <w:tmpl w:val="FB20875C"/>
    <w:lvl w:ilvl="0">
      <w:start w:val="1"/>
      <w:numFmt w:val="decimal"/>
      <w:lvlText w:val="%1."/>
      <w:lvlJc w:val="start"/>
      <w:pPr>
        <w:ind w:start="36pt" w:hanging="18pt"/>
      </w:pPr>
      <w:rPr>
        <w:rFonts w:hint="default"/>
      </w:rPr>
    </w:lvl>
    <w:lvl w:ilvl="1">
      <w:start w:val="1"/>
      <w:numFmt w:val="decimal"/>
      <w:isLgl/>
      <w:lvlText w:val="%1.%2."/>
      <w:lvlJc w:val="start"/>
      <w:pPr>
        <w:ind w:start="54pt" w:hanging="18pt"/>
      </w:pPr>
      <w:rPr>
        <w:rFonts w:hint="default"/>
      </w:rPr>
    </w:lvl>
    <w:lvl w:ilvl="2">
      <w:start w:val="1"/>
      <w:numFmt w:val="decimal"/>
      <w:isLgl/>
      <w:lvlText w:val="%1.%2.%3."/>
      <w:lvlJc w:val="start"/>
      <w:pPr>
        <w:ind w:start="90pt" w:hanging="36pt"/>
      </w:pPr>
      <w:rPr>
        <w:rFonts w:hint="default"/>
      </w:rPr>
    </w:lvl>
    <w:lvl w:ilvl="3">
      <w:start w:val="1"/>
      <w:numFmt w:val="decimal"/>
      <w:isLgl/>
      <w:lvlText w:val="%1.%2.%3.%4."/>
      <w:lvlJc w:val="start"/>
      <w:pPr>
        <w:ind w:start="108pt" w:hanging="36pt"/>
      </w:pPr>
      <w:rPr>
        <w:rFonts w:hint="default"/>
      </w:rPr>
    </w:lvl>
    <w:lvl w:ilvl="4">
      <w:start w:val="1"/>
      <w:numFmt w:val="decimal"/>
      <w:isLgl/>
      <w:lvlText w:val="%1.%2.%3.%4.%5."/>
      <w:lvlJc w:val="start"/>
      <w:pPr>
        <w:ind w:start="144pt" w:hanging="54pt"/>
      </w:pPr>
      <w:rPr>
        <w:rFonts w:hint="default"/>
      </w:rPr>
    </w:lvl>
    <w:lvl w:ilvl="5">
      <w:start w:val="1"/>
      <w:numFmt w:val="decimal"/>
      <w:isLgl/>
      <w:lvlText w:val="%1.%2.%3.%4.%5.%6."/>
      <w:lvlJc w:val="start"/>
      <w:pPr>
        <w:ind w:start="162pt" w:hanging="54pt"/>
      </w:pPr>
      <w:rPr>
        <w:rFonts w:hint="default"/>
      </w:rPr>
    </w:lvl>
    <w:lvl w:ilvl="6">
      <w:start w:val="1"/>
      <w:numFmt w:val="decimal"/>
      <w:isLgl/>
      <w:lvlText w:val="%1.%2.%3.%4.%5.%6.%7."/>
      <w:lvlJc w:val="start"/>
      <w:pPr>
        <w:ind w:start="198pt" w:hanging="72pt"/>
      </w:pPr>
      <w:rPr>
        <w:rFonts w:hint="default"/>
      </w:rPr>
    </w:lvl>
    <w:lvl w:ilvl="7">
      <w:start w:val="1"/>
      <w:numFmt w:val="decimal"/>
      <w:isLgl/>
      <w:lvlText w:val="%1.%2.%3.%4.%5.%6.%7.%8."/>
      <w:lvlJc w:val="start"/>
      <w:pPr>
        <w:ind w:start="216pt" w:hanging="72pt"/>
      </w:pPr>
      <w:rPr>
        <w:rFonts w:hint="default"/>
      </w:rPr>
    </w:lvl>
    <w:lvl w:ilvl="8">
      <w:start w:val="1"/>
      <w:numFmt w:val="decimal"/>
      <w:isLgl/>
      <w:lvlText w:val="%1.%2.%3.%4.%5.%6.%7.%8.%9."/>
      <w:lvlJc w:val="start"/>
      <w:pPr>
        <w:ind w:start="252pt" w:hanging="90pt"/>
      </w:pPr>
      <w:rPr>
        <w:rFonts w:hint="default"/>
      </w:rPr>
    </w:lvl>
  </w:abstractNum>
  <w:abstractNum w:abstractNumId="5">
    <w:nsid w:val="16E92C09"/>
    <w:multiLevelType w:val="hybridMultilevel"/>
    <w:tmpl w:val="B308B024"/>
    <w:lvl w:ilvl="0" w:tplc="B4B2A40A">
      <w:start w:val="1"/>
      <w:numFmt w:val="decimal"/>
      <w:lvlText w:val="%1."/>
      <w:lvlJc w:val="start"/>
      <w:pPr>
        <w:ind w:start="74.75pt" w:hanging="18pt"/>
      </w:pPr>
      <w:rPr>
        <w:rFonts w:hint="default"/>
        <w:b w:val="0"/>
      </w:rPr>
    </w:lvl>
    <w:lvl w:ilvl="1" w:tplc="04160019" w:tentative="1">
      <w:start w:val="1"/>
      <w:numFmt w:val="lowerLetter"/>
      <w:lvlText w:val="%2."/>
      <w:lvlJc w:val="start"/>
      <w:pPr>
        <w:ind w:start="110.75pt" w:hanging="18pt"/>
      </w:pPr>
    </w:lvl>
    <w:lvl w:ilvl="2" w:tplc="0416001B" w:tentative="1">
      <w:start w:val="1"/>
      <w:numFmt w:val="lowerRoman"/>
      <w:lvlText w:val="%3."/>
      <w:lvlJc w:val="end"/>
      <w:pPr>
        <w:ind w:start="146.75pt" w:hanging="9pt"/>
      </w:pPr>
    </w:lvl>
    <w:lvl w:ilvl="3" w:tplc="0416000F" w:tentative="1">
      <w:start w:val="1"/>
      <w:numFmt w:val="decimal"/>
      <w:lvlText w:val="%4."/>
      <w:lvlJc w:val="start"/>
      <w:pPr>
        <w:ind w:start="182.75pt" w:hanging="18pt"/>
      </w:pPr>
    </w:lvl>
    <w:lvl w:ilvl="4" w:tplc="04160019" w:tentative="1">
      <w:start w:val="1"/>
      <w:numFmt w:val="lowerLetter"/>
      <w:lvlText w:val="%5."/>
      <w:lvlJc w:val="start"/>
      <w:pPr>
        <w:ind w:start="218.75pt" w:hanging="18pt"/>
      </w:pPr>
    </w:lvl>
    <w:lvl w:ilvl="5" w:tplc="0416001B" w:tentative="1">
      <w:start w:val="1"/>
      <w:numFmt w:val="lowerRoman"/>
      <w:lvlText w:val="%6."/>
      <w:lvlJc w:val="end"/>
      <w:pPr>
        <w:ind w:start="254.75pt" w:hanging="9pt"/>
      </w:pPr>
    </w:lvl>
    <w:lvl w:ilvl="6" w:tplc="0416000F" w:tentative="1">
      <w:start w:val="1"/>
      <w:numFmt w:val="decimal"/>
      <w:lvlText w:val="%7."/>
      <w:lvlJc w:val="start"/>
      <w:pPr>
        <w:ind w:start="290.75pt" w:hanging="18pt"/>
      </w:pPr>
    </w:lvl>
    <w:lvl w:ilvl="7" w:tplc="04160019" w:tentative="1">
      <w:start w:val="1"/>
      <w:numFmt w:val="lowerLetter"/>
      <w:lvlText w:val="%8."/>
      <w:lvlJc w:val="start"/>
      <w:pPr>
        <w:ind w:start="326.75pt" w:hanging="18pt"/>
      </w:pPr>
    </w:lvl>
    <w:lvl w:ilvl="8" w:tplc="0416001B" w:tentative="1">
      <w:start w:val="1"/>
      <w:numFmt w:val="lowerRoman"/>
      <w:lvlText w:val="%9."/>
      <w:lvlJc w:val="end"/>
      <w:pPr>
        <w:ind w:start="362.75pt" w:hanging="9pt"/>
      </w:pPr>
    </w:lvl>
  </w:abstractNum>
  <w:abstractNum w:abstractNumId="6">
    <w:nsid w:val="184C5F0A"/>
    <w:multiLevelType w:val="hybridMultilevel"/>
    <w:tmpl w:val="9A2CF8F8"/>
    <w:lvl w:ilvl="0" w:tplc="0B004482">
      <w:start w:val="1"/>
      <w:numFmt w:val="decimal"/>
      <w:lvlText w:val="%1"/>
      <w:lvlJc w:val="start"/>
      <w:pPr>
        <w:ind w:start="42pt" w:hanging="18pt"/>
      </w:pPr>
      <w:rPr>
        <w:rFonts w:hint="default"/>
      </w:rPr>
    </w:lvl>
    <w:lvl w:ilvl="1" w:tplc="04160019" w:tentative="1">
      <w:start w:val="1"/>
      <w:numFmt w:val="lowerLetter"/>
      <w:lvlText w:val="%2."/>
      <w:lvlJc w:val="start"/>
      <w:pPr>
        <w:ind w:start="93pt" w:hanging="18pt"/>
      </w:pPr>
    </w:lvl>
    <w:lvl w:ilvl="2" w:tplc="0416001B" w:tentative="1">
      <w:start w:val="1"/>
      <w:numFmt w:val="lowerRoman"/>
      <w:lvlText w:val="%3."/>
      <w:lvlJc w:val="end"/>
      <w:pPr>
        <w:ind w:start="129pt" w:hanging="9pt"/>
      </w:pPr>
    </w:lvl>
    <w:lvl w:ilvl="3" w:tplc="0416000F" w:tentative="1">
      <w:start w:val="1"/>
      <w:numFmt w:val="decimal"/>
      <w:lvlText w:val="%4."/>
      <w:lvlJc w:val="start"/>
      <w:pPr>
        <w:ind w:start="165pt" w:hanging="18pt"/>
      </w:pPr>
    </w:lvl>
    <w:lvl w:ilvl="4" w:tplc="04160019" w:tentative="1">
      <w:start w:val="1"/>
      <w:numFmt w:val="lowerLetter"/>
      <w:lvlText w:val="%5."/>
      <w:lvlJc w:val="start"/>
      <w:pPr>
        <w:ind w:start="201pt" w:hanging="18pt"/>
      </w:pPr>
    </w:lvl>
    <w:lvl w:ilvl="5" w:tplc="0416001B" w:tentative="1">
      <w:start w:val="1"/>
      <w:numFmt w:val="lowerRoman"/>
      <w:lvlText w:val="%6."/>
      <w:lvlJc w:val="end"/>
      <w:pPr>
        <w:ind w:start="237pt" w:hanging="9pt"/>
      </w:pPr>
    </w:lvl>
    <w:lvl w:ilvl="6" w:tplc="0416000F" w:tentative="1">
      <w:start w:val="1"/>
      <w:numFmt w:val="decimal"/>
      <w:lvlText w:val="%7."/>
      <w:lvlJc w:val="start"/>
      <w:pPr>
        <w:ind w:start="273pt" w:hanging="18pt"/>
      </w:pPr>
    </w:lvl>
    <w:lvl w:ilvl="7" w:tplc="04160019" w:tentative="1">
      <w:start w:val="1"/>
      <w:numFmt w:val="lowerLetter"/>
      <w:lvlText w:val="%8."/>
      <w:lvlJc w:val="start"/>
      <w:pPr>
        <w:ind w:start="309pt" w:hanging="18pt"/>
      </w:pPr>
    </w:lvl>
    <w:lvl w:ilvl="8" w:tplc="0416001B" w:tentative="1">
      <w:start w:val="1"/>
      <w:numFmt w:val="lowerRoman"/>
      <w:lvlText w:val="%9."/>
      <w:lvlJc w:val="end"/>
      <w:pPr>
        <w:ind w:start="345pt" w:hanging="9pt"/>
      </w:pPr>
    </w:lvl>
  </w:abstractNum>
  <w:abstractNum w:abstractNumId="7">
    <w:nsid w:val="1D0A4803"/>
    <w:multiLevelType w:val="hybridMultilevel"/>
    <w:tmpl w:val="3E50FED8"/>
    <w:lvl w:ilvl="0" w:tplc="F64C49E2">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8">
    <w:nsid w:val="1D3829C6"/>
    <w:multiLevelType w:val="hybridMultilevel"/>
    <w:tmpl w:val="EE024F0C"/>
    <w:lvl w:ilvl="0" w:tplc="36665C00">
      <w:start w:val="2"/>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9">
    <w:nsid w:val="2060345B"/>
    <w:multiLevelType w:val="hybridMultilevel"/>
    <w:tmpl w:val="3E50FED8"/>
    <w:lvl w:ilvl="0" w:tplc="F64C49E2">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0">
    <w:nsid w:val="26030D30"/>
    <w:multiLevelType w:val="hybridMultilevel"/>
    <w:tmpl w:val="0AEEA0F8"/>
    <w:lvl w:ilvl="0" w:tplc="A41418E2">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1">
    <w:nsid w:val="2CCD7CA0"/>
    <w:multiLevelType w:val="multilevel"/>
    <w:tmpl w:val="B8727900"/>
    <w:lvl w:ilvl="0">
      <w:start w:val="5"/>
      <w:numFmt w:val="decimal"/>
      <w:lvlText w:val="%1"/>
      <w:lvlJc w:val="start"/>
      <w:pPr>
        <w:ind w:start="18pt" w:hanging="18pt"/>
      </w:pPr>
      <w:rPr>
        <w:rFonts w:eastAsia="Times New Roman" w:hint="default"/>
        <w:b/>
        <w:color w:val="auto"/>
      </w:rPr>
    </w:lvl>
    <w:lvl w:ilvl="1">
      <w:start w:val="1"/>
      <w:numFmt w:val="decimal"/>
      <w:lvlText w:val="%1.%2"/>
      <w:lvlJc w:val="start"/>
      <w:pPr>
        <w:ind w:start="36pt" w:hanging="18pt"/>
      </w:pPr>
      <w:rPr>
        <w:rFonts w:eastAsia="Times New Roman" w:hint="default"/>
        <w:b/>
        <w:color w:val="auto"/>
      </w:rPr>
    </w:lvl>
    <w:lvl w:ilvl="2">
      <w:start w:val="1"/>
      <w:numFmt w:val="decimal"/>
      <w:lvlText w:val="%1.%2.%3"/>
      <w:lvlJc w:val="start"/>
      <w:pPr>
        <w:ind w:start="72pt" w:hanging="36pt"/>
      </w:pPr>
      <w:rPr>
        <w:rFonts w:eastAsia="Times New Roman" w:hint="default"/>
        <w:b/>
        <w:color w:val="auto"/>
      </w:rPr>
    </w:lvl>
    <w:lvl w:ilvl="3">
      <w:start w:val="1"/>
      <w:numFmt w:val="decimal"/>
      <w:lvlText w:val="%1.%2.%3.%4"/>
      <w:lvlJc w:val="start"/>
      <w:pPr>
        <w:ind w:start="90pt" w:hanging="36pt"/>
      </w:pPr>
      <w:rPr>
        <w:rFonts w:eastAsia="Times New Roman" w:hint="default"/>
        <w:b/>
        <w:color w:val="auto"/>
      </w:rPr>
    </w:lvl>
    <w:lvl w:ilvl="4">
      <w:start w:val="1"/>
      <w:numFmt w:val="decimal"/>
      <w:lvlText w:val="%1.%2.%3.%4.%5"/>
      <w:lvlJc w:val="start"/>
      <w:pPr>
        <w:ind w:start="126pt" w:hanging="54pt"/>
      </w:pPr>
      <w:rPr>
        <w:rFonts w:eastAsia="Times New Roman" w:hint="default"/>
        <w:b/>
        <w:color w:val="auto"/>
      </w:rPr>
    </w:lvl>
    <w:lvl w:ilvl="5">
      <w:start w:val="1"/>
      <w:numFmt w:val="decimal"/>
      <w:lvlText w:val="%1.%2.%3.%4.%5.%6"/>
      <w:lvlJc w:val="start"/>
      <w:pPr>
        <w:ind w:start="144pt" w:hanging="54pt"/>
      </w:pPr>
      <w:rPr>
        <w:rFonts w:eastAsia="Times New Roman" w:hint="default"/>
        <w:b/>
        <w:color w:val="auto"/>
      </w:rPr>
    </w:lvl>
    <w:lvl w:ilvl="6">
      <w:start w:val="1"/>
      <w:numFmt w:val="decimal"/>
      <w:lvlText w:val="%1.%2.%3.%4.%5.%6.%7"/>
      <w:lvlJc w:val="start"/>
      <w:pPr>
        <w:ind w:start="180pt" w:hanging="72pt"/>
      </w:pPr>
      <w:rPr>
        <w:rFonts w:eastAsia="Times New Roman" w:hint="default"/>
        <w:b/>
        <w:color w:val="auto"/>
      </w:rPr>
    </w:lvl>
    <w:lvl w:ilvl="7">
      <w:start w:val="1"/>
      <w:numFmt w:val="decimal"/>
      <w:lvlText w:val="%1.%2.%3.%4.%5.%6.%7.%8"/>
      <w:lvlJc w:val="start"/>
      <w:pPr>
        <w:ind w:start="198pt" w:hanging="72pt"/>
      </w:pPr>
      <w:rPr>
        <w:rFonts w:eastAsia="Times New Roman" w:hint="default"/>
        <w:b/>
        <w:color w:val="auto"/>
      </w:rPr>
    </w:lvl>
    <w:lvl w:ilvl="8">
      <w:start w:val="1"/>
      <w:numFmt w:val="decimal"/>
      <w:lvlText w:val="%1.%2.%3.%4.%5.%6.%7.%8.%9"/>
      <w:lvlJc w:val="start"/>
      <w:pPr>
        <w:ind w:start="216pt" w:hanging="72pt"/>
      </w:pPr>
      <w:rPr>
        <w:rFonts w:eastAsia="Times New Roman" w:hint="default"/>
        <w:b/>
        <w:color w:val="auto"/>
      </w:rPr>
    </w:lvl>
  </w:abstractNum>
  <w:abstractNum w:abstractNumId="12">
    <w:nsid w:val="2F6332A6"/>
    <w:multiLevelType w:val="hybridMultilevel"/>
    <w:tmpl w:val="2B70D522"/>
    <w:lvl w:ilvl="0" w:tplc="B4B2A40A">
      <w:start w:val="1"/>
      <w:numFmt w:val="decimal"/>
      <w:lvlText w:val="%1."/>
      <w:lvlJc w:val="start"/>
      <w:pPr>
        <w:ind w:start="74.75pt" w:hanging="18pt"/>
      </w:pPr>
      <w:rPr>
        <w:rFonts w:hint="default"/>
        <w:b w:val="0"/>
      </w:rPr>
    </w:lvl>
    <w:lvl w:ilvl="1" w:tplc="04160019" w:tentative="1">
      <w:start w:val="1"/>
      <w:numFmt w:val="lowerLetter"/>
      <w:lvlText w:val="%2."/>
      <w:lvlJc w:val="start"/>
      <w:pPr>
        <w:ind w:start="110.75pt" w:hanging="18pt"/>
      </w:pPr>
    </w:lvl>
    <w:lvl w:ilvl="2" w:tplc="0416001B" w:tentative="1">
      <w:start w:val="1"/>
      <w:numFmt w:val="lowerRoman"/>
      <w:lvlText w:val="%3."/>
      <w:lvlJc w:val="end"/>
      <w:pPr>
        <w:ind w:start="146.75pt" w:hanging="9pt"/>
      </w:pPr>
    </w:lvl>
    <w:lvl w:ilvl="3" w:tplc="0416000F" w:tentative="1">
      <w:start w:val="1"/>
      <w:numFmt w:val="decimal"/>
      <w:lvlText w:val="%4."/>
      <w:lvlJc w:val="start"/>
      <w:pPr>
        <w:ind w:start="182.75pt" w:hanging="18pt"/>
      </w:pPr>
    </w:lvl>
    <w:lvl w:ilvl="4" w:tplc="04160019" w:tentative="1">
      <w:start w:val="1"/>
      <w:numFmt w:val="lowerLetter"/>
      <w:lvlText w:val="%5."/>
      <w:lvlJc w:val="start"/>
      <w:pPr>
        <w:ind w:start="218.75pt" w:hanging="18pt"/>
      </w:pPr>
    </w:lvl>
    <w:lvl w:ilvl="5" w:tplc="0416001B" w:tentative="1">
      <w:start w:val="1"/>
      <w:numFmt w:val="lowerRoman"/>
      <w:lvlText w:val="%6."/>
      <w:lvlJc w:val="end"/>
      <w:pPr>
        <w:ind w:start="254.75pt" w:hanging="9pt"/>
      </w:pPr>
    </w:lvl>
    <w:lvl w:ilvl="6" w:tplc="0416000F" w:tentative="1">
      <w:start w:val="1"/>
      <w:numFmt w:val="decimal"/>
      <w:lvlText w:val="%7."/>
      <w:lvlJc w:val="start"/>
      <w:pPr>
        <w:ind w:start="290.75pt" w:hanging="18pt"/>
      </w:pPr>
    </w:lvl>
    <w:lvl w:ilvl="7" w:tplc="04160019" w:tentative="1">
      <w:start w:val="1"/>
      <w:numFmt w:val="lowerLetter"/>
      <w:lvlText w:val="%8."/>
      <w:lvlJc w:val="start"/>
      <w:pPr>
        <w:ind w:start="326.75pt" w:hanging="18pt"/>
      </w:pPr>
    </w:lvl>
    <w:lvl w:ilvl="8" w:tplc="0416001B" w:tentative="1">
      <w:start w:val="1"/>
      <w:numFmt w:val="lowerRoman"/>
      <w:lvlText w:val="%9."/>
      <w:lvlJc w:val="end"/>
      <w:pPr>
        <w:ind w:start="362.75pt" w:hanging="9pt"/>
      </w:pPr>
    </w:lvl>
  </w:abstractNum>
  <w:abstractNum w:abstractNumId="13">
    <w:nsid w:val="31775006"/>
    <w:multiLevelType w:val="hybridMultilevel"/>
    <w:tmpl w:val="4CF0FB3E"/>
    <w:lvl w:ilvl="0" w:tplc="B4E68A4E">
      <w:start w:val="5"/>
      <w:numFmt w:val="decimal"/>
      <w:lvlText w:val="%1."/>
      <w:lvlJc w:val="start"/>
      <w:pPr>
        <w:ind w:start="74.75pt" w:hanging="18pt"/>
      </w:pPr>
      <w:rPr>
        <w:rFonts w:hint="default"/>
      </w:rPr>
    </w:lvl>
    <w:lvl w:ilvl="1" w:tplc="04160019">
      <w:start w:val="1"/>
      <w:numFmt w:val="lowerLetter"/>
      <w:lvlText w:val="%2."/>
      <w:lvlJc w:val="start"/>
      <w:pPr>
        <w:ind w:start="110.75pt" w:hanging="18pt"/>
      </w:pPr>
    </w:lvl>
    <w:lvl w:ilvl="2" w:tplc="0416001B" w:tentative="1">
      <w:start w:val="1"/>
      <w:numFmt w:val="lowerRoman"/>
      <w:lvlText w:val="%3."/>
      <w:lvlJc w:val="end"/>
      <w:pPr>
        <w:ind w:start="146.75pt" w:hanging="9pt"/>
      </w:pPr>
    </w:lvl>
    <w:lvl w:ilvl="3" w:tplc="0416000F" w:tentative="1">
      <w:start w:val="1"/>
      <w:numFmt w:val="decimal"/>
      <w:lvlText w:val="%4."/>
      <w:lvlJc w:val="start"/>
      <w:pPr>
        <w:ind w:start="182.75pt" w:hanging="18pt"/>
      </w:pPr>
    </w:lvl>
    <w:lvl w:ilvl="4" w:tplc="04160019" w:tentative="1">
      <w:start w:val="1"/>
      <w:numFmt w:val="lowerLetter"/>
      <w:lvlText w:val="%5."/>
      <w:lvlJc w:val="start"/>
      <w:pPr>
        <w:ind w:start="218.75pt" w:hanging="18pt"/>
      </w:pPr>
    </w:lvl>
    <w:lvl w:ilvl="5" w:tplc="0416001B" w:tentative="1">
      <w:start w:val="1"/>
      <w:numFmt w:val="lowerRoman"/>
      <w:lvlText w:val="%6."/>
      <w:lvlJc w:val="end"/>
      <w:pPr>
        <w:ind w:start="254.75pt" w:hanging="9pt"/>
      </w:pPr>
    </w:lvl>
    <w:lvl w:ilvl="6" w:tplc="0416000F" w:tentative="1">
      <w:start w:val="1"/>
      <w:numFmt w:val="decimal"/>
      <w:lvlText w:val="%7."/>
      <w:lvlJc w:val="start"/>
      <w:pPr>
        <w:ind w:start="290.75pt" w:hanging="18pt"/>
      </w:pPr>
    </w:lvl>
    <w:lvl w:ilvl="7" w:tplc="04160019" w:tentative="1">
      <w:start w:val="1"/>
      <w:numFmt w:val="lowerLetter"/>
      <w:lvlText w:val="%8."/>
      <w:lvlJc w:val="start"/>
      <w:pPr>
        <w:ind w:start="326.75pt" w:hanging="18pt"/>
      </w:pPr>
    </w:lvl>
    <w:lvl w:ilvl="8" w:tplc="0416001B" w:tentative="1">
      <w:start w:val="1"/>
      <w:numFmt w:val="lowerRoman"/>
      <w:lvlText w:val="%9."/>
      <w:lvlJc w:val="end"/>
      <w:pPr>
        <w:ind w:start="362.75pt" w:hanging="9pt"/>
      </w:pPr>
    </w:lvl>
  </w:abstractNum>
  <w:abstractNum w:abstractNumId="14">
    <w:nsid w:val="33B728A0"/>
    <w:multiLevelType w:val="hybridMultilevel"/>
    <w:tmpl w:val="BE820C0C"/>
    <w:lvl w:ilvl="0" w:tplc="0416000F">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5">
    <w:nsid w:val="358443BE"/>
    <w:multiLevelType w:val="hybridMultilevel"/>
    <w:tmpl w:val="7ED64350"/>
    <w:lvl w:ilvl="0" w:tplc="04160001">
      <w:start w:val="1"/>
      <w:numFmt w:val="bullet"/>
      <w:lvlText w:val=""/>
      <w:lvlJc w:val="start"/>
      <w:pPr>
        <w:ind w:start="90pt" w:hanging="18pt"/>
      </w:pPr>
      <w:rPr>
        <w:rFonts w:ascii="Symbol" w:hAnsi="Symbol" w:hint="default"/>
      </w:rPr>
    </w:lvl>
    <w:lvl w:ilvl="1" w:tplc="04160003" w:tentative="1">
      <w:start w:val="1"/>
      <w:numFmt w:val="bullet"/>
      <w:lvlText w:val="o"/>
      <w:lvlJc w:val="start"/>
      <w:pPr>
        <w:ind w:start="126pt" w:hanging="18pt"/>
      </w:pPr>
      <w:rPr>
        <w:rFonts w:ascii="Courier New" w:hAnsi="Courier New" w:cs="Courier New" w:hint="default"/>
      </w:rPr>
    </w:lvl>
    <w:lvl w:ilvl="2" w:tplc="04160005" w:tentative="1">
      <w:start w:val="1"/>
      <w:numFmt w:val="bullet"/>
      <w:lvlText w:val=""/>
      <w:lvlJc w:val="start"/>
      <w:pPr>
        <w:ind w:start="162pt" w:hanging="18pt"/>
      </w:pPr>
      <w:rPr>
        <w:rFonts w:ascii="Wingdings" w:hAnsi="Wingdings" w:hint="default"/>
      </w:rPr>
    </w:lvl>
    <w:lvl w:ilvl="3" w:tplc="04160001" w:tentative="1">
      <w:start w:val="1"/>
      <w:numFmt w:val="bullet"/>
      <w:lvlText w:val=""/>
      <w:lvlJc w:val="start"/>
      <w:pPr>
        <w:ind w:start="198pt" w:hanging="18pt"/>
      </w:pPr>
      <w:rPr>
        <w:rFonts w:ascii="Symbol" w:hAnsi="Symbol" w:hint="default"/>
      </w:rPr>
    </w:lvl>
    <w:lvl w:ilvl="4" w:tplc="04160003" w:tentative="1">
      <w:start w:val="1"/>
      <w:numFmt w:val="bullet"/>
      <w:lvlText w:val="o"/>
      <w:lvlJc w:val="start"/>
      <w:pPr>
        <w:ind w:start="234pt" w:hanging="18pt"/>
      </w:pPr>
      <w:rPr>
        <w:rFonts w:ascii="Courier New" w:hAnsi="Courier New" w:cs="Courier New" w:hint="default"/>
      </w:rPr>
    </w:lvl>
    <w:lvl w:ilvl="5" w:tplc="04160005" w:tentative="1">
      <w:start w:val="1"/>
      <w:numFmt w:val="bullet"/>
      <w:lvlText w:val=""/>
      <w:lvlJc w:val="start"/>
      <w:pPr>
        <w:ind w:start="270pt" w:hanging="18pt"/>
      </w:pPr>
      <w:rPr>
        <w:rFonts w:ascii="Wingdings" w:hAnsi="Wingdings" w:hint="default"/>
      </w:rPr>
    </w:lvl>
    <w:lvl w:ilvl="6" w:tplc="04160001" w:tentative="1">
      <w:start w:val="1"/>
      <w:numFmt w:val="bullet"/>
      <w:lvlText w:val=""/>
      <w:lvlJc w:val="start"/>
      <w:pPr>
        <w:ind w:start="306pt" w:hanging="18pt"/>
      </w:pPr>
      <w:rPr>
        <w:rFonts w:ascii="Symbol" w:hAnsi="Symbol" w:hint="default"/>
      </w:rPr>
    </w:lvl>
    <w:lvl w:ilvl="7" w:tplc="04160003" w:tentative="1">
      <w:start w:val="1"/>
      <w:numFmt w:val="bullet"/>
      <w:lvlText w:val="o"/>
      <w:lvlJc w:val="start"/>
      <w:pPr>
        <w:ind w:start="342pt" w:hanging="18pt"/>
      </w:pPr>
      <w:rPr>
        <w:rFonts w:ascii="Courier New" w:hAnsi="Courier New" w:cs="Courier New" w:hint="default"/>
      </w:rPr>
    </w:lvl>
    <w:lvl w:ilvl="8" w:tplc="04160005" w:tentative="1">
      <w:start w:val="1"/>
      <w:numFmt w:val="bullet"/>
      <w:lvlText w:val=""/>
      <w:lvlJc w:val="start"/>
      <w:pPr>
        <w:ind w:start="378pt" w:hanging="18pt"/>
      </w:pPr>
      <w:rPr>
        <w:rFonts w:ascii="Wingdings" w:hAnsi="Wingdings" w:hint="default"/>
      </w:rPr>
    </w:lvl>
  </w:abstractNum>
  <w:abstractNum w:abstractNumId="16">
    <w:nsid w:val="47B12054"/>
    <w:multiLevelType w:val="multilevel"/>
    <w:tmpl w:val="FAECD382"/>
    <w:lvl w:ilvl="0">
      <w:start w:val="1"/>
      <w:numFmt w:val="decimal"/>
      <w:lvlText w:val="%1."/>
      <w:lvlJc w:val="start"/>
      <w:pPr>
        <w:ind w:start="18pt" w:hanging="18pt"/>
      </w:pPr>
      <w:rPr>
        <w:b/>
        <w:sz w:val="24"/>
        <w:szCs w:val="24"/>
      </w:rPr>
    </w:lvl>
    <w:lvl w:ilvl="1">
      <w:start w:val="1"/>
      <w:numFmt w:val="decimal"/>
      <w:lvlText w:val="%1.%2."/>
      <w:lvlJc w:val="start"/>
      <w:pPr>
        <w:ind w:start="39.60pt" w:hanging="21.60pt"/>
      </w:pPr>
      <w:rPr>
        <w:b/>
      </w:rPr>
    </w:lvl>
    <w:lvl w:ilvl="2">
      <w:start w:val="1"/>
      <w:numFmt w:val="decimal"/>
      <w:lvlText w:val="%1.%2.%3."/>
      <w:lvlJc w:val="start"/>
      <w:pPr>
        <w:ind w:start="61.20pt" w:hanging="25.20pt"/>
      </w:pPr>
    </w:lvl>
    <w:lvl w:ilvl="3">
      <w:start w:val="1"/>
      <w:numFmt w:val="decimal"/>
      <w:lvlText w:val="%1.%2.%3.%4."/>
      <w:lvlJc w:val="start"/>
      <w:pPr>
        <w:ind w:start="86.40pt" w:hanging="32.40pt"/>
      </w:pPr>
    </w:lvl>
    <w:lvl w:ilvl="4">
      <w:start w:val="1"/>
      <w:numFmt w:val="decimal"/>
      <w:lvlText w:val="%1.%2.%3.%4.%5."/>
      <w:lvlJc w:val="start"/>
      <w:pPr>
        <w:ind w:start="111.60pt" w:hanging="39.60pt"/>
      </w:pPr>
    </w:lvl>
    <w:lvl w:ilvl="5">
      <w:start w:val="1"/>
      <w:numFmt w:val="decimal"/>
      <w:lvlText w:val="%1.%2.%3.%4.%5.%6."/>
      <w:lvlJc w:val="start"/>
      <w:pPr>
        <w:ind w:start="136.80pt" w:hanging="46.80pt"/>
      </w:pPr>
    </w:lvl>
    <w:lvl w:ilvl="6">
      <w:start w:val="1"/>
      <w:numFmt w:val="decimal"/>
      <w:lvlText w:val="%1.%2.%3.%4.%5.%6.%7."/>
      <w:lvlJc w:val="start"/>
      <w:pPr>
        <w:ind w:start="162pt" w:hanging="54pt"/>
      </w:pPr>
    </w:lvl>
    <w:lvl w:ilvl="7">
      <w:start w:val="1"/>
      <w:numFmt w:val="decimal"/>
      <w:lvlText w:val="%1.%2.%3.%4.%5.%6.%7.%8."/>
      <w:lvlJc w:val="start"/>
      <w:pPr>
        <w:ind w:start="187.20pt" w:hanging="61.20pt"/>
      </w:pPr>
    </w:lvl>
    <w:lvl w:ilvl="8">
      <w:start w:val="1"/>
      <w:numFmt w:val="decimal"/>
      <w:lvlText w:val="%1.%2.%3.%4.%5.%6.%7.%8.%9."/>
      <w:lvlJc w:val="start"/>
      <w:pPr>
        <w:ind w:start="216pt" w:hanging="72pt"/>
      </w:pPr>
    </w:lvl>
  </w:abstractNum>
  <w:abstractNum w:abstractNumId="17">
    <w:nsid w:val="485B0C7F"/>
    <w:multiLevelType w:val="hybridMultilevel"/>
    <w:tmpl w:val="E4FE8C72"/>
    <w:lvl w:ilvl="0" w:tplc="0416000F">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8">
    <w:nsid w:val="4D1B5C15"/>
    <w:multiLevelType w:val="hybridMultilevel"/>
    <w:tmpl w:val="08E8F9D6"/>
    <w:lvl w:ilvl="0" w:tplc="FB6AB8E0">
      <w:start w:val="1"/>
      <w:numFmt w:val="decimal"/>
      <w:lvlText w:val="%1."/>
      <w:lvlJc w:val="start"/>
      <w:pPr>
        <w:ind w:start="54pt" w:hanging="36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9">
    <w:nsid w:val="4D2E136D"/>
    <w:multiLevelType w:val="multilevel"/>
    <w:tmpl w:val="0416001F"/>
    <w:lvl w:ilvl="0">
      <w:start w:val="1"/>
      <w:numFmt w:val="decimal"/>
      <w:lvlText w:val="%1."/>
      <w:lvlJc w:val="start"/>
      <w:pPr>
        <w:ind w:start="18pt" w:hanging="18pt"/>
      </w:pPr>
    </w:lvl>
    <w:lvl w:ilvl="1">
      <w:start w:val="1"/>
      <w:numFmt w:val="decimal"/>
      <w:lvlText w:val="%1.%2."/>
      <w:lvlJc w:val="start"/>
      <w:pPr>
        <w:ind w:start="39.60pt" w:hanging="21.60pt"/>
      </w:pPr>
    </w:lvl>
    <w:lvl w:ilvl="2">
      <w:start w:val="1"/>
      <w:numFmt w:val="decimal"/>
      <w:lvlText w:val="%1.%2.%3."/>
      <w:lvlJc w:val="start"/>
      <w:pPr>
        <w:ind w:start="61.20pt" w:hanging="25.20pt"/>
      </w:pPr>
    </w:lvl>
    <w:lvl w:ilvl="3">
      <w:start w:val="1"/>
      <w:numFmt w:val="decimal"/>
      <w:lvlText w:val="%1.%2.%3.%4."/>
      <w:lvlJc w:val="start"/>
      <w:pPr>
        <w:ind w:start="86.40pt" w:hanging="32.40pt"/>
      </w:pPr>
    </w:lvl>
    <w:lvl w:ilvl="4">
      <w:start w:val="1"/>
      <w:numFmt w:val="decimal"/>
      <w:lvlText w:val="%1.%2.%3.%4.%5."/>
      <w:lvlJc w:val="start"/>
      <w:pPr>
        <w:ind w:start="111.60pt" w:hanging="39.60pt"/>
      </w:pPr>
    </w:lvl>
    <w:lvl w:ilvl="5">
      <w:start w:val="1"/>
      <w:numFmt w:val="decimal"/>
      <w:lvlText w:val="%1.%2.%3.%4.%5.%6."/>
      <w:lvlJc w:val="start"/>
      <w:pPr>
        <w:ind w:start="136.80pt" w:hanging="46.80pt"/>
      </w:pPr>
    </w:lvl>
    <w:lvl w:ilvl="6">
      <w:start w:val="1"/>
      <w:numFmt w:val="decimal"/>
      <w:lvlText w:val="%1.%2.%3.%4.%5.%6.%7."/>
      <w:lvlJc w:val="start"/>
      <w:pPr>
        <w:ind w:start="162pt" w:hanging="54pt"/>
      </w:pPr>
    </w:lvl>
    <w:lvl w:ilvl="7">
      <w:start w:val="1"/>
      <w:numFmt w:val="decimal"/>
      <w:lvlText w:val="%1.%2.%3.%4.%5.%6.%7.%8."/>
      <w:lvlJc w:val="start"/>
      <w:pPr>
        <w:ind w:start="187.20pt" w:hanging="61.20pt"/>
      </w:pPr>
    </w:lvl>
    <w:lvl w:ilvl="8">
      <w:start w:val="1"/>
      <w:numFmt w:val="decimal"/>
      <w:lvlText w:val="%1.%2.%3.%4.%5.%6.%7.%8.%9."/>
      <w:lvlJc w:val="start"/>
      <w:pPr>
        <w:ind w:start="216pt" w:hanging="72pt"/>
      </w:pPr>
    </w:lvl>
  </w:abstractNum>
  <w:abstractNum w:abstractNumId="20">
    <w:nsid w:val="51EE4CD2"/>
    <w:multiLevelType w:val="multilevel"/>
    <w:tmpl w:val="CDEEB24C"/>
    <w:lvl w:ilvl="0">
      <w:start w:val="1"/>
      <w:numFmt w:val="decimal"/>
      <w:lvlText w:val="%1."/>
      <w:lvlJc w:val="start"/>
      <w:pPr>
        <w:ind w:start="18pt" w:hanging="18pt"/>
      </w:pPr>
    </w:lvl>
    <w:lvl w:ilvl="1">
      <w:start w:val="1"/>
      <w:numFmt w:val="decimal"/>
      <w:lvlText w:val="%1.%2."/>
      <w:lvlJc w:val="start"/>
      <w:pPr>
        <w:ind w:start="39.60pt" w:hanging="21.60pt"/>
      </w:pPr>
    </w:lvl>
    <w:lvl w:ilvl="2">
      <w:start w:val="1"/>
      <w:numFmt w:val="bullet"/>
      <w:lvlText w:val=""/>
      <w:lvlJc w:val="start"/>
      <w:pPr>
        <w:ind w:start="61.20pt" w:hanging="25.20pt"/>
      </w:pPr>
      <w:rPr>
        <w:rFonts w:ascii="Symbol" w:hAnsi="Symbol" w:hint="default"/>
      </w:rPr>
    </w:lvl>
    <w:lvl w:ilvl="3">
      <w:start w:val="1"/>
      <w:numFmt w:val="decimal"/>
      <w:lvlText w:val="%1.%2.%3.%4."/>
      <w:lvlJc w:val="start"/>
      <w:pPr>
        <w:ind w:start="86.40pt" w:hanging="32.40pt"/>
      </w:pPr>
    </w:lvl>
    <w:lvl w:ilvl="4">
      <w:start w:val="1"/>
      <w:numFmt w:val="decimal"/>
      <w:lvlText w:val="%1.%2.%3.%4.%5."/>
      <w:lvlJc w:val="start"/>
      <w:pPr>
        <w:ind w:start="111.60pt" w:hanging="39.60pt"/>
      </w:pPr>
    </w:lvl>
    <w:lvl w:ilvl="5">
      <w:start w:val="1"/>
      <w:numFmt w:val="decimal"/>
      <w:lvlText w:val="%1.%2.%3.%4.%5.%6."/>
      <w:lvlJc w:val="start"/>
      <w:pPr>
        <w:ind w:start="136.80pt" w:hanging="46.80pt"/>
      </w:pPr>
    </w:lvl>
    <w:lvl w:ilvl="6">
      <w:start w:val="1"/>
      <w:numFmt w:val="decimal"/>
      <w:lvlText w:val="%1.%2.%3.%4.%5.%6.%7."/>
      <w:lvlJc w:val="start"/>
      <w:pPr>
        <w:ind w:start="162pt" w:hanging="54pt"/>
      </w:pPr>
    </w:lvl>
    <w:lvl w:ilvl="7">
      <w:start w:val="1"/>
      <w:numFmt w:val="decimal"/>
      <w:lvlText w:val="%1.%2.%3.%4.%5.%6.%7.%8."/>
      <w:lvlJc w:val="start"/>
      <w:pPr>
        <w:ind w:start="187.20pt" w:hanging="61.20pt"/>
      </w:pPr>
    </w:lvl>
    <w:lvl w:ilvl="8">
      <w:start w:val="1"/>
      <w:numFmt w:val="decimal"/>
      <w:lvlText w:val="%1.%2.%3.%4.%5.%6.%7.%8.%9."/>
      <w:lvlJc w:val="start"/>
      <w:pPr>
        <w:ind w:start="216pt" w:hanging="72pt"/>
      </w:pPr>
    </w:lvl>
  </w:abstractNum>
  <w:abstractNum w:abstractNumId="21">
    <w:nsid w:val="52AC4750"/>
    <w:multiLevelType w:val="hybridMultilevel"/>
    <w:tmpl w:val="94B21A90"/>
    <w:lvl w:ilvl="0" w:tplc="0B004482">
      <w:start w:val="1"/>
      <w:numFmt w:val="decimal"/>
      <w:lvlText w:val="%1"/>
      <w:lvlJc w:val="start"/>
      <w:pPr>
        <w:ind w:start="21pt" w:hanging="18pt"/>
      </w:pPr>
      <w:rPr>
        <w:rFonts w:hint="default"/>
      </w:rPr>
    </w:lvl>
    <w:lvl w:ilvl="1" w:tplc="04160019" w:tentative="1">
      <w:start w:val="1"/>
      <w:numFmt w:val="lowerLetter"/>
      <w:lvlText w:val="%2."/>
      <w:lvlJc w:val="start"/>
      <w:pPr>
        <w:ind w:start="57pt" w:hanging="18pt"/>
      </w:pPr>
    </w:lvl>
    <w:lvl w:ilvl="2" w:tplc="0416001B" w:tentative="1">
      <w:start w:val="1"/>
      <w:numFmt w:val="lowerRoman"/>
      <w:lvlText w:val="%3."/>
      <w:lvlJc w:val="end"/>
      <w:pPr>
        <w:ind w:start="93pt" w:hanging="9pt"/>
      </w:pPr>
    </w:lvl>
    <w:lvl w:ilvl="3" w:tplc="0416000F" w:tentative="1">
      <w:start w:val="1"/>
      <w:numFmt w:val="decimal"/>
      <w:lvlText w:val="%4."/>
      <w:lvlJc w:val="start"/>
      <w:pPr>
        <w:ind w:start="129pt" w:hanging="18pt"/>
      </w:pPr>
    </w:lvl>
    <w:lvl w:ilvl="4" w:tplc="04160019" w:tentative="1">
      <w:start w:val="1"/>
      <w:numFmt w:val="lowerLetter"/>
      <w:lvlText w:val="%5."/>
      <w:lvlJc w:val="start"/>
      <w:pPr>
        <w:ind w:start="165pt" w:hanging="18pt"/>
      </w:pPr>
    </w:lvl>
    <w:lvl w:ilvl="5" w:tplc="0416001B" w:tentative="1">
      <w:start w:val="1"/>
      <w:numFmt w:val="lowerRoman"/>
      <w:lvlText w:val="%6."/>
      <w:lvlJc w:val="end"/>
      <w:pPr>
        <w:ind w:start="201pt" w:hanging="9pt"/>
      </w:pPr>
    </w:lvl>
    <w:lvl w:ilvl="6" w:tplc="0416000F" w:tentative="1">
      <w:start w:val="1"/>
      <w:numFmt w:val="decimal"/>
      <w:lvlText w:val="%7."/>
      <w:lvlJc w:val="start"/>
      <w:pPr>
        <w:ind w:start="237pt" w:hanging="18pt"/>
      </w:pPr>
    </w:lvl>
    <w:lvl w:ilvl="7" w:tplc="04160019" w:tentative="1">
      <w:start w:val="1"/>
      <w:numFmt w:val="lowerLetter"/>
      <w:lvlText w:val="%8."/>
      <w:lvlJc w:val="start"/>
      <w:pPr>
        <w:ind w:start="273pt" w:hanging="18pt"/>
      </w:pPr>
    </w:lvl>
    <w:lvl w:ilvl="8" w:tplc="0416001B" w:tentative="1">
      <w:start w:val="1"/>
      <w:numFmt w:val="lowerRoman"/>
      <w:lvlText w:val="%9."/>
      <w:lvlJc w:val="end"/>
      <w:pPr>
        <w:ind w:start="309pt" w:hanging="9pt"/>
      </w:pPr>
    </w:lvl>
  </w:abstractNum>
  <w:abstractNum w:abstractNumId="22">
    <w:nsid w:val="56D85DBA"/>
    <w:multiLevelType w:val="hybridMultilevel"/>
    <w:tmpl w:val="E996AACA"/>
    <w:lvl w:ilvl="0" w:tplc="04160017">
      <w:start w:val="1"/>
      <w:numFmt w:val="lowerLetter"/>
      <w:lvlText w:val="%1)"/>
      <w:lvlJc w:val="start"/>
      <w:pPr>
        <w:ind w:start="36pt" w:hanging="18pt"/>
      </w:pPr>
    </w:lvl>
    <w:lvl w:ilvl="1" w:tplc="04160019">
      <w:start w:val="1"/>
      <w:numFmt w:val="lowerLetter"/>
      <w:lvlText w:val="%2."/>
      <w:lvlJc w:val="start"/>
      <w:pPr>
        <w:ind w:start="72pt" w:hanging="18pt"/>
      </w:pPr>
    </w:lvl>
    <w:lvl w:ilvl="2" w:tplc="0416001B">
      <w:start w:val="1"/>
      <w:numFmt w:val="lowerRoman"/>
      <w:lvlText w:val="%3."/>
      <w:lvlJc w:val="end"/>
      <w:pPr>
        <w:ind w:start="108pt" w:hanging="9pt"/>
      </w:pPr>
    </w:lvl>
    <w:lvl w:ilvl="3" w:tplc="0416000F">
      <w:start w:val="1"/>
      <w:numFmt w:val="decimal"/>
      <w:lvlText w:val="%4."/>
      <w:lvlJc w:val="start"/>
      <w:pPr>
        <w:ind w:start="144pt" w:hanging="18pt"/>
      </w:pPr>
    </w:lvl>
    <w:lvl w:ilvl="4" w:tplc="04160019">
      <w:start w:val="1"/>
      <w:numFmt w:val="lowerLetter"/>
      <w:lvlText w:val="%5."/>
      <w:lvlJc w:val="start"/>
      <w:pPr>
        <w:ind w:start="180pt" w:hanging="18pt"/>
      </w:pPr>
    </w:lvl>
    <w:lvl w:ilvl="5" w:tplc="0416001B">
      <w:start w:val="1"/>
      <w:numFmt w:val="lowerRoman"/>
      <w:lvlText w:val="%6."/>
      <w:lvlJc w:val="end"/>
      <w:pPr>
        <w:ind w:start="216pt" w:hanging="9pt"/>
      </w:pPr>
    </w:lvl>
    <w:lvl w:ilvl="6" w:tplc="0416000F">
      <w:start w:val="1"/>
      <w:numFmt w:val="decimal"/>
      <w:lvlText w:val="%7."/>
      <w:lvlJc w:val="start"/>
      <w:pPr>
        <w:ind w:start="252pt" w:hanging="18pt"/>
      </w:pPr>
    </w:lvl>
    <w:lvl w:ilvl="7" w:tplc="04160019">
      <w:start w:val="1"/>
      <w:numFmt w:val="lowerLetter"/>
      <w:lvlText w:val="%8."/>
      <w:lvlJc w:val="start"/>
      <w:pPr>
        <w:ind w:start="288pt" w:hanging="18pt"/>
      </w:pPr>
    </w:lvl>
    <w:lvl w:ilvl="8" w:tplc="0416001B">
      <w:start w:val="1"/>
      <w:numFmt w:val="lowerRoman"/>
      <w:lvlText w:val="%9."/>
      <w:lvlJc w:val="end"/>
      <w:pPr>
        <w:ind w:start="324pt" w:hanging="9pt"/>
      </w:pPr>
    </w:lvl>
  </w:abstractNum>
  <w:abstractNum w:abstractNumId="23">
    <w:nsid w:val="58656953"/>
    <w:multiLevelType w:val="hybridMultilevel"/>
    <w:tmpl w:val="12AEE692"/>
    <w:lvl w:ilvl="0" w:tplc="0416000F">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4">
    <w:nsid w:val="60F720F5"/>
    <w:multiLevelType w:val="hybridMultilevel"/>
    <w:tmpl w:val="1D187EB2"/>
    <w:lvl w:ilvl="0" w:tplc="0416000F">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5">
    <w:nsid w:val="6589798D"/>
    <w:multiLevelType w:val="multilevel"/>
    <w:tmpl w:val="C0B2F67E"/>
    <w:lvl w:ilvl="0">
      <w:start w:val="6"/>
      <w:numFmt w:val="decimal"/>
      <w:lvlText w:val="%1."/>
      <w:lvlJc w:val="start"/>
      <w:pPr>
        <w:ind w:start="18pt" w:hanging="18pt"/>
      </w:pPr>
      <w:rPr>
        <w:rFonts w:hint="default"/>
      </w:rPr>
    </w:lvl>
    <w:lvl w:ilvl="1">
      <w:start w:val="1"/>
      <w:numFmt w:val="decimal"/>
      <w:lvlText w:val="%1.%2."/>
      <w:lvlJc w:val="start"/>
      <w:pPr>
        <w:ind w:start="57.30pt" w:hanging="36pt"/>
      </w:pPr>
      <w:rPr>
        <w:rFonts w:hint="default"/>
        <w:b/>
      </w:rPr>
    </w:lvl>
    <w:lvl w:ilvl="2">
      <w:start w:val="1"/>
      <w:numFmt w:val="decimal"/>
      <w:lvlText w:val="%1.%2.%3."/>
      <w:lvlJc w:val="start"/>
      <w:pPr>
        <w:ind w:start="78.60pt" w:hanging="36pt"/>
      </w:pPr>
      <w:rPr>
        <w:rFonts w:hint="default"/>
      </w:rPr>
    </w:lvl>
    <w:lvl w:ilvl="3">
      <w:start w:val="1"/>
      <w:numFmt w:val="decimal"/>
      <w:lvlText w:val="%1.%2.%3.%4."/>
      <w:lvlJc w:val="start"/>
      <w:pPr>
        <w:ind w:start="117.90pt" w:hanging="54pt"/>
      </w:pPr>
      <w:rPr>
        <w:rFonts w:hint="default"/>
      </w:rPr>
    </w:lvl>
    <w:lvl w:ilvl="4">
      <w:start w:val="1"/>
      <w:numFmt w:val="decimal"/>
      <w:lvlText w:val="%1.%2.%3.%4.%5."/>
      <w:lvlJc w:val="start"/>
      <w:pPr>
        <w:ind w:start="139.20pt" w:hanging="54pt"/>
      </w:pPr>
      <w:rPr>
        <w:rFonts w:hint="default"/>
      </w:rPr>
    </w:lvl>
    <w:lvl w:ilvl="5">
      <w:start w:val="1"/>
      <w:numFmt w:val="decimal"/>
      <w:lvlText w:val="%1.%2.%3.%4.%5.%6."/>
      <w:lvlJc w:val="start"/>
      <w:pPr>
        <w:ind w:start="178.50pt" w:hanging="72pt"/>
      </w:pPr>
      <w:rPr>
        <w:rFonts w:hint="default"/>
      </w:rPr>
    </w:lvl>
    <w:lvl w:ilvl="6">
      <w:start w:val="1"/>
      <w:numFmt w:val="decimal"/>
      <w:lvlText w:val="%1.%2.%3.%4.%5.%6.%7."/>
      <w:lvlJc w:val="start"/>
      <w:pPr>
        <w:ind w:start="199.80pt" w:hanging="72pt"/>
      </w:pPr>
      <w:rPr>
        <w:rFonts w:hint="default"/>
      </w:rPr>
    </w:lvl>
    <w:lvl w:ilvl="7">
      <w:start w:val="1"/>
      <w:numFmt w:val="decimal"/>
      <w:lvlText w:val="%1.%2.%3.%4.%5.%6.%7.%8."/>
      <w:lvlJc w:val="start"/>
      <w:pPr>
        <w:ind w:start="239.10pt" w:hanging="90pt"/>
      </w:pPr>
      <w:rPr>
        <w:rFonts w:hint="default"/>
      </w:rPr>
    </w:lvl>
    <w:lvl w:ilvl="8">
      <w:start w:val="1"/>
      <w:numFmt w:val="decimal"/>
      <w:lvlText w:val="%1.%2.%3.%4.%5.%6.%7.%8.%9."/>
      <w:lvlJc w:val="start"/>
      <w:pPr>
        <w:ind w:start="260.40pt" w:hanging="90pt"/>
      </w:pPr>
      <w:rPr>
        <w:rFonts w:hint="default"/>
      </w:rPr>
    </w:lvl>
  </w:abstractNum>
  <w:abstractNum w:abstractNumId="26">
    <w:nsid w:val="65F078F0"/>
    <w:multiLevelType w:val="multilevel"/>
    <w:tmpl w:val="E3D2B4F8"/>
    <w:lvl w:ilvl="0">
      <w:start w:val="7"/>
      <w:numFmt w:val="decimal"/>
      <w:lvlText w:val="%1."/>
      <w:lvlJc w:val="start"/>
      <w:pPr>
        <w:ind w:start="18pt" w:hanging="18pt"/>
      </w:pPr>
      <w:rPr>
        <w:rFonts w:hint="default"/>
      </w:rPr>
    </w:lvl>
    <w:lvl w:ilvl="1">
      <w:start w:val="1"/>
      <w:numFmt w:val="decimal"/>
      <w:lvlText w:val="%1.%2."/>
      <w:lvlJc w:val="start"/>
      <w:pPr>
        <w:ind w:start="57.30pt" w:hanging="36pt"/>
      </w:pPr>
      <w:rPr>
        <w:rFonts w:hint="default"/>
        <w:b/>
      </w:rPr>
    </w:lvl>
    <w:lvl w:ilvl="2">
      <w:start w:val="1"/>
      <w:numFmt w:val="decimal"/>
      <w:lvlText w:val="%1.%2.%3."/>
      <w:lvlJc w:val="start"/>
      <w:pPr>
        <w:ind w:start="78.60pt" w:hanging="36pt"/>
      </w:pPr>
      <w:rPr>
        <w:rFonts w:hint="default"/>
        <w:b/>
      </w:rPr>
    </w:lvl>
    <w:lvl w:ilvl="3">
      <w:start w:val="1"/>
      <w:numFmt w:val="decimal"/>
      <w:lvlText w:val="%1.%2.%3.%4."/>
      <w:lvlJc w:val="start"/>
      <w:pPr>
        <w:ind w:start="117.90pt" w:hanging="54pt"/>
      </w:pPr>
      <w:rPr>
        <w:rFonts w:hint="default"/>
      </w:rPr>
    </w:lvl>
    <w:lvl w:ilvl="4">
      <w:start w:val="1"/>
      <w:numFmt w:val="decimal"/>
      <w:lvlText w:val="%1.%2.%3.%4.%5."/>
      <w:lvlJc w:val="start"/>
      <w:pPr>
        <w:ind w:start="139.20pt" w:hanging="54pt"/>
      </w:pPr>
      <w:rPr>
        <w:rFonts w:hint="default"/>
      </w:rPr>
    </w:lvl>
    <w:lvl w:ilvl="5">
      <w:start w:val="1"/>
      <w:numFmt w:val="decimal"/>
      <w:lvlText w:val="%1.%2.%3.%4.%5.%6."/>
      <w:lvlJc w:val="start"/>
      <w:pPr>
        <w:ind w:start="178.50pt" w:hanging="72pt"/>
      </w:pPr>
      <w:rPr>
        <w:rFonts w:hint="default"/>
      </w:rPr>
    </w:lvl>
    <w:lvl w:ilvl="6">
      <w:start w:val="1"/>
      <w:numFmt w:val="decimal"/>
      <w:lvlText w:val="%1.%2.%3.%4.%5.%6.%7."/>
      <w:lvlJc w:val="start"/>
      <w:pPr>
        <w:ind w:start="199.80pt" w:hanging="72pt"/>
      </w:pPr>
      <w:rPr>
        <w:rFonts w:hint="default"/>
      </w:rPr>
    </w:lvl>
    <w:lvl w:ilvl="7">
      <w:start w:val="1"/>
      <w:numFmt w:val="decimal"/>
      <w:lvlText w:val="%1.%2.%3.%4.%5.%6.%7.%8."/>
      <w:lvlJc w:val="start"/>
      <w:pPr>
        <w:ind w:start="239.10pt" w:hanging="90pt"/>
      </w:pPr>
      <w:rPr>
        <w:rFonts w:hint="default"/>
      </w:rPr>
    </w:lvl>
    <w:lvl w:ilvl="8">
      <w:start w:val="1"/>
      <w:numFmt w:val="decimal"/>
      <w:lvlText w:val="%1.%2.%3.%4.%5.%6.%7.%8.%9."/>
      <w:lvlJc w:val="start"/>
      <w:pPr>
        <w:ind w:start="260.40pt" w:hanging="90pt"/>
      </w:pPr>
      <w:rPr>
        <w:rFonts w:hint="default"/>
      </w:rPr>
    </w:lvl>
  </w:abstractNum>
  <w:abstractNum w:abstractNumId="27">
    <w:nsid w:val="6C292072"/>
    <w:multiLevelType w:val="hybridMultilevel"/>
    <w:tmpl w:val="5B16C65E"/>
    <w:lvl w:ilvl="0" w:tplc="C87E11B2">
      <w:start w:val="1"/>
      <w:numFmt w:val="decimal"/>
      <w:lvlText w:val="%1."/>
      <w:lvlJc w:val="start"/>
      <w:pPr>
        <w:ind w:start="54pt" w:hanging="18pt"/>
      </w:pPr>
    </w:lvl>
    <w:lvl w:ilvl="1" w:tplc="04160019">
      <w:start w:val="1"/>
      <w:numFmt w:val="lowerLetter"/>
      <w:lvlText w:val="%2."/>
      <w:lvlJc w:val="start"/>
      <w:pPr>
        <w:ind w:start="90pt" w:hanging="18pt"/>
      </w:pPr>
    </w:lvl>
    <w:lvl w:ilvl="2" w:tplc="0416001B">
      <w:start w:val="1"/>
      <w:numFmt w:val="lowerRoman"/>
      <w:lvlText w:val="%3."/>
      <w:lvlJc w:val="end"/>
      <w:pPr>
        <w:ind w:start="126pt" w:hanging="9pt"/>
      </w:pPr>
    </w:lvl>
    <w:lvl w:ilvl="3" w:tplc="0416000F">
      <w:start w:val="1"/>
      <w:numFmt w:val="decimal"/>
      <w:lvlText w:val="%4."/>
      <w:lvlJc w:val="start"/>
      <w:pPr>
        <w:ind w:start="162pt" w:hanging="18pt"/>
      </w:pPr>
    </w:lvl>
    <w:lvl w:ilvl="4" w:tplc="04160019">
      <w:start w:val="1"/>
      <w:numFmt w:val="lowerLetter"/>
      <w:lvlText w:val="%5."/>
      <w:lvlJc w:val="start"/>
      <w:pPr>
        <w:ind w:start="198pt" w:hanging="18pt"/>
      </w:pPr>
    </w:lvl>
    <w:lvl w:ilvl="5" w:tplc="0416001B">
      <w:start w:val="1"/>
      <w:numFmt w:val="lowerRoman"/>
      <w:lvlText w:val="%6."/>
      <w:lvlJc w:val="end"/>
      <w:pPr>
        <w:ind w:start="234pt" w:hanging="9pt"/>
      </w:pPr>
    </w:lvl>
    <w:lvl w:ilvl="6" w:tplc="0416000F">
      <w:start w:val="1"/>
      <w:numFmt w:val="decimal"/>
      <w:lvlText w:val="%7."/>
      <w:lvlJc w:val="start"/>
      <w:pPr>
        <w:ind w:start="270pt" w:hanging="18pt"/>
      </w:pPr>
    </w:lvl>
    <w:lvl w:ilvl="7" w:tplc="04160019">
      <w:start w:val="1"/>
      <w:numFmt w:val="lowerLetter"/>
      <w:lvlText w:val="%8."/>
      <w:lvlJc w:val="start"/>
      <w:pPr>
        <w:ind w:start="306pt" w:hanging="18pt"/>
      </w:pPr>
    </w:lvl>
    <w:lvl w:ilvl="8" w:tplc="0416001B">
      <w:start w:val="1"/>
      <w:numFmt w:val="lowerRoman"/>
      <w:lvlText w:val="%9."/>
      <w:lvlJc w:val="end"/>
      <w:pPr>
        <w:ind w:start="342pt" w:hanging="9pt"/>
      </w:pPr>
    </w:lvl>
  </w:abstractNum>
  <w:abstractNum w:abstractNumId="28">
    <w:nsid w:val="75CB471D"/>
    <w:multiLevelType w:val="hybridMultilevel"/>
    <w:tmpl w:val="4AEEE19A"/>
    <w:lvl w:ilvl="0" w:tplc="ABAED08C">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9">
    <w:nsid w:val="764F7553"/>
    <w:multiLevelType w:val="multilevel"/>
    <w:tmpl w:val="60667D6E"/>
    <w:lvl w:ilvl="0">
      <w:start w:val="1"/>
      <w:numFmt w:val="decimal"/>
      <w:lvlText w:val="%1."/>
      <w:lvlJc w:val="start"/>
      <w:pPr>
        <w:ind w:start="18pt" w:hanging="18pt"/>
      </w:pPr>
      <w:rPr>
        <w:rFonts w:hint="default"/>
      </w:rPr>
    </w:lvl>
    <w:lvl w:ilvl="1">
      <w:start w:val="1"/>
      <w:numFmt w:val="decimal"/>
      <w:lvlText w:val="%1.%2."/>
      <w:lvlJc w:val="start"/>
      <w:pPr>
        <w:ind w:start="18pt" w:hanging="18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36pt" w:hanging="36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90pt" w:hanging="90pt"/>
      </w:pPr>
      <w:rPr>
        <w:rFonts w:hint="default"/>
      </w:rPr>
    </w:lvl>
  </w:abstractNum>
  <w:abstractNum w:abstractNumId="30">
    <w:nsid w:val="773176E4"/>
    <w:multiLevelType w:val="hybridMultilevel"/>
    <w:tmpl w:val="AB7C699A"/>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num w:numId="1">
    <w:abstractNumId w:val="17"/>
  </w:num>
  <w:num w:numId="2">
    <w:abstractNumId w:val="14"/>
  </w:num>
  <w:num w:numId="3">
    <w:abstractNumId w:val="23"/>
  </w:num>
  <w:num w:numId="4">
    <w:abstractNumId w:val="18"/>
  </w:num>
  <w:num w:numId="5">
    <w:abstractNumId w:val="10"/>
  </w:num>
  <w:num w:numId="6">
    <w:abstractNumId w:val="1"/>
  </w:num>
  <w:num w:numId="7">
    <w:abstractNumId w:val="4"/>
  </w:num>
  <w:num w:numId="8">
    <w:abstractNumId w:val="19"/>
  </w:num>
  <w:num w:numId="9">
    <w:abstractNumId w:val="20"/>
  </w:num>
  <w:num w:numId="10">
    <w:abstractNumId w:val="15"/>
  </w:num>
  <w:num w:numId="11">
    <w:abstractNumId w:val="30"/>
  </w:num>
  <w:num w:numId="12">
    <w:abstractNumId w:val="12"/>
  </w:num>
  <w:num w:numId="13">
    <w:abstractNumId w:val="5"/>
  </w:num>
  <w:num w:numId="14">
    <w:abstractNumId w:val="7"/>
  </w:num>
  <w:num w:numId="15">
    <w:abstractNumId w:val="13"/>
  </w:num>
  <w:num w:numId="16">
    <w:abstractNumId w:val="2"/>
  </w:num>
  <w:num w:numId="17">
    <w:abstractNumId w:val="29"/>
  </w:num>
  <w:num w:numId="18">
    <w:abstractNumId w:val="0"/>
  </w:num>
  <w:num w:numId="19">
    <w:abstractNumId w:val="25"/>
  </w:num>
  <w:num w:numId="20">
    <w:abstractNumId w:val="26"/>
  </w:num>
  <w:num w:numId="21">
    <w:abstractNumId w:val="16"/>
  </w:num>
  <w:num w:numId="22">
    <w:abstractNumId w:val="11"/>
  </w:num>
  <w:num w:numId="23">
    <w:abstractNumId w:val="9"/>
  </w:num>
  <w:num w:numId="24">
    <w:abstractNumId w:val="8"/>
  </w:num>
  <w:num w:numId="25">
    <w:abstractNumId w:val="21"/>
  </w:num>
  <w:num w:numId="26">
    <w:abstractNumId w:val="6"/>
  </w:num>
  <w:num w:numId="27">
    <w:abstractNumId w:val="28"/>
  </w:num>
  <w:num w:numId="28">
    <w:abstractNumId w:val="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15"/>
    <w:rsid w:val="000002C5"/>
    <w:rsid w:val="000170A1"/>
    <w:rsid w:val="00020D84"/>
    <w:rsid w:val="00030E6E"/>
    <w:rsid w:val="00036E13"/>
    <w:rsid w:val="00037613"/>
    <w:rsid w:val="00044849"/>
    <w:rsid w:val="000452D6"/>
    <w:rsid w:val="00053535"/>
    <w:rsid w:val="000536CD"/>
    <w:rsid w:val="0005424C"/>
    <w:rsid w:val="000671FF"/>
    <w:rsid w:val="00073401"/>
    <w:rsid w:val="00074357"/>
    <w:rsid w:val="00091C64"/>
    <w:rsid w:val="00094170"/>
    <w:rsid w:val="000C182E"/>
    <w:rsid w:val="000C429E"/>
    <w:rsid w:val="000C6696"/>
    <w:rsid w:val="000D2CA2"/>
    <w:rsid w:val="000D4D8C"/>
    <w:rsid w:val="000D6D1B"/>
    <w:rsid w:val="000E3708"/>
    <w:rsid w:val="000E445A"/>
    <w:rsid w:val="000F271B"/>
    <w:rsid w:val="000F278B"/>
    <w:rsid w:val="0010379B"/>
    <w:rsid w:val="00117C46"/>
    <w:rsid w:val="00132FBC"/>
    <w:rsid w:val="00135744"/>
    <w:rsid w:val="001511BA"/>
    <w:rsid w:val="00152D20"/>
    <w:rsid w:val="0015638C"/>
    <w:rsid w:val="00160106"/>
    <w:rsid w:val="0018188A"/>
    <w:rsid w:val="001843D8"/>
    <w:rsid w:val="00195C90"/>
    <w:rsid w:val="001A4CDF"/>
    <w:rsid w:val="001A637F"/>
    <w:rsid w:val="001A6E12"/>
    <w:rsid w:val="001A7DF8"/>
    <w:rsid w:val="001D245C"/>
    <w:rsid w:val="001D4E3C"/>
    <w:rsid w:val="001D510E"/>
    <w:rsid w:val="001D5355"/>
    <w:rsid w:val="001D7028"/>
    <w:rsid w:val="001F25DA"/>
    <w:rsid w:val="00210C9D"/>
    <w:rsid w:val="00211CE1"/>
    <w:rsid w:val="00234708"/>
    <w:rsid w:val="0024794D"/>
    <w:rsid w:val="002542BF"/>
    <w:rsid w:val="00257529"/>
    <w:rsid w:val="002644EF"/>
    <w:rsid w:val="00271AD0"/>
    <w:rsid w:val="0027417C"/>
    <w:rsid w:val="0028229D"/>
    <w:rsid w:val="0029411A"/>
    <w:rsid w:val="00296C2B"/>
    <w:rsid w:val="002C6D4C"/>
    <w:rsid w:val="002F58B0"/>
    <w:rsid w:val="003240A3"/>
    <w:rsid w:val="00324AE2"/>
    <w:rsid w:val="00326C88"/>
    <w:rsid w:val="003454F4"/>
    <w:rsid w:val="00371A21"/>
    <w:rsid w:val="00382C21"/>
    <w:rsid w:val="0038407C"/>
    <w:rsid w:val="00395364"/>
    <w:rsid w:val="003C20A9"/>
    <w:rsid w:val="003C76F7"/>
    <w:rsid w:val="003D0CBD"/>
    <w:rsid w:val="003F0243"/>
    <w:rsid w:val="00401851"/>
    <w:rsid w:val="00416D58"/>
    <w:rsid w:val="00423E3F"/>
    <w:rsid w:val="00424429"/>
    <w:rsid w:val="00433C58"/>
    <w:rsid w:val="004355D3"/>
    <w:rsid w:val="004421E4"/>
    <w:rsid w:val="00454461"/>
    <w:rsid w:val="00463B17"/>
    <w:rsid w:val="00467D54"/>
    <w:rsid w:val="004748D6"/>
    <w:rsid w:val="004842BD"/>
    <w:rsid w:val="00496103"/>
    <w:rsid w:val="004A45D7"/>
    <w:rsid w:val="004A5CBA"/>
    <w:rsid w:val="004D2DF7"/>
    <w:rsid w:val="004E55FA"/>
    <w:rsid w:val="00501A1A"/>
    <w:rsid w:val="00502DB0"/>
    <w:rsid w:val="0051417A"/>
    <w:rsid w:val="005179C9"/>
    <w:rsid w:val="00525735"/>
    <w:rsid w:val="0052762A"/>
    <w:rsid w:val="00530F03"/>
    <w:rsid w:val="00537371"/>
    <w:rsid w:val="005448C1"/>
    <w:rsid w:val="00573AD3"/>
    <w:rsid w:val="00574DD9"/>
    <w:rsid w:val="005777E9"/>
    <w:rsid w:val="00583E35"/>
    <w:rsid w:val="005B6168"/>
    <w:rsid w:val="005C044C"/>
    <w:rsid w:val="005C563A"/>
    <w:rsid w:val="005D7514"/>
    <w:rsid w:val="005E2CA5"/>
    <w:rsid w:val="005E7D42"/>
    <w:rsid w:val="005F0FE0"/>
    <w:rsid w:val="00603EBB"/>
    <w:rsid w:val="006179D1"/>
    <w:rsid w:val="006325B6"/>
    <w:rsid w:val="0063408B"/>
    <w:rsid w:val="00634D2C"/>
    <w:rsid w:val="006367CE"/>
    <w:rsid w:val="00667A0B"/>
    <w:rsid w:val="006711AE"/>
    <w:rsid w:val="00674B41"/>
    <w:rsid w:val="00675AAB"/>
    <w:rsid w:val="0067631C"/>
    <w:rsid w:val="006817D4"/>
    <w:rsid w:val="006C01CA"/>
    <w:rsid w:val="006C53BE"/>
    <w:rsid w:val="006D0A31"/>
    <w:rsid w:val="006E0C30"/>
    <w:rsid w:val="006F1B71"/>
    <w:rsid w:val="006F378E"/>
    <w:rsid w:val="007049F3"/>
    <w:rsid w:val="0072330A"/>
    <w:rsid w:val="0073150F"/>
    <w:rsid w:val="0073224C"/>
    <w:rsid w:val="007537BB"/>
    <w:rsid w:val="00756C8A"/>
    <w:rsid w:val="0076530E"/>
    <w:rsid w:val="00766EEA"/>
    <w:rsid w:val="00771A2E"/>
    <w:rsid w:val="00777935"/>
    <w:rsid w:val="00792E15"/>
    <w:rsid w:val="007B798D"/>
    <w:rsid w:val="007C546F"/>
    <w:rsid w:val="007C5AE9"/>
    <w:rsid w:val="007F1349"/>
    <w:rsid w:val="007F766A"/>
    <w:rsid w:val="00801566"/>
    <w:rsid w:val="00801951"/>
    <w:rsid w:val="008153E5"/>
    <w:rsid w:val="00825062"/>
    <w:rsid w:val="00826058"/>
    <w:rsid w:val="008377CC"/>
    <w:rsid w:val="00845B43"/>
    <w:rsid w:val="00847760"/>
    <w:rsid w:val="008548F8"/>
    <w:rsid w:val="008671A2"/>
    <w:rsid w:val="00867825"/>
    <w:rsid w:val="00871044"/>
    <w:rsid w:val="00875F1C"/>
    <w:rsid w:val="00884176"/>
    <w:rsid w:val="00885B4E"/>
    <w:rsid w:val="0089045E"/>
    <w:rsid w:val="0089581B"/>
    <w:rsid w:val="008A3934"/>
    <w:rsid w:val="008B23C6"/>
    <w:rsid w:val="008B5D0F"/>
    <w:rsid w:val="008C7904"/>
    <w:rsid w:val="008D0E8C"/>
    <w:rsid w:val="008D1B8C"/>
    <w:rsid w:val="008F32DB"/>
    <w:rsid w:val="00901322"/>
    <w:rsid w:val="00903CAD"/>
    <w:rsid w:val="0092127E"/>
    <w:rsid w:val="00945E41"/>
    <w:rsid w:val="00974F9E"/>
    <w:rsid w:val="00984321"/>
    <w:rsid w:val="009962D8"/>
    <w:rsid w:val="009A177F"/>
    <w:rsid w:val="009A4851"/>
    <w:rsid w:val="009A6963"/>
    <w:rsid w:val="009C1BF8"/>
    <w:rsid w:val="009C1F04"/>
    <w:rsid w:val="009C6717"/>
    <w:rsid w:val="009D3DFF"/>
    <w:rsid w:val="009D79A7"/>
    <w:rsid w:val="009E2E01"/>
    <w:rsid w:val="009F65ED"/>
    <w:rsid w:val="009F7336"/>
    <w:rsid w:val="00A067B6"/>
    <w:rsid w:val="00A11B6C"/>
    <w:rsid w:val="00A135FE"/>
    <w:rsid w:val="00A17142"/>
    <w:rsid w:val="00A220E7"/>
    <w:rsid w:val="00A242B7"/>
    <w:rsid w:val="00A40A99"/>
    <w:rsid w:val="00A45850"/>
    <w:rsid w:val="00A45A96"/>
    <w:rsid w:val="00A479B8"/>
    <w:rsid w:val="00A64289"/>
    <w:rsid w:val="00A74228"/>
    <w:rsid w:val="00A749E9"/>
    <w:rsid w:val="00A77A53"/>
    <w:rsid w:val="00A85DE8"/>
    <w:rsid w:val="00A86B02"/>
    <w:rsid w:val="00A97ECE"/>
    <w:rsid w:val="00AA759D"/>
    <w:rsid w:val="00AA799D"/>
    <w:rsid w:val="00AB7B97"/>
    <w:rsid w:val="00AC25E2"/>
    <w:rsid w:val="00AC40E1"/>
    <w:rsid w:val="00AF0AD8"/>
    <w:rsid w:val="00AF40E1"/>
    <w:rsid w:val="00AF5B7E"/>
    <w:rsid w:val="00B01D56"/>
    <w:rsid w:val="00B05285"/>
    <w:rsid w:val="00B13E27"/>
    <w:rsid w:val="00B1621A"/>
    <w:rsid w:val="00B25D52"/>
    <w:rsid w:val="00B2630F"/>
    <w:rsid w:val="00B26CFD"/>
    <w:rsid w:val="00B27ECF"/>
    <w:rsid w:val="00B30B96"/>
    <w:rsid w:val="00B422EA"/>
    <w:rsid w:val="00B439B8"/>
    <w:rsid w:val="00B51578"/>
    <w:rsid w:val="00B528E4"/>
    <w:rsid w:val="00B57B27"/>
    <w:rsid w:val="00B74604"/>
    <w:rsid w:val="00B810FD"/>
    <w:rsid w:val="00BA5E65"/>
    <w:rsid w:val="00BB68E0"/>
    <w:rsid w:val="00BB75DD"/>
    <w:rsid w:val="00BC4005"/>
    <w:rsid w:val="00BD2DBD"/>
    <w:rsid w:val="00BD3C47"/>
    <w:rsid w:val="00BE2159"/>
    <w:rsid w:val="00BF03FA"/>
    <w:rsid w:val="00BF22CC"/>
    <w:rsid w:val="00C04626"/>
    <w:rsid w:val="00C07E02"/>
    <w:rsid w:val="00C12A4F"/>
    <w:rsid w:val="00C145A1"/>
    <w:rsid w:val="00C16A45"/>
    <w:rsid w:val="00C172DE"/>
    <w:rsid w:val="00C2040D"/>
    <w:rsid w:val="00C30B22"/>
    <w:rsid w:val="00C31EE2"/>
    <w:rsid w:val="00C630E9"/>
    <w:rsid w:val="00C63DE9"/>
    <w:rsid w:val="00CA081A"/>
    <w:rsid w:val="00CA7CDF"/>
    <w:rsid w:val="00CC3257"/>
    <w:rsid w:val="00CC4F90"/>
    <w:rsid w:val="00CC5024"/>
    <w:rsid w:val="00CC6A22"/>
    <w:rsid w:val="00CC7829"/>
    <w:rsid w:val="00CD25F4"/>
    <w:rsid w:val="00CD7791"/>
    <w:rsid w:val="00CE262E"/>
    <w:rsid w:val="00D00EC7"/>
    <w:rsid w:val="00D121D7"/>
    <w:rsid w:val="00D165C7"/>
    <w:rsid w:val="00D16EED"/>
    <w:rsid w:val="00D229AB"/>
    <w:rsid w:val="00D313EA"/>
    <w:rsid w:val="00D31B24"/>
    <w:rsid w:val="00D47312"/>
    <w:rsid w:val="00D54B04"/>
    <w:rsid w:val="00D72288"/>
    <w:rsid w:val="00D7289D"/>
    <w:rsid w:val="00D8409D"/>
    <w:rsid w:val="00D95FDD"/>
    <w:rsid w:val="00DA47A3"/>
    <w:rsid w:val="00DD5961"/>
    <w:rsid w:val="00DE1E64"/>
    <w:rsid w:val="00DF21D6"/>
    <w:rsid w:val="00DF50F3"/>
    <w:rsid w:val="00E06F74"/>
    <w:rsid w:val="00E11F74"/>
    <w:rsid w:val="00E1598C"/>
    <w:rsid w:val="00E40C7F"/>
    <w:rsid w:val="00E41739"/>
    <w:rsid w:val="00E55C9D"/>
    <w:rsid w:val="00E75295"/>
    <w:rsid w:val="00EA6D40"/>
    <w:rsid w:val="00EB4464"/>
    <w:rsid w:val="00EC5E14"/>
    <w:rsid w:val="00ED4282"/>
    <w:rsid w:val="00ED525A"/>
    <w:rsid w:val="00EE58F8"/>
    <w:rsid w:val="00EE6914"/>
    <w:rsid w:val="00EF47ED"/>
    <w:rsid w:val="00EF6522"/>
    <w:rsid w:val="00F06613"/>
    <w:rsid w:val="00F07BAA"/>
    <w:rsid w:val="00F10399"/>
    <w:rsid w:val="00F10F9D"/>
    <w:rsid w:val="00F1736F"/>
    <w:rsid w:val="00F20695"/>
    <w:rsid w:val="00F365A1"/>
    <w:rsid w:val="00F53734"/>
    <w:rsid w:val="00F55DCA"/>
    <w:rsid w:val="00F6580B"/>
    <w:rsid w:val="00F807F9"/>
    <w:rsid w:val="00F8197E"/>
    <w:rsid w:val="00F93088"/>
    <w:rsid w:val="00F94CE7"/>
    <w:rsid w:val="00FA60B3"/>
    <w:rsid w:val="00FB3114"/>
    <w:rsid w:val="00FE2DDC"/>
    <w:rsid w:val="00FF17E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docId w15:val="{02CDB65A-9BF7-4DEC-ABF5-4EDC7D2B9E0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D52"/>
    <w:pPr>
      <w:spacing w:after="10pt" w:line="13.80pt"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92E15"/>
    <w:pPr>
      <w:tabs>
        <w:tab w:val="center" w:pos="212.60pt"/>
        <w:tab w:val="end" w:pos="425.20pt"/>
      </w:tabs>
      <w:spacing w:after="0pt" w:line="12pt" w:lineRule="auto"/>
    </w:pPr>
  </w:style>
  <w:style w:type="character" w:customStyle="1" w:styleId="CabealhoChar">
    <w:name w:val="Cabeçalho Char"/>
    <w:basedOn w:val="Fontepargpadro"/>
    <w:link w:val="Cabealho"/>
    <w:uiPriority w:val="99"/>
    <w:rsid w:val="00792E15"/>
  </w:style>
  <w:style w:type="paragraph" w:styleId="Rodap">
    <w:name w:val="footer"/>
    <w:basedOn w:val="Normal"/>
    <w:link w:val="RodapChar"/>
    <w:uiPriority w:val="99"/>
    <w:unhideWhenUsed/>
    <w:rsid w:val="00792E15"/>
    <w:pPr>
      <w:tabs>
        <w:tab w:val="center" w:pos="212.60pt"/>
        <w:tab w:val="end" w:pos="425.20pt"/>
      </w:tabs>
      <w:spacing w:after="0pt" w:line="12pt" w:lineRule="auto"/>
    </w:pPr>
  </w:style>
  <w:style w:type="character" w:customStyle="1" w:styleId="RodapChar">
    <w:name w:val="Rodapé Char"/>
    <w:basedOn w:val="Fontepargpadro"/>
    <w:link w:val="Rodap"/>
    <w:uiPriority w:val="99"/>
    <w:rsid w:val="00792E15"/>
  </w:style>
  <w:style w:type="paragraph" w:styleId="PargrafodaLista">
    <w:name w:val="List Paragraph"/>
    <w:basedOn w:val="Normal"/>
    <w:uiPriority w:val="34"/>
    <w:qFormat/>
    <w:rsid w:val="00A749E9"/>
    <w:pPr>
      <w:ind w:start="36pt"/>
      <w:contextualSpacing/>
    </w:pPr>
  </w:style>
  <w:style w:type="paragraph" w:customStyle="1" w:styleId="Default">
    <w:name w:val="Default"/>
    <w:rsid w:val="00EC5E14"/>
    <w:pPr>
      <w:autoSpaceDE w:val="0"/>
      <w:autoSpaceDN w:val="0"/>
      <w:adjustRightInd w:val="0"/>
    </w:pPr>
    <w:rPr>
      <w:rFonts w:cs="Calibri"/>
      <w:color w:val="000000"/>
      <w:sz w:val="24"/>
      <w:szCs w:val="24"/>
      <w:lang w:eastAsia="en-US"/>
    </w:rPr>
  </w:style>
  <w:style w:type="character" w:styleId="Nmerodepgina">
    <w:name w:val="page number"/>
    <w:basedOn w:val="Fontepargpadro"/>
    <w:rsid w:val="00801951"/>
  </w:style>
  <w:style w:type="paragraph" w:styleId="Textodebalo">
    <w:name w:val="Balloon Text"/>
    <w:basedOn w:val="Normal"/>
    <w:link w:val="TextodebaloChar"/>
    <w:unhideWhenUsed/>
    <w:rsid w:val="0076530E"/>
    <w:pPr>
      <w:spacing w:after="0pt" w:line="12pt" w:lineRule="auto"/>
    </w:pPr>
    <w:rPr>
      <w:rFonts w:ascii="Segoe UI" w:hAnsi="Segoe UI" w:cs="Segoe UI"/>
      <w:sz w:val="18"/>
      <w:szCs w:val="18"/>
    </w:rPr>
  </w:style>
  <w:style w:type="character" w:customStyle="1" w:styleId="TextodebaloChar">
    <w:name w:val="Texto de balão Char"/>
    <w:link w:val="Textodebalo"/>
    <w:rsid w:val="0076530E"/>
    <w:rPr>
      <w:rFonts w:ascii="Segoe UI" w:hAnsi="Segoe UI" w:cs="Segoe UI"/>
      <w:sz w:val="18"/>
      <w:szCs w:val="18"/>
    </w:rPr>
  </w:style>
  <w:style w:type="numbering" w:customStyle="1" w:styleId="Semlista1">
    <w:name w:val="Sem lista1"/>
    <w:next w:val="Semlista"/>
    <w:semiHidden/>
    <w:unhideWhenUsed/>
    <w:rsid w:val="0092127E"/>
  </w:style>
  <w:style w:type="table" w:styleId="GradeMdia3-nfase2">
    <w:name w:val="Medium Grid 3 Accent 2"/>
    <w:basedOn w:val="Tabelanormal"/>
    <w:uiPriority w:val="60"/>
    <w:qFormat/>
    <w:rsid w:val="0092127E"/>
    <w:rPr>
      <w:rFonts w:ascii="Cambria" w:eastAsia="Times New Roman" w:hAnsi="Cambria"/>
      <w:color w:val="365F91"/>
      <w:lang w:val="en-US" w:eastAsia="zh-TW"/>
    </w:rPr>
    <w:tblPr>
      <w:tblStyleRowBandSize w:val="1"/>
      <w:tblStyleColBandSize w:val="1"/>
      <w:tblBorders>
        <w:top w:val="single" w:sz="8" w:space="0" w:color="4F81BD"/>
        <w:bottom w:val="single" w:sz="8" w:space="0" w:color="4F81BD"/>
      </w:tblBorders>
    </w:tblPr>
    <w:tblStylePr w:type="firstRow">
      <w:pPr>
        <w:spacing w:before="0pt" w:after="0pt" w:line="12pt" w:lineRule="auto"/>
      </w:pPr>
      <w:rPr>
        <w:b/>
        <w:bCs/>
      </w:rPr>
      <w:tblPr/>
      <w:tcPr>
        <w:tcBorders>
          <w:top w:val="single" w:sz="8" w:space="0" w:color="4F81BD"/>
          <w:start w:val="nil"/>
          <w:bottom w:val="single" w:sz="8" w:space="0" w:color="4F81BD"/>
          <w:end w:val="nil"/>
          <w:insideH w:val="nil"/>
          <w:insideV w:val="nil"/>
        </w:tcBorders>
      </w:tcPr>
    </w:tblStylePr>
    <w:tblStylePr w:type="lastRow">
      <w:pPr>
        <w:spacing w:before="0pt" w:after="0pt" w:line="12pt" w:lineRule="auto"/>
      </w:pPr>
      <w:rPr>
        <w:b/>
        <w:bCs/>
      </w:rPr>
      <w:tblPr/>
      <w:tcPr>
        <w:tcBorders>
          <w:top w:val="single" w:sz="8" w:space="0" w:color="4F81BD"/>
          <w:start w:val="nil"/>
          <w:bottom w:val="single" w:sz="8" w:space="0" w:color="4F81BD"/>
          <w:end w:val="nil"/>
          <w:insideH w:val="nil"/>
          <w:insideV w:val="nil"/>
        </w:tcBorders>
      </w:tcPr>
    </w:tblStylePr>
    <w:tblStylePr w:type="firstCol">
      <w:rPr>
        <w:b/>
        <w:bCs/>
      </w:rPr>
    </w:tblStylePr>
    <w:tblStylePr w:type="lastCol">
      <w:rPr>
        <w:b/>
        <w:bCs/>
      </w:rPr>
    </w:tblStylePr>
    <w:tblStylePr w:type="band1Vert">
      <w:tblPr/>
      <w:tcPr>
        <w:tcBorders>
          <w:start w:val="nil"/>
          <w:end w:val="nil"/>
          <w:insideH w:val="nil"/>
          <w:insideV w:val="nil"/>
        </w:tcBorders>
        <w:shd w:val="clear" w:color="auto" w:fill="D3DFEE"/>
      </w:tcPr>
    </w:tblStylePr>
    <w:tblStylePr w:type="band1Horz">
      <w:tblPr/>
      <w:tcPr>
        <w:tcBorders>
          <w:start w:val="nil"/>
          <w:end w:val="nil"/>
          <w:insideH w:val="nil"/>
          <w:insideV w:val="nil"/>
        </w:tcBorders>
        <w:shd w:val="clear" w:color="auto" w:fill="D3DFEE"/>
      </w:tcPr>
    </w:tblStylePr>
  </w:style>
  <w:style w:type="paragraph" w:styleId="NormalWeb">
    <w:name w:val="Normal (Web)"/>
    <w:basedOn w:val="Normal"/>
    <w:uiPriority w:val="99"/>
    <w:rsid w:val="0092127E"/>
    <w:pPr>
      <w:spacing w:beforeLines="1" w:afterLines="1" w:line="12pt" w:lineRule="auto"/>
    </w:pPr>
    <w:rPr>
      <w:rFonts w:ascii="Times" w:eastAsia="Cambria" w:hAnsi="Times"/>
      <w:sz w:val="20"/>
      <w:szCs w:val="20"/>
    </w:rPr>
  </w:style>
  <w:style w:type="character" w:styleId="Forte">
    <w:name w:val="Strong"/>
    <w:uiPriority w:val="22"/>
    <w:qFormat/>
    <w:rsid w:val="0092127E"/>
    <w:rPr>
      <w:b/>
    </w:rPr>
  </w:style>
  <w:style w:type="character" w:customStyle="1" w:styleId="apple-converted-space">
    <w:name w:val="apple-converted-space"/>
    <w:basedOn w:val="Fontepargpadro"/>
    <w:rsid w:val="0092127E"/>
  </w:style>
  <w:style w:type="character" w:styleId="nfase">
    <w:name w:val="Emphasis"/>
    <w:uiPriority w:val="20"/>
    <w:qFormat/>
    <w:rsid w:val="0092127E"/>
    <w:rPr>
      <w:i/>
    </w:rPr>
  </w:style>
  <w:style w:type="character" w:styleId="Hyperlink">
    <w:name w:val="Hyperlink"/>
    <w:uiPriority w:val="99"/>
    <w:semiHidden/>
    <w:unhideWhenUsed/>
    <w:rsid w:val="0092127E"/>
    <w:rPr>
      <w:color w:val="0000FF"/>
      <w:u w:val="single"/>
    </w:rPr>
  </w:style>
  <w:style w:type="character" w:customStyle="1" w:styleId="y0nh2b">
    <w:name w:val="y0nh2b"/>
    <w:rsid w:val="0092127E"/>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306976274">
      <w:bodyDiv w:val="1"/>
      <w:marLeft w:val="0pt"/>
      <w:marRight w:val="0pt"/>
      <w:marTop w:val="0pt"/>
      <w:marBottom w:val="0pt"/>
      <w:divBdr>
        <w:top w:val="none" w:sz="0" w:space="0" w:color="auto"/>
        <w:left w:val="none" w:sz="0" w:space="0" w:color="auto"/>
        <w:bottom w:val="none" w:sz="0" w:space="0" w:color="auto"/>
        <w:right w:val="none" w:sz="0" w:space="0" w:color="auto"/>
      </w:divBdr>
    </w:div>
    <w:div w:id="406540907">
      <w:bodyDiv w:val="1"/>
      <w:marLeft w:val="0pt"/>
      <w:marRight w:val="0pt"/>
      <w:marTop w:val="0pt"/>
      <w:marBottom w:val="0pt"/>
      <w:divBdr>
        <w:top w:val="none" w:sz="0" w:space="0" w:color="auto"/>
        <w:left w:val="none" w:sz="0" w:space="0" w:color="auto"/>
        <w:bottom w:val="none" w:sz="0" w:space="0" w:color="auto"/>
        <w:right w:val="none" w:sz="0" w:space="0" w:color="auto"/>
      </w:divBdr>
    </w:div>
    <w:div w:id="460729717">
      <w:bodyDiv w:val="1"/>
      <w:marLeft w:val="0pt"/>
      <w:marRight w:val="0pt"/>
      <w:marTop w:val="0pt"/>
      <w:marBottom w:val="0pt"/>
      <w:divBdr>
        <w:top w:val="none" w:sz="0" w:space="0" w:color="auto"/>
        <w:left w:val="none" w:sz="0" w:space="0" w:color="auto"/>
        <w:bottom w:val="none" w:sz="0" w:space="0" w:color="auto"/>
        <w:right w:val="none" w:sz="0" w:space="0" w:color="auto"/>
      </w:divBdr>
    </w:div>
    <w:div w:id="631592231">
      <w:bodyDiv w:val="1"/>
      <w:marLeft w:val="0pt"/>
      <w:marRight w:val="0pt"/>
      <w:marTop w:val="0pt"/>
      <w:marBottom w:val="0pt"/>
      <w:divBdr>
        <w:top w:val="none" w:sz="0" w:space="0" w:color="auto"/>
        <w:left w:val="none" w:sz="0" w:space="0" w:color="auto"/>
        <w:bottom w:val="none" w:sz="0" w:space="0" w:color="auto"/>
        <w:right w:val="none" w:sz="0" w:space="0" w:color="auto"/>
      </w:divBdr>
    </w:div>
    <w:div w:id="1133448226">
      <w:bodyDiv w:val="1"/>
      <w:marLeft w:val="0pt"/>
      <w:marRight w:val="0pt"/>
      <w:marTop w:val="0pt"/>
      <w:marBottom w:val="0pt"/>
      <w:divBdr>
        <w:top w:val="none" w:sz="0" w:space="0" w:color="auto"/>
        <w:left w:val="none" w:sz="0" w:space="0" w:color="auto"/>
        <w:bottom w:val="none" w:sz="0" w:space="0" w:color="auto"/>
        <w:right w:val="none" w:sz="0" w:space="0" w:color="auto"/>
      </w:divBdr>
    </w:div>
    <w:div w:id="1442720363">
      <w:bodyDiv w:val="1"/>
      <w:marLeft w:val="0pt"/>
      <w:marRight w:val="0pt"/>
      <w:marTop w:val="0pt"/>
      <w:marBottom w:val="0pt"/>
      <w:divBdr>
        <w:top w:val="none" w:sz="0" w:space="0" w:color="auto"/>
        <w:left w:val="none" w:sz="0" w:space="0" w:color="auto"/>
        <w:bottom w:val="none" w:sz="0" w:space="0" w:color="auto"/>
        <w:right w:val="none" w:sz="0" w:space="0" w:color="auto"/>
      </w:divBdr>
    </w:div>
    <w:div w:id="1785155560">
      <w:bodyDiv w:val="1"/>
      <w:marLeft w:val="0pt"/>
      <w:marRight w:val="0pt"/>
      <w:marTop w:val="0pt"/>
      <w:marBottom w:val="0pt"/>
      <w:divBdr>
        <w:top w:val="none" w:sz="0" w:space="0" w:color="auto"/>
        <w:left w:val="none" w:sz="0" w:space="0" w:color="auto"/>
        <w:bottom w:val="none" w:sz="0" w:space="0" w:color="auto"/>
        <w:right w:val="none" w:sz="0" w:space="0" w:color="auto"/>
      </w:divBdr>
    </w:div>
    <w:div w:id="1798841445">
      <w:bodyDiv w:val="1"/>
      <w:marLeft w:val="0pt"/>
      <w:marRight w:val="0pt"/>
      <w:marTop w:val="0pt"/>
      <w:marBottom w:val="0pt"/>
      <w:divBdr>
        <w:top w:val="none" w:sz="0" w:space="0" w:color="auto"/>
        <w:left w:val="none" w:sz="0" w:space="0" w:color="auto"/>
        <w:bottom w:val="none" w:sz="0" w:space="0" w:color="auto"/>
        <w:right w:val="none" w:sz="0" w:space="0" w:color="auto"/>
      </w:divBdr>
    </w:div>
    <w:div w:id="1832402485">
      <w:bodyDiv w:val="1"/>
      <w:marLeft w:val="0pt"/>
      <w:marRight w:val="0pt"/>
      <w:marTop w:val="0pt"/>
      <w:marBottom w:val="0pt"/>
      <w:divBdr>
        <w:top w:val="none" w:sz="0" w:space="0" w:color="auto"/>
        <w:left w:val="none" w:sz="0" w:space="0" w:color="auto"/>
        <w:bottom w:val="none" w:sz="0" w:space="0" w:color="auto"/>
        <w:right w:val="none" w:sz="0" w:space="0" w:color="auto"/>
      </w:divBdr>
    </w:div>
    <w:div w:id="201368323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hyperlink" Target="http://www.caubr.gov.br" TargetMode="External"/><Relationship Id="rId3" Type="http://purl.oclc.org/ooxml/officeDocument/relationships/styles" Target="styles.xml"/><Relationship Id="rId7" Type="http://purl.oclc.org/ooxml/officeDocument/relationships/endnotes" Target="endnotes.xml"/><Relationship Id="rId12" Type="http://purl.oclc.org/ooxml/officeDocument/relationships/theme" Target="theme/theme1.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ntTable" Target="fontTable.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1.xml"/></Relationships>
</file>

<file path=word/_rels/footer1.xml.rels><?xml version="1.0" encoding="UTF-8" standalone="yes"?>
<Relationships xmlns="http://schemas.openxmlformats.org/package/2006/relationships"><Relationship Id="rId1" Type="http://purl.oclc.org/ooxml/officeDocument/relationships/image" Target="media/image2.jpeg"/></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theme/theme1.xml><?xml version="1.0" encoding="utf-8"?>
<a:theme xmlns:a="http://purl.oclc.org/ooxml/drawingml/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01941FCB-57C2-49DA-875A-4757D5DA7C1A}">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5</Pages>
  <Words>1643</Words>
  <Characters>8875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suporte</dc:creator>
  <cp:keywords/>
  <cp:lastModifiedBy>Pedro Martins Silva</cp:lastModifiedBy>
  <cp:revision>2</cp:revision>
  <cp:lastPrinted>2020-03-12T22:41:00Z</cp:lastPrinted>
  <dcterms:created xsi:type="dcterms:W3CDTF">2020-05-12T17:54:00Z</dcterms:created>
  <dcterms:modified xsi:type="dcterms:W3CDTF">2020-05-12T17:54:00Z</dcterms:modified>
</cp:coreProperties>
</file>