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480D4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80D40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80D40" w:rsidRDefault="006F3BD7" w:rsidP="0069455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480D40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504031" w:rsidRPr="00480D4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80D40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80D40" w:rsidRDefault="00A912D6" w:rsidP="001A1C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480D40">
              <w:rPr>
                <w:rFonts w:ascii="Times New Roman" w:hAnsi="Times New Roman"/>
                <w:bCs/>
                <w:lang w:eastAsia="pt-BR"/>
              </w:rPr>
              <w:t>CAU/BR</w:t>
            </w:r>
            <w:r w:rsidR="008D3683" w:rsidRPr="00480D40">
              <w:rPr>
                <w:rFonts w:ascii="Times New Roman" w:hAnsi="Times New Roman"/>
                <w:bCs/>
                <w:lang w:eastAsia="pt-BR"/>
              </w:rPr>
              <w:t xml:space="preserve"> </w:t>
            </w:r>
          </w:p>
        </w:tc>
      </w:tr>
      <w:tr w:rsidR="00504031" w:rsidRPr="00480D40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480D40" w:rsidRDefault="00504031" w:rsidP="0069455B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480D40" w:rsidRDefault="006F3BD7" w:rsidP="003B3340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bCs/>
                <w:lang w:eastAsia="pt-BR"/>
              </w:rPr>
              <w:t>APROVAÇÃO DO</w:t>
            </w:r>
            <w:r w:rsidR="00B05195" w:rsidRPr="00480D40">
              <w:rPr>
                <w:rFonts w:ascii="Times New Roman" w:eastAsia="Times New Roman" w:hAnsi="Times New Roman"/>
                <w:bCs/>
                <w:lang w:eastAsia="pt-BR"/>
              </w:rPr>
              <w:t>S</w:t>
            </w:r>
            <w:r w:rsidRPr="00480D40">
              <w:rPr>
                <w:rFonts w:ascii="Times New Roman" w:eastAsia="Times New Roman" w:hAnsi="Times New Roman"/>
                <w:bCs/>
                <w:lang w:eastAsia="pt-BR"/>
              </w:rPr>
              <w:t xml:space="preserve"> PLANO</w:t>
            </w:r>
            <w:r w:rsidR="00B05195" w:rsidRPr="00480D40">
              <w:rPr>
                <w:rFonts w:ascii="Times New Roman" w:eastAsia="Times New Roman" w:hAnsi="Times New Roman"/>
                <w:bCs/>
                <w:lang w:eastAsia="pt-BR"/>
              </w:rPr>
              <w:t>S</w:t>
            </w:r>
            <w:r w:rsidRPr="00480D40">
              <w:rPr>
                <w:rFonts w:ascii="Times New Roman" w:eastAsia="Times New Roman" w:hAnsi="Times New Roman"/>
                <w:bCs/>
                <w:lang w:eastAsia="pt-BR"/>
              </w:rPr>
              <w:t xml:space="preserve"> DE TRABALHO DAS COMISSÕES </w:t>
            </w:r>
            <w:r w:rsidR="00B05195" w:rsidRPr="00480D40">
              <w:rPr>
                <w:rFonts w:ascii="Times New Roman" w:eastAsia="Times New Roman" w:hAnsi="Times New Roman"/>
                <w:bCs/>
                <w:lang w:eastAsia="pt-BR"/>
              </w:rPr>
              <w:t>ORDINÁRIAS E ESPECIAIS</w:t>
            </w:r>
          </w:p>
        </w:tc>
      </w:tr>
    </w:tbl>
    <w:p w:rsidR="00504031" w:rsidRPr="00480D40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480D40">
        <w:rPr>
          <w:rFonts w:ascii="Times New Roman" w:hAnsi="Times New Roman"/>
          <w:smallCaps/>
          <w:lang w:eastAsia="pt-BR"/>
        </w:rPr>
        <w:t>DELIBERAÇÃO N</w:t>
      </w:r>
      <w:r w:rsidR="00A42734" w:rsidRPr="00480D40">
        <w:rPr>
          <w:rFonts w:ascii="Times New Roman" w:hAnsi="Times New Roman"/>
          <w:smallCaps/>
          <w:lang w:eastAsia="pt-BR"/>
        </w:rPr>
        <w:t>°</w:t>
      </w:r>
      <w:r w:rsidRPr="00480D40">
        <w:rPr>
          <w:rFonts w:ascii="Times New Roman" w:hAnsi="Times New Roman"/>
          <w:smallCaps/>
          <w:lang w:eastAsia="pt-BR"/>
        </w:rPr>
        <w:t xml:space="preserve"> </w:t>
      </w:r>
      <w:r w:rsidR="003D693A" w:rsidRPr="00480D40">
        <w:rPr>
          <w:rFonts w:ascii="Times New Roman" w:hAnsi="Times New Roman"/>
          <w:smallCaps/>
          <w:lang w:eastAsia="pt-BR"/>
        </w:rPr>
        <w:t>0</w:t>
      </w:r>
      <w:r w:rsidR="001D692D" w:rsidRPr="00480D40">
        <w:rPr>
          <w:rFonts w:ascii="Times New Roman" w:hAnsi="Times New Roman"/>
          <w:smallCaps/>
          <w:lang w:eastAsia="pt-BR"/>
        </w:rPr>
        <w:t>5</w:t>
      </w:r>
      <w:r w:rsidRPr="00480D40">
        <w:rPr>
          <w:rFonts w:ascii="Times New Roman" w:hAnsi="Times New Roman"/>
          <w:smallCaps/>
          <w:lang w:eastAsia="pt-BR"/>
        </w:rPr>
        <w:t>/20</w:t>
      </w:r>
      <w:r w:rsidR="003D693A" w:rsidRPr="00480D40">
        <w:rPr>
          <w:rFonts w:ascii="Times New Roman" w:hAnsi="Times New Roman"/>
          <w:smallCaps/>
          <w:lang w:eastAsia="pt-BR"/>
        </w:rPr>
        <w:t>20</w:t>
      </w:r>
      <w:r w:rsidRPr="00480D40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480D40" w:rsidRDefault="00504031" w:rsidP="00504031">
      <w:pPr>
        <w:jc w:val="both"/>
        <w:rPr>
          <w:rFonts w:ascii="Times New Roman" w:hAnsi="Times New Roman"/>
          <w:lang w:eastAsia="pt-BR"/>
        </w:rPr>
      </w:pPr>
    </w:p>
    <w:p w:rsidR="00504031" w:rsidRPr="00480D40" w:rsidRDefault="00504031" w:rsidP="003764B8">
      <w:pPr>
        <w:jc w:val="both"/>
        <w:rPr>
          <w:rFonts w:ascii="Times New Roman" w:eastAsia="Times New Roman" w:hAnsi="Times New Roman"/>
          <w:lang w:eastAsia="pt-BR"/>
        </w:rPr>
      </w:pPr>
      <w:r w:rsidRPr="00480D40">
        <w:rPr>
          <w:rFonts w:ascii="Times New Roman" w:eastAsia="Times New Roman" w:hAnsi="Times New Roman"/>
          <w:lang w:eastAsia="pt-BR"/>
        </w:rPr>
        <w:t xml:space="preserve">O CONSELHO DIRETOR – CD-CAU/BR, reunido ordinariamente </w:t>
      </w:r>
      <w:r w:rsidR="006F3BD7" w:rsidRPr="00480D40">
        <w:rPr>
          <w:rFonts w:ascii="Times New Roman" w:eastAsia="Times New Roman" w:hAnsi="Times New Roman"/>
          <w:lang w:eastAsia="pt-BR"/>
        </w:rPr>
        <w:t>por meio de videoconferência</w:t>
      </w:r>
      <w:r w:rsidRPr="00480D40">
        <w:rPr>
          <w:rFonts w:ascii="Times New Roman" w:eastAsia="Times New Roman" w:hAnsi="Times New Roman"/>
          <w:lang w:eastAsia="pt-BR"/>
        </w:rPr>
        <w:t xml:space="preserve">, no dia </w:t>
      </w:r>
      <w:r w:rsidR="003D693A" w:rsidRPr="00480D40">
        <w:rPr>
          <w:rFonts w:ascii="Times New Roman" w:eastAsia="Times New Roman" w:hAnsi="Times New Roman"/>
          <w:lang w:eastAsia="pt-BR"/>
        </w:rPr>
        <w:t>1</w:t>
      </w:r>
      <w:r w:rsidR="003E3C14" w:rsidRPr="00480D40">
        <w:rPr>
          <w:rFonts w:ascii="Times New Roman" w:eastAsia="Times New Roman" w:hAnsi="Times New Roman"/>
          <w:lang w:eastAsia="pt-BR"/>
        </w:rPr>
        <w:t>8</w:t>
      </w:r>
      <w:r w:rsidR="004A676A" w:rsidRPr="00480D40">
        <w:rPr>
          <w:rFonts w:ascii="Times New Roman" w:eastAsia="Times New Roman" w:hAnsi="Times New Roman"/>
          <w:lang w:eastAsia="pt-BR"/>
        </w:rPr>
        <w:t xml:space="preserve"> de </w:t>
      </w:r>
      <w:r w:rsidR="003E3C14" w:rsidRPr="00480D40">
        <w:rPr>
          <w:rFonts w:ascii="Times New Roman" w:eastAsia="Times New Roman" w:hAnsi="Times New Roman"/>
          <w:lang w:eastAsia="pt-BR"/>
        </w:rPr>
        <w:t>março</w:t>
      </w:r>
      <w:r w:rsidRPr="00480D40">
        <w:rPr>
          <w:rFonts w:ascii="Times New Roman" w:eastAsia="Times New Roman" w:hAnsi="Times New Roman"/>
          <w:lang w:eastAsia="pt-BR"/>
        </w:rPr>
        <w:t xml:space="preserve"> de 20</w:t>
      </w:r>
      <w:r w:rsidR="003D693A" w:rsidRPr="00480D40">
        <w:rPr>
          <w:rFonts w:ascii="Times New Roman" w:eastAsia="Times New Roman" w:hAnsi="Times New Roman"/>
          <w:lang w:eastAsia="pt-BR"/>
        </w:rPr>
        <w:t>20</w:t>
      </w:r>
      <w:r w:rsidRPr="00480D40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9D6352" w:rsidRPr="00480D40" w:rsidRDefault="009D6352" w:rsidP="003764B8">
      <w:pPr>
        <w:jc w:val="both"/>
        <w:rPr>
          <w:rFonts w:ascii="Times New Roman" w:eastAsia="Times New Roman" w:hAnsi="Times New Roman"/>
          <w:lang w:eastAsia="pt-BR"/>
        </w:rPr>
      </w:pPr>
    </w:p>
    <w:p w:rsidR="006F3BD7" w:rsidRPr="00480D40" w:rsidRDefault="006F3BD7" w:rsidP="006F3BD7">
      <w:pPr>
        <w:jc w:val="both"/>
        <w:rPr>
          <w:rFonts w:ascii="Times New Roman" w:eastAsia="Times New Roman" w:hAnsi="Times New Roman"/>
          <w:lang w:eastAsia="pt-BR"/>
        </w:rPr>
      </w:pPr>
      <w:r w:rsidRPr="00480D40">
        <w:rPr>
          <w:rFonts w:ascii="Times New Roman" w:eastAsia="Times New Roman" w:hAnsi="Times New Roman"/>
          <w:lang w:eastAsia="pt-BR"/>
        </w:rPr>
        <w:t>Considerando a competência do Conselho Diretor do CAU/BR para apreciar e deliberar sobre as diretrizes de elaboração, consolidação e monitoramento dos planos de ação e orçamento e dos planos de trabalho do CAU/BR;</w:t>
      </w:r>
    </w:p>
    <w:p w:rsidR="006F3BD7" w:rsidRPr="00480D40" w:rsidRDefault="006F3BD7" w:rsidP="006F3BD7">
      <w:pPr>
        <w:jc w:val="both"/>
        <w:rPr>
          <w:rFonts w:ascii="Times New Roman" w:hAnsi="Times New Roman"/>
          <w:lang w:eastAsia="pt-BR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  <w:lang w:eastAsia="pt-BR"/>
        </w:rPr>
        <w:t>Considerando que o Regimento Interno do CAU/BR determina que o Conselho Diretor do CAU/BR tome conhecimento das alterações nos Planos de Trabalho das Comissões Ordinárias e Especiais</w:t>
      </w:r>
      <w:r w:rsidRPr="00480D40">
        <w:rPr>
          <w:rFonts w:ascii="Times New Roman" w:hAnsi="Times New Roman"/>
        </w:rPr>
        <w:t>; e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03/2020 da Comissão de Ensino e Formação (CEF-CAU/BR);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06/2020 da Comissão de Ética e Disciplina (CED-CAU/BR);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01/2020 da Comissão de Exercício Profissional (CEP-CAU/BR);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06/2020 da Comissão de Organização e Administração (COA-CAU/BR);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01/2020 da Comissão de Planejamento e Finanças (CPFi-CAU/BR);</w:t>
      </w:r>
    </w:p>
    <w:p w:rsidR="006F3BD7" w:rsidRPr="00480D40" w:rsidRDefault="006F3BD7" w:rsidP="006F3BD7">
      <w:pPr>
        <w:jc w:val="both"/>
        <w:rPr>
          <w:rFonts w:ascii="Times New Roman" w:hAnsi="Times New Roman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 xml:space="preserve">Considerando </w:t>
      </w:r>
      <w:r w:rsidR="009A6523" w:rsidRPr="00480D40">
        <w:rPr>
          <w:rFonts w:ascii="Times New Roman" w:hAnsi="Times New Roman"/>
        </w:rPr>
        <w:t>a Deliberação nº 01/2020 da Comissão de Política Urbana Ambiental (CPUA-CAU/BR);</w:t>
      </w:r>
    </w:p>
    <w:p w:rsidR="009A6523" w:rsidRPr="00480D40" w:rsidRDefault="009A6523" w:rsidP="006F3BD7">
      <w:pPr>
        <w:jc w:val="both"/>
        <w:rPr>
          <w:rFonts w:ascii="Times New Roman" w:hAnsi="Times New Roman"/>
        </w:rPr>
      </w:pPr>
    </w:p>
    <w:p w:rsidR="009A6523" w:rsidRPr="00480D40" w:rsidRDefault="009A6523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>Considerando a Deliberação nº 03/2020 da Comissão de Relações Internacionais (CRI-CAU/BR);</w:t>
      </w:r>
    </w:p>
    <w:p w:rsidR="009A6523" w:rsidRPr="00480D40" w:rsidRDefault="009A6523" w:rsidP="006F3BD7">
      <w:pPr>
        <w:jc w:val="both"/>
        <w:rPr>
          <w:rFonts w:ascii="Times New Roman" w:hAnsi="Times New Roman"/>
        </w:rPr>
      </w:pPr>
    </w:p>
    <w:p w:rsidR="009A6523" w:rsidRPr="00480D40" w:rsidRDefault="009A6523" w:rsidP="006F3BD7">
      <w:pPr>
        <w:jc w:val="both"/>
        <w:rPr>
          <w:rFonts w:ascii="Times New Roman" w:hAnsi="Times New Roman"/>
        </w:rPr>
      </w:pPr>
      <w:r w:rsidRPr="00480D40">
        <w:rPr>
          <w:rFonts w:ascii="Times New Roman" w:hAnsi="Times New Roman"/>
        </w:rPr>
        <w:t xml:space="preserve">Considerando a Deliberação nº 07/2020 da Comissão de Política Profissional (CPP-CAU/BR). </w:t>
      </w:r>
    </w:p>
    <w:p w:rsidR="00DD0F78" w:rsidRPr="00480D40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lang w:eastAsia="pt-BR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  <w:b/>
          <w:lang w:eastAsia="pt-BR"/>
        </w:rPr>
      </w:pPr>
      <w:r w:rsidRPr="00480D40">
        <w:rPr>
          <w:rFonts w:ascii="Times New Roman" w:hAnsi="Times New Roman"/>
          <w:b/>
          <w:lang w:eastAsia="pt-BR"/>
        </w:rPr>
        <w:t>DELIBEROU:</w:t>
      </w:r>
    </w:p>
    <w:p w:rsidR="006F3BD7" w:rsidRPr="00480D40" w:rsidRDefault="006F3BD7" w:rsidP="006F3BD7">
      <w:pPr>
        <w:jc w:val="both"/>
        <w:rPr>
          <w:rFonts w:ascii="Times New Roman" w:hAnsi="Times New Roman"/>
          <w:lang w:eastAsia="pt-BR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  <w:bCs/>
          <w:lang w:eastAsia="pt-BR"/>
        </w:rPr>
      </w:pPr>
      <w:r w:rsidRPr="00480D40">
        <w:rPr>
          <w:rFonts w:ascii="Times New Roman" w:hAnsi="Times New Roman"/>
          <w:lang w:eastAsia="pt-BR"/>
        </w:rPr>
        <w:t>1</w:t>
      </w:r>
      <w:r w:rsidRPr="00480D40">
        <w:rPr>
          <w:rFonts w:ascii="Times New Roman" w:hAnsi="Times New Roman"/>
          <w:b/>
          <w:lang w:eastAsia="pt-BR"/>
        </w:rPr>
        <w:t xml:space="preserve"> –</w:t>
      </w:r>
      <w:r w:rsidRPr="00480D40">
        <w:rPr>
          <w:rFonts w:ascii="Times New Roman" w:hAnsi="Times New Roman"/>
          <w:lang w:eastAsia="pt-BR"/>
        </w:rPr>
        <w:t xml:space="preserve"> Por tomar conhecimento dos Planos de Trabalho das Comissões Ordinárias</w:t>
      </w:r>
      <w:r w:rsidR="009A6523" w:rsidRPr="00480D40">
        <w:rPr>
          <w:rFonts w:ascii="Times New Roman" w:hAnsi="Times New Roman"/>
          <w:lang w:eastAsia="pt-BR"/>
        </w:rPr>
        <w:t xml:space="preserve"> e Especiais</w:t>
      </w:r>
      <w:r w:rsidRPr="00480D40">
        <w:rPr>
          <w:rFonts w:ascii="Times New Roman" w:hAnsi="Times New Roman"/>
          <w:lang w:eastAsia="pt-BR"/>
        </w:rPr>
        <w:t xml:space="preserve"> apresentados na 92ª Reunião Ordinária do Conselho Diretor do CAU/BR; e</w:t>
      </w:r>
      <w:r w:rsidRPr="00480D40">
        <w:rPr>
          <w:rFonts w:ascii="Times New Roman" w:hAnsi="Times New Roman"/>
          <w:bCs/>
          <w:lang w:eastAsia="pt-BR"/>
        </w:rPr>
        <w:t xml:space="preserve"> </w:t>
      </w:r>
    </w:p>
    <w:p w:rsidR="006F3BD7" w:rsidRPr="00480D40" w:rsidRDefault="006F3BD7" w:rsidP="006F3BD7">
      <w:pPr>
        <w:jc w:val="both"/>
        <w:rPr>
          <w:rFonts w:ascii="Times New Roman" w:hAnsi="Times New Roman"/>
          <w:bCs/>
          <w:lang w:eastAsia="pt-BR"/>
        </w:rPr>
      </w:pPr>
    </w:p>
    <w:p w:rsidR="006F3BD7" w:rsidRPr="00480D40" w:rsidRDefault="006F3BD7" w:rsidP="006F3BD7">
      <w:pPr>
        <w:jc w:val="both"/>
        <w:rPr>
          <w:rFonts w:ascii="Times New Roman" w:hAnsi="Times New Roman"/>
          <w:bCs/>
          <w:lang w:eastAsia="pt-BR"/>
        </w:rPr>
      </w:pPr>
      <w:r w:rsidRPr="00480D40">
        <w:rPr>
          <w:rFonts w:ascii="Times New Roman" w:hAnsi="Times New Roman"/>
          <w:bCs/>
          <w:lang w:eastAsia="pt-BR"/>
        </w:rPr>
        <w:t>2- Encaminhar esta deliberação para publicação no sítio eletrônico do CAU/BR.</w:t>
      </w:r>
    </w:p>
    <w:p w:rsidR="00B05195" w:rsidRPr="00480D40" w:rsidRDefault="00B05195" w:rsidP="006F3BD7">
      <w:pPr>
        <w:jc w:val="both"/>
        <w:rPr>
          <w:rFonts w:ascii="Times New Roman" w:hAnsi="Times New Roman"/>
          <w:bCs/>
          <w:lang w:eastAsia="pt-BR"/>
        </w:rPr>
      </w:pPr>
    </w:p>
    <w:p w:rsidR="00567A0D" w:rsidRPr="00480D40" w:rsidRDefault="00567A0D" w:rsidP="00504031">
      <w:pPr>
        <w:jc w:val="center"/>
        <w:rPr>
          <w:rFonts w:ascii="Times New Roman" w:hAnsi="Times New Roman"/>
          <w:lang w:eastAsia="pt-BR"/>
        </w:rPr>
      </w:pPr>
    </w:p>
    <w:p w:rsidR="00504031" w:rsidRPr="00480D40" w:rsidRDefault="00504031" w:rsidP="00504031">
      <w:pPr>
        <w:jc w:val="center"/>
        <w:rPr>
          <w:rFonts w:ascii="Times New Roman" w:hAnsi="Times New Roman"/>
          <w:lang w:eastAsia="pt-BR"/>
        </w:rPr>
      </w:pPr>
      <w:r w:rsidRPr="00480D40">
        <w:rPr>
          <w:rFonts w:ascii="Times New Roman" w:hAnsi="Times New Roman"/>
          <w:lang w:eastAsia="pt-BR"/>
        </w:rPr>
        <w:t>Brasília</w:t>
      </w:r>
      <w:r w:rsidR="008B6DC0" w:rsidRPr="00480D40">
        <w:rPr>
          <w:rFonts w:ascii="Times New Roman" w:hAnsi="Times New Roman"/>
          <w:lang w:eastAsia="pt-BR"/>
        </w:rPr>
        <w:t>-DF</w:t>
      </w:r>
      <w:r w:rsidRPr="00480D40">
        <w:rPr>
          <w:rFonts w:ascii="Times New Roman" w:hAnsi="Times New Roman"/>
          <w:lang w:eastAsia="pt-BR"/>
        </w:rPr>
        <w:t xml:space="preserve">, </w:t>
      </w:r>
      <w:r w:rsidR="00292A29" w:rsidRPr="00480D40">
        <w:rPr>
          <w:rFonts w:ascii="Times New Roman" w:hAnsi="Times New Roman"/>
          <w:lang w:eastAsia="pt-BR"/>
        </w:rPr>
        <w:t>1</w:t>
      </w:r>
      <w:r w:rsidR="003E3C14" w:rsidRPr="00480D40">
        <w:rPr>
          <w:rFonts w:ascii="Times New Roman" w:hAnsi="Times New Roman"/>
          <w:lang w:eastAsia="pt-BR"/>
        </w:rPr>
        <w:t>8</w:t>
      </w:r>
      <w:r w:rsidR="006A6416" w:rsidRPr="00480D40">
        <w:rPr>
          <w:rFonts w:ascii="Times New Roman" w:hAnsi="Times New Roman"/>
          <w:lang w:eastAsia="pt-BR"/>
        </w:rPr>
        <w:t xml:space="preserve"> de </w:t>
      </w:r>
      <w:r w:rsidR="009A6523" w:rsidRPr="00480D40">
        <w:rPr>
          <w:rFonts w:ascii="Times New Roman" w:hAnsi="Times New Roman"/>
          <w:lang w:eastAsia="pt-BR"/>
        </w:rPr>
        <w:t>março</w:t>
      </w:r>
      <w:r w:rsidR="00E402E7" w:rsidRPr="00480D40">
        <w:rPr>
          <w:rFonts w:ascii="Times New Roman" w:hAnsi="Times New Roman"/>
          <w:lang w:eastAsia="pt-BR"/>
        </w:rPr>
        <w:t xml:space="preserve"> </w:t>
      </w:r>
      <w:r w:rsidRPr="00480D40">
        <w:rPr>
          <w:rFonts w:ascii="Times New Roman" w:hAnsi="Times New Roman"/>
          <w:lang w:eastAsia="pt-BR"/>
        </w:rPr>
        <w:t>de 20</w:t>
      </w:r>
      <w:r w:rsidR="003D693A" w:rsidRPr="00480D40">
        <w:rPr>
          <w:rFonts w:ascii="Times New Roman" w:hAnsi="Times New Roman"/>
          <w:lang w:eastAsia="pt-BR"/>
        </w:rPr>
        <w:t>20</w:t>
      </w:r>
      <w:r w:rsidRPr="00480D40">
        <w:rPr>
          <w:rFonts w:ascii="Times New Roman" w:hAnsi="Times New Roman"/>
          <w:lang w:eastAsia="pt-BR"/>
        </w:rPr>
        <w:t>.</w:t>
      </w:r>
    </w:p>
    <w:p w:rsidR="00E402E7" w:rsidRPr="00480D40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292A29" w:rsidRPr="00480D40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1D692D" w:rsidRPr="00480D40" w:rsidRDefault="001D692D" w:rsidP="001D692D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80D40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80D40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80D40">
        <w:rPr>
          <w:rFonts w:ascii="Times New Roman" w:hAnsi="Times New Roman"/>
          <w:b/>
          <w:color w:val="000000"/>
          <w:spacing w:val="4"/>
          <w:lang w:eastAsia="pt-BR"/>
        </w:rPr>
        <w:t>atesto a veracidade das informações aqui apresentadas.</w:t>
      </w:r>
    </w:p>
    <w:p w:rsidR="001D692D" w:rsidRPr="00480D40" w:rsidRDefault="001D692D" w:rsidP="001D692D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</w:p>
    <w:p w:rsidR="00B05195" w:rsidRPr="00480D40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B05195" w:rsidRPr="00480D40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  <w:r w:rsidRPr="00480D40">
        <w:rPr>
          <w:rFonts w:ascii="Times New Roman" w:eastAsia="Calibri" w:hAnsi="Times New Roman"/>
          <w:b/>
        </w:rPr>
        <w:t>DANIELA DEMARTINI</w:t>
      </w:r>
    </w:p>
    <w:p w:rsidR="00B05195" w:rsidRPr="00480D40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</w:rPr>
      </w:pPr>
      <w:r w:rsidRPr="00480D40">
        <w:rPr>
          <w:rFonts w:ascii="Times New Roman" w:eastAsia="Calibri" w:hAnsi="Times New Roman"/>
        </w:rPr>
        <w:t>Secretária Geral da Mesa do CAU/BR</w:t>
      </w:r>
    </w:p>
    <w:p w:rsidR="004759C6" w:rsidRPr="00480D40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0115C6" w:rsidRPr="00480D40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0115C6" w:rsidRPr="00480D40" w:rsidRDefault="000115C6" w:rsidP="000115C6">
      <w:pPr>
        <w:jc w:val="center"/>
        <w:rPr>
          <w:rFonts w:ascii="Times New Roman" w:eastAsia="Calibri" w:hAnsi="Times New Roman"/>
          <w:b/>
        </w:rPr>
      </w:pPr>
      <w:bookmarkStart w:id="0" w:name="_Hlk35510753"/>
      <w:r w:rsidRPr="00480D40">
        <w:rPr>
          <w:rFonts w:ascii="Times New Roman" w:eastAsia="Calibri" w:hAnsi="Times New Roman"/>
          <w:b/>
        </w:rPr>
        <w:t>92ª REUNIÃO DO CONSELHO DIRETOR</w:t>
      </w:r>
    </w:p>
    <w:p w:rsidR="000115C6" w:rsidRPr="00480D4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  <w:r w:rsidRPr="00480D40">
        <w:rPr>
          <w:rFonts w:ascii="Times New Roman" w:eastAsia="Calibri" w:hAnsi="Times New Roman"/>
        </w:rPr>
        <w:t>Videoconferência</w:t>
      </w:r>
    </w:p>
    <w:p w:rsidR="000115C6" w:rsidRPr="00480D40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</w:p>
    <w:p w:rsidR="000115C6" w:rsidRPr="00480D40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p w:rsidR="000115C6" w:rsidRPr="00480D40" w:rsidRDefault="000115C6" w:rsidP="000115C6">
      <w:pPr>
        <w:spacing w:after="6pt"/>
        <w:jc w:val="center"/>
        <w:rPr>
          <w:rFonts w:ascii="Times New Roman" w:hAnsi="Times New Roman"/>
          <w:b/>
          <w:lang w:eastAsia="pt-BR"/>
        </w:rPr>
      </w:pPr>
      <w:r w:rsidRPr="00480D40">
        <w:rPr>
          <w:rFonts w:ascii="Times New Roman" w:hAnsi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0115C6" w:rsidRPr="00480D40" w:rsidTr="000115C6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0115C6" w:rsidRPr="00480D40" w:rsidRDefault="000115C6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0115C6" w:rsidRPr="00480D40" w:rsidTr="000115C6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80D40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480D40" w:rsidRDefault="000115C6">
            <w:pPr>
              <w:rPr>
                <w:rFonts w:ascii="Times New Roman" w:hAnsi="Times New Roman"/>
                <w:color w:val="000000"/>
              </w:rPr>
            </w:pPr>
            <w:r w:rsidRPr="00480D40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 w:rsidP="000115C6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115C6" w:rsidRPr="00480D40" w:rsidRDefault="000115C6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115C6" w:rsidRPr="00480D40" w:rsidRDefault="000115C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0115C6" w:rsidRPr="00480D40" w:rsidRDefault="000115C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115C6" w:rsidRPr="00480D40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 xml:space="preserve">92ª REUNIÃO DO CONSELHO DIRETOR </w:t>
            </w:r>
          </w:p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Data:</w:t>
            </w:r>
            <w:r w:rsidRPr="00480D40">
              <w:rPr>
                <w:rFonts w:ascii="Times New Roman" w:hAnsi="Times New Roman"/>
                <w:lang w:eastAsia="pt-BR"/>
              </w:rPr>
              <w:t xml:space="preserve"> 18/03/2020</w:t>
            </w:r>
          </w:p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480D40">
              <w:rPr>
                <w:rFonts w:ascii="Times New Roman" w:hAnsi="Times New Roman"/>
                <w:lang w:eastAsia="pt-BR"/>
              </w:rPr>
              <w:t xml:space="preserve"> </w:t>
            </w:r>
            <w:r w:rsidRPr="00480D40">
              <w:rPr>
                <w:rFonts w:ascii="Times New Roman" w:eastAsia="Times New Roman" w:hAnsi="Times New Roman"/>
                <w:bCs/>
                <w:lang w:eastAsia="pt-BR"/>
              </w:rPr>
              <w:t>APROVAÇÃO DOS PLANOS DE TRABALHO DAS COMISSÕES ORDINÁRIAS E ESPECIAIS</w:t>
            </w: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b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480D40">
              <w:rPr>
                <w:rFonts w:ascii="Times New Roman" w:hAnsi="Times New Roman"/>
                <w:lang w:eastAsia="pt-BR"/>
              </w:rPr>
              <w:t xml:space="preserve"> (05) </w:t>
            </w:r>
            <w:r w:rsidRPr="00480D40">
              <w:rPr>
                <w:rFonts w:ascii="Times New Roman" w:hAnsi="Times New Roman"/>
                <w:b/>
                <w:lang w:eastAsia="pt-BR"/>
              </w:rPr>
              <w:t>Não</w:t>
            </w:r>
            <w:r w:rsidRPr="00480D40">
              <w:rPr>
                <w:rFonts w:ascii="Times New Roman" w:hAnsi="Times New Roman"/>
                <w:lang w:eastAsia="pt-BR"/>
              </w:rPr>
              <w:t xml:space="preserve"> (XX) </w:t>
            </w:r>
            <w:r w:rsidRPr="00480D40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480D40">
              <w:rPr>
                <w:rFonts w:ascii="Times New Roman" w:hAnsi="Times New Roman"/>
                <w:lang w:eastAsia="pt-BR"/>
              </w:rPr>
              <w:t xml:space="preserve"> (XX) </w:t>
            </w:r>
            <w:r w:rsidRPr="00480D40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480D40">
              <w:rPr>
                <w:rFonts w:ascii="Times New Roman" w:hAnsi="Times New Roman"/>
                <w:lang w:eastAsia="pt-BR"/>
              </w:rPr>
              <w:t xml:space="preserve"> (XX), </w:t>
            </w:r>
            <w:r w:rsidRPr="00480D40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480D40">
              <w:rPr>
                <w:rFonts w:ascii="Times New Roman" w:hAnsi="Times New Roman"/>
                <w:lang w:eastAsia="pt-BR"/>
              </w:rPr>
              <w:t xml:space="preserve">(XX) </w:t>
            </w: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480D40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</w:p>
          <w:p w:rsidR="000115C6" w:rsidRPr="00480D40" w:rsidRDefault="000115C6">
            <w:pPr>
              <w:rPr>
                <w:rFonts w:ascii="Times New Roman" w:hAnsi="Times New Roman"/>
                <w:lang w:eastAsia="pt-BR"/>
              </w:rPr>
            </w:pPr>
            <w:r w:rsidRPr="00480D40"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 w:rsidRPr="00480D40">
              <w:rPr>
                <w:rFonts w:ascii="Times New Roman" w:hAnsi="Times New Roman"/>
                <w:lang w:eastAsia="pt-BR"/>
              </w:rPr>
              <w:t>Presidente</w:t>
            </w:r>
            <w:r w:rsidRPr="00480D40">
              <w:rPr>
                <w:rFonts w:ascii="Times New Roman" w:hAnsi="Times New Roman"/>
                <w:b/>
                <w:lang w:eastAsia="pt-BR"/>
              </w:rPr>
              <w:t>):</w:t>
            </w:r>
            <w:r w:rsidRPr="00480D40">
              <w:rPr>
                <w:rFonts w:ascii="Times New Roman" w:hAnsi="Times New Roman"/>
                <w:lang w:eastAsia="pt-BR"/>
              </w:rPr>
              <w:t xml:space="preserve"> </w:t>
            </w:r>
            <w:r w:rsidRPr="00480D40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  <w:r w:rsidRPr="00480D40">
              <w:rPr>
                <w:rFonts w:ascii="Times New Roman" w:hAnsi="Times New Roman"/>
                <w:lang w:eastAsia="pt-BR"/>
              </w:rPr>
              <w:t xml:space="preserve">                       </w:t>
            </w:r>
          </w:p>
        </w:tc>
      </w:tr>
      <w:bookmarkEnd w:id="0"/>
    </w:tbl>
    <w:p w:rsidR="000115C6" w:rsidRPr="00480D40" w:rsidRDefault="000115C6" w:rsidP="000115C6">
      <w:pPr>
        <w:widowControl w:val="0"/>
        <w:rPr>
          <w:rFonts w:ascii="Times New Roman" w:eastAsia="Batang" w:hAnsi="Times New Roman"/>
        </w:rPr>
      </w:pPr>
    </w:p>
    <w:p w:rsidR="000115C6" w:rsidRPr="00480D4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</w:rPr>
      </w:pPr>
    </w:p>
    <w:p w:rsidR="000115C6" w:rsidRPr="00480D40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</w:rPr>
      </w:pPr>
    </w:p>
    <w:p w:rsidR="000115C6" w:rsidRPr="00480D40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0115C6" w:rsidRPr="00480D40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5B76" w:rsidRDefault="00CB5B76">
      <w:r>
        <w:separator/>
      </w:r>
    </w:p>
  </w:endnote>
  <w:endnote w:type="continuationSeparator" w:id="0">
    <w:p w:rsidR="00CB5B76" w:rsidRDefault="00C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F628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11096" w:rsidRDefault="00811096" w:rsidP="00FB71B4">
    <w:pPr>
      <w:pStyle w:val="Rodap"/>
      <w:ind w:end="18pt"/>
    </w:pPr>
  </w:p>
  <w:p w:rsidR="00811096" w:rsidRDefault="00811096" w:rsidP="00FB71B4">
    <w:pPr>
      <w:pStyle w:val="Rodap"/>
      <w:ind w:end="18pt"/>
    </w:pPr>
  </w:p>
  <w:p w:rsidR="00FB71B4" w:rsidRPr="00811096" w:rsidRDefault="007F628D" w:rsidP="00FB71B4">
    <w:pPr>
      <w:pStyle w:val="Rodap"/>
      <w:ind w:end="18p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  <w:r w:rsidR="00811096" w:rsidRPr="00811096">
      <w:rPr>
        <w:rFonts w:ascii="Times New Roman" w:eastAsia="Calibri" w:hAnsi="Times New Roman"/>
        <w:bCs/>
        <w:sz w:val="22"/>
        <w:szCs w:val="22"/>
      </w:rPr>
      <w:t>92ª REUNIÃO DO CONSELHO DIRETOR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5B76" w:rsidRDefault="00CB5B76">
      <w:r>
        <w:separator/>
      </w:r>
    </w:p>
  </w:footnote>
  <w:footnote w:type="continuationSeparator" w:id="0">
    <w:p w:rsidR="00CB5B76" w:rsidRDefault="00CB5B7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F628D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F628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19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1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2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5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3"/>
  </w:num>
  <w:num w:numId="8">
    <w:abstractNumId w:val="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2"/>
  </w:num>
  <w:num w:numId="13">
    <w:abstractNumId w:val="25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6"/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4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D692D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D40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628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8F0979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05195"/>
    <w:rsid w:val="00B067AE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CB5B76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D2EC5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8BDB1E7-5E15-48AD-9670-EA8F902CDA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6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AF0CD0E-C08B-4E6B-B7ED-7642B4006C3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2020-03-20T20:28:00Z</dcterms:created>
  <dcterms:modified xsi:type="dcterms:W3CDTF">2020-03-20T20:28:00Z</dcterms:modified>
</cp:coreProperties>
</file>