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510.30pt" w:type="dxa"/>
        <w:jc w:val="center"/>
        <w:tblCellMar>
          <w:start w:w="0.50pt" w:type="dxa"/>
          <w:end w:w="0.50pt" w:type="dxa"/>
        </w:tblCellMar>
        <w:tblLook w:firstRow="1" w:lastRow="0" w:firstColumn="1" w:lastColumn="0" w:noHBand="0" w:noVBand="1"/>
      </w:tblPr>
      <w:tblGrid>
        <w:gridCol w:w="10206"/>
      </w:tblGrid>
      <w:tr w:rsidR="00C750FB">
        <w:tblPrEx>
          <w:tblCellMar>
            <w:top w:w="0pt" w:type="dxa"/>
            <w:bottom w:w="0pt" w:type="dxa"/>
          </w:tblCellMar>
        </w:tblPrEx>
        <w:trPr>
          <w:jc w:val="center"/>
        </w:trPr>
        <w:tc>
          <w:tcPr>
            <w:tcW w:w="510.30pt" w:type="dxa"/>
            <w:shd w:val="clear" w:color="auto" w:fill="auto"/>
            <w:tcMar>
              <w:top w:w="0.75pt" w:type="dxa"/>
              <w:start w:w="0.75pt" w:type="dxa"/>
              <w:bottom w:w="0.75pt" w:type="dxa"/>
              <w:end w:w="0.75pt" w:type="dxa"/>
            </w:tcMar>
            <w:vAlign w:val="center"/>
          </w:tcPr>
          <w:tbl>
            <w:tblPr>
              <w:tblW w:w="100.0%" w:type="pct"/>
              <w:tblCellMar>
                <w:start w:w="0.50pt" w:type="dxa"/>
                <w:end w:w="0.50pt" w:type="dxa"/>
              </w:tblCellMar>
              <w:tblLook w:firstRow="1" w:lastRow="0" w:firstColumn="1" w:lastColumn="0" w:noHBand="0" w:noVBand="1"/>
            </w:tblPr>
            <w:tblGrid>
              <w:gridCol w:w="10176"/>
            </w:tblGrid>
            <w:tr w:rsidR="00C750FB">
              <w:tblPrEx>
                <w:tblCellMar>
                  <w:top w:w="0pt" w:type="dxa"/>
                  <w:bottom w:w="0pt" w:type="dxa"/>
                </w:tblCellMar>
              </w:tblPrEx>
              <w:tc>
                <w:tcPr>
                  <w:tcW w:w="508.80pt" w:type="dxa"/>
                  <w:shd w:val="clear" w:color="auto" w:fill="auto"/>
                  <w:tcMar>
                    <w:top w:w="0pt" w:type="dxa"/>
                    <w:start w:w="0pt" w:type="dxa"/>
                    <w:bottom w:w="0pt" w:type="dxa"/>
                    <w:end w:w="0pt" w:type="dxa"/>
                  </w:tcMar>
                  <w:vAlign w:val="center"/>
                </w:tcPr>
                <w:p w:rsidR="00C750FB" w:rsidRDefault="00B15FC3">
                  <w:pPr>
                    <w:spacing w:after="12pt"/>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8887</wp:posOffset>
                        </wp:positionV>
                        <wp:extent cx="5927726" cy="8660767"/>
                        <wp:effectExtent l="0" t="0" r="0" b="6983"/>
                        <wp:wrapNone/>
                        <wp:docPr id="1"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Fonts w:ascii="Arial" w:hAnsi="Arial" w:cs="Arial"/>
                      <w:b/>
                      <w:bCs/>
                      <w:caps/>
                      <w:sz w:val="21"/>
                      <w:szCs w:val="21"/>
                    </w:rPr>
                    <w:t xml:space="preserve">Acordo Coletivo De Trabalho 2017/2018 </w:t>
                  </w:r>
                </w:p>
              </w:tc>
            </w:tr>
            <w:tr w:rsidR="00C750FB">
              <w:tblPrEx>
                <w:tblCellMar>
                  <w:top w:w="0pt" w:type="dxa"/>
                  <w:bottom w:w="0pt" w:type="dxa"/>
                </w:tblCellMar>
              </w:tblPrEx>
              <w:tc>
                <w:tcPr>
                  <w:tcW w:w="508.80pt" w:type="dxa"/>
                  <w:shd w:val="clear" w:color="auto" w:fill="auto"/>
                  <w:tcMar>
                    <w:top w:w="0pt" w:type="dxa"/>
                    <w:start w:w="0pt" w:type="dxa"/>
                    <w:bottom w:w="0pt" w:type="dxa"/>
                    <w:end w:w="0pt" w:type="dxa"/>
                  </w:tcMar>
                  <w:vAlign w:val="center"/>
                </w:tcPr>
                <w:tbl>
                  <w:tblPr>
                    <w:tblW w:w="285.35pt" w:type="dxa"/>
                    <w:tblCellMar>
                      <w:start w:w="0.50pt" w:type="dxa"/>
                      <w:end w:w="0.50pt" w:type="dxa"/>
                    </w:tblCellMar>
                    <w:tblLook w:firstRow="1" w:lastRow="0" w:firstColumn="1" w:lastColumn="0" w:noHBand="0" w:noVBand="1"/>
                  </w:tblPr>
                  <w:tblGrid>
                    <w:gridCol w:w="3384"/>
                    <w:gridCol w:w="150"/>
                    <w:gridCol w:w="2173"/>
                  </w:tblGrid>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r>
                          <w:rPr>
                            <w:rFonts w:ascii="Arial" w:hAnsi="Arial" w:cs="Arial"/>
                            <w:b/>
                            <w:bCs/>
                            <w:sz w:val="21"/>
                            <w:szCs w:val="21"/>
                          </w:rPr>
                          <w:t>NÚMERO DE REGISTRO NO MTE:</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rPr>
                            <w:rFonts w:ascii="Arial" w:hAnsi="Arial" w:cs="Arial"/>
                            <w:sz w:val="21"/>
                            <w:szCs w:val="21"/>
                          </w:rPr>
                        </w:pPr>
                        <w:r>
                          <w:rPr>
                            <w:rFonts w:ascii="Arial" w:hAnsi="Arial" w:cs="Arial"/>
                            <w:sz w:val="21"/>
                            <w:szCs w:val="21"/>
                          </w:rPr>
                          <w:t xml:space="preserve">DF000328/2017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r>
                          <w:rPr>
                            <w:rFonts w:ascii="Arial" w:hAnsi="Arial" w:cs="Arial"/>
                            <w:b/>
                            <w:bCs/>
                            <w:sz w:val="21"/>
                            <w:szCs w:val="21"/>
                          </w:rPr>
                          <w:t>DATA DE REGISTRO NO MTE:</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rPr>
                            <w:rFonts w:ascii="Arial" w:hAnsi="Arial" w:cs="Arial"/>
                            <w:sz w:val="21"/>
                            <w:szCs w:val="21"/>
                          </w:rPr>
                        </w:pPr>
                        <w:r>
                          <w:rPr>
                            <w:rFonts w:ascii="Arial" w:hAnsi="Arial" w:cs="Arial"/>
                            <w:sz w:val="21"/>
                            <w:szCs w:val="21"/>
                          </w:rPr>
                          <w:t xml:space="preserve">21/06/2017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r>
                          <w:rPr>
                            <w:rFonts w:ascii="Arial" w:hAnsi="Arial" w:cs="Arial"/>
                            <w:b/>
                            <w:bCs/>
                            <w:sz w:val="21"/>
                            <w:szCs w:val="21"/>
                          </w:rPr>
                          <w:t>NÚMERO DA SOLICITAÇÃO:</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rPr>
                            <w:rFonts w:ascii="Arial" w:hAnsi="Arial" w:cs="Arial"/>
                            <w:sz w:val="21"/>
                            <w:szCs w:val="21"/>
                          </w:rPr>
                        </w:pPr>
                        <w:r>
                          <w:rPr>
                            <w:rFonts w:ascii="Arial" w:hAnsi="Arial" w:cs="Arial"/>
                            <w:sz w:val="21"/>
                            <w:szCs w:val="21"/>
                          </w:rPr>
                          <w:t xml:space="preserve">MR028007/2017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r>
                          <w:rPr>
                            <w:rFonts w:ascii="Arial" w:hAnsi="Arial" w:cs="Arial"/>
                            <w:b/>
                            <w:bCs/>
                            <w:sz w:val="21"/>
                            <w:szCs w:val="21"/>
                          </w:rPr>
                          <w:t xml:space="preserve">NÚMERO DO </w:t>
                        </w:r>
                        <w:r>
                          <w:rPr>
                            <w:rFonts w:ascii="Arial" w:hAnsi="Arial" w:cs="Arial"/>
                            <w:b/>
                            <w:bCs/>
                            <w:sz w:val="21"/>
                            <w:szCs w:val="21"/>
                          </w:rPr>
                          <w:t>PROCESSO:</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rPr>
                            <w:rFonts w:ascii="Arial" w:hAnsi="Arial" w:cs="Arial"/>
                            <w:sz w:val="21"/>
                            <w:szCs w:val="21"/>
                          </w:rPr>
                        </w:pPr>
                        <w:r>
                          <w:rPr>
                            <w:rFonts w:ascii="Arial" w:hAnsi="Arial" w:cs="Arial"/>
                            <w:sz w:val="21"/>
                            <w:szCs w:val="21"/>
                          </w:rPr>
                          <w:t xml:space="preserve">46206.006086/2017-25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r>
                          <w:rPr>
                            <w:rFonts w:ascii="Arial" w:hAnsi="Arial" w:cs="Arial"/>
                            <w:b/>
                            <w:bCs/>
                            <w:sz w:val="21"/>
                            <w:szCs w:val="21"/>
                          </w:rPr>
                          <w:t>DATA DO PROTOCOLO:</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rPr>
                            <w:rFonts w:ascii="Arial" w:hAnsi="Arial" w:cs="Arial"/>
                            <w:sz w:val="21"/>
                            <w:szCs w:val="21"/>
                          </w:rPr>
                        </w:pPr>
                        <w:r>
                          <w:rPr>
                            <w:rFonts w:ascii="Arial" w:hAnsi="Arial" w:cs="Arial"/>
                            <w:sz w:val="21"/>
                            <w:szCs w:val="21"/>
                          </w:rPr>
                          <w:t xml:space="preserve">06/06/2017 </w:t>
                        </w:r>
                      </w:p>
                    </w:tc>
                  </w:tr>
                </w:tbl>
                <w:p w:rsidR="00C750FB" w:rsidRDefault="00C750FB"/>
                <w:p w:rsidR="00C750FB" w:rsidRDefault="00B15FC3">
                  <w:pPr>
                    <w:pStyle w:val="NormalWeb"/>
                  </w:pPr>
                  <w:r>
                    <w:rPr>
                      <w:b/>
                      <w:bCs/>
                    </w:rPr>
                    <w:t xml:space="preserve">Confira a autenticidade no endereço http://www3.mte.gov.br/sistemas/mediador/. </w:t>
                  </w:r>
                </w:p>
                <w:p w:rsidR="00C750FB" w:rsidRDefault="00C750FB"/>
              </w:tc>
            </w:tr>
            <w:tr w:rsidR="00C750FB">
              <w:tblPrEx>
                <w:tblCellMar>
                  <w:top w:w="0pt" w:type="dxa"/>
                  <w:bottom w:w="0pt" w:type="dxa"/>
                </w:tblCellMar>
              </w:tblPrEx>
              <w:tc>
                <w:tcPr>
                  <w:tcW w:w="508.80pt" w:type="dxa"/>
                  <w:shd w:val="clear" w:color="auto" w:fill="auto"/>
                  <w:tcMar>
                    <w:top w:w="0pt" w:type="dxa"/>
                    <w:start w:w="0pt" w:type="dxa"/>
                    <w:bottom w:w="0pt" w:type="dxa"/>
                    <w:end w:w="0pt" w:type="dxa"/>
                  </w:tcMar>
                  <w:vAlign w:val="center"/>
                </w:tcPr>
                <w:p w:rsidR="00C750FB" w:rsidRDefault="00B15FC3">
                  <w:pPr>
                    <w:pStyle w:val="NormalWeb"/>
                  </w:pPr>
                  <w:r>
                    <w:rPr>
                      <w:rFonts w:ascii="Arial" w:hAnsi="Arial" w:cs="Arial"/>
                      <w:sz w:val="21"/>
                      <w:szCs w:val="21"/>
                    </w:rPr>
                    <w:t xml:space="preserve">SIND EMPREG CONS ORD FIS PROF ENTID COLIG AFINS, CNPJ n. 26.444.125/0001-02, neste ato representado(a) </w:t>
                  </w:r>
                  <w:r>
                    <w:rPr>
                      <w:rFonts w:ascii="Arial" w:hAnsi="Arial" w:cs="Arial"/>
                      <w:sz w:val="21"/>
                      <w:szCs w:val="21"/>
                    </w:rPr>
                    <w:t>por seu Presidente, Sr(a). DOUGLAS DE ALMEIDA CUNHA;</w:t>
                  </w:r>
                  <w:r>
                    <w:rPr>
                      <w:rFonts w:ascii="Arial" w:hAnsi="Arial" w:cs="Arial"/>
                      <w:sz w:val="21"/>
                      <w:szCs w:val="21"/>
                    </w:rPr>
                    <w:br/>
                  </w:r>
                  <w:r>
                    <w:rPr>
                      <w:rFonts w:ascii="Arial" w:hAnsi="Arial" w:cs="Arial"/>
                      <w:sz w:val="21"/>
                      <w:szCs w:val="21"/>
                    </w:rPr>
                    <w:t> </w:t>
                  </w:r>
                  <w:r>
                    <w:rPr>
                      <w:rFonts w:ascii="Arial" w:hAnsi="Arial" w:cs="Arial"/>
                      <w:sz w:val="21"/>
                      <w:szCs w:val="21"/>
                    </w:rPr>
                    <w:br/>
                  </w:r>
                  <w:r>
                    <w:rPr>
                      <w:rFonts w:ascii="Arial" w:hAnsi="Arial" w:cs="Arial"/>
                      <w:sz w:val="21"/>
                      <w:szCs w:val="21"/>
                    </w:rPr>
                    <w:t xml:space="preserve">E </w:t>
                  </w:r>
                  <w:r>
                    <w:rPr>
                      <w:rFonts w:ascii="Arial" w:hAnsi="Arial" w:cs="Arial"/>
                      <w:sz w:val="21"/>
                      <w:szCs w:val="21"/>
                    </w:rPr>
                    <w:br/>
                  </w:r>
                  <w:r>
                    <w:rPr>
                      <w:rFonts w:ascii="Arial" w:hAnsi="Arial" w:cs="Arial"/>
                      <w:sz w:val="21"/>
                      <w:szCs w:val="21"/>
                    </w:rPr>
                    <w:br/>
                  </w:r>
                  <w:r>
                    <w:rPr>
                      <w:rFonts w:ascii="Arial" w:hAnsi="Arial" w:cs="Arial"/>
                      <w:sz w:val="21"/>
                      <w:szCs w:val="21"/>
                    </w:rPr>
                    <w:t>CONSELHO DE ARQUITETURA E URBANISMO DO BRASIL, CNPJ n. 14.702.767/0001-77, neste ato representado(a) por seu Presidente, Sr(a). HAROLDO PINHEIRO VILLAR DE QUEIROZ ;</w:t>
                  </w:r>
                  <w:r>
                    <w:rPr>
                      <w:rFonts w:ascii="Arial" w:hAnsi="Arial" w:cs="Arial"/>
                      <w:sz w:val="21"/>
                      <w:szCs w:val="21"/>
                    </w:rPr>
                    <w:br/>
                  </w:r>
                  <w:r>
                    <w:rPr>
                      <w:rFonts w:ascii="Arial" w:hAnsi="Arial" w:cs="Arial"/>
                      <w:sz w:val="21"/>
                      <w:szCs w:val="21"/>
                    </w:rPr>
                    <w:t> </w:t>
                  </w:r>
                  <w:r>
                    <w:rPr>
                      <w:rFonts w:ascii="Arial" w:hAnsi="Arial" w:cs="Arial"/>
                      <w:sz w:val="21"/>
                      <w:szCs w:val="21"/>
                    </w:rPr>
                    <w:br/>
                  </w:r>
                  <w:r>
                    <w:rPr>
                      <w:rFonts w:ascii="Arial" w:hAnsi="Arial" w:cs="Arial"/>
                      <w:sz w:val="21"/>
                      <w:szCs w:val="21"/>
                    </w:rPr>
                    <w:t>celebram o presente ACORDO COL</w:t>
                  </w:r>
                  <w:r>
                    <w:rPr>
                      <w:rFonts w:ascii="Arial" w:hAnsi="Arial" w:cs="Arial"/>
                      <w:sz w:val="21"/>
                      <w:szCs w:val="21"/>
                    </w:rPr>
                    <w:t xml:space="preserve">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janeiro de 2017 a 31 de dezembro</w:t>
                  </w:r>
                  <w:r>
                    <w:rPr>
                      <w:rFonts w:ascii="Arial" w:hAnsi="Arial" w:cs="Arial"/>
                      <w:sz w:val="21"/>
                      <w:szCs w:val="21"/>
                    </w:rPr>
                    <w:t xml:space="preserve"> de 2018 e a data-base da categoria em 01º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dos empregados públicos do Conselho de Arquitetur</w:t>
                  </w:r>
                  <w:r>
                    <w:rPr>
                      <w:rFonts w:ascii="Arial" w:hAnsi="Arial" w:cs="Arial"/>
                      <w:b/>
                      <w:bCs/>
                      <w:sz w:val="21"/>
                      <w:szCs w:val="21"/>
                    </w:rPr>
                    <w:t>a e Urbanismo do Brasil - CAU/BR, representados pelo Sindicato dos Empregados em Conselhos e Ordens de Fiscalização Profissional e Entidades coligadas e Afins do Distrito Federal - SINDECOF-DF</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 xml:space="preserve">. </w:t>
                  </w:r>
                </w:p>
                <w:p w:rsidR="00C750FB" w:rsidRDefault="00B15FC3">
                  <w:pPr>
                    <w:jc w:val="center"/>
                  </w:pPr>
                  <w:r>
                    <w:rPr>
                      <w:rFonts w:ascii="Arial" w:hAnsi="Arial" w:cs="Arial"/>
                      <w:sz w:val="21"/>
                      <w:szCs w:val="21"/>
                    </w:rPr>
                    <w:br/>
                  </w:r>
                  <w:r>
                    <w:rPr>
                      <w:rFonts w:ascii="Arial" w:hAnsi="Arial" w:cs="Arial"/>
                      <w:b/>
                      <w:bCs/>
                      <w:sz w:val="21"/>
                      <w:szCs w:val="21"/>
                    </w:rPr>
                    <w:t>Salários, Reajustes e Pag</w:t>
                  </w:r>
                  <w:r>
                    <w:rPr>
                      <w:rFonts w:ascii="Arial" w:hAnsi="Arial" w:cs="Arial"/>
                      <w:b/>
                      <w:bCs/>
                      <w:sz w:val="21"/>
                      <w:szCs w:val="21"/>
                    </w:rPr>
                    <w:t xml:space="preserve">amento </w:t>
                  </w:r>
                  <w:r>
                    <w:rPr>
                      <w:rFonts w:ascii="Arial" w:hAnsi="Arial" w:cs="Arial"/>
                      <w:b/>
                      <w:bCs/>
                      <w:sz w:val="21"/>
                      <w:szCs w:val="21"/>
                    </w:rPr>
                    <w:br/>
                  </w:r>
                </w:p>
                <w:p w:rsidR="00C750FB" w:rsidRDefault="00B15FC3">
                  <w:pPr>
                    <w:jc w:val="center"/>
                  </w:pPr>
                  <w:r>
                    <w:rPr>
                      <w:rFonts w:ascii="Arial" w:hAnsi="Arial" w:cs="Arial"/>
                      <w:b/>
                      <w:bCs/>
                      <w:sz w:val="21"/>
                      <w:szCs w:val="21"/>
                    </w:rPr>
                    <w:t xml:space="preserve">Reajustes/Correções Salariais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TERCEIRA - REAJUSTE SALARIAL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 reajustará anualmente os salários de todos os empregados públicos de acordo com a variação integral do Índice Nacional de Preços ao Consumidor (INPC), calculado pel</w:t>
                  </w:r>
                  <w:r>
                    <w:rPr>
                      <w:rFonts w:ascii="Arial" w:hAnsi="Arial" w:cs="Arial"/>
                      <w:sz w:val="21"/>
                      <w:szCs w:val="21"/>
                    </w:rPr>
                    <w:t>a Fundação Instituto Brasileiro de Geografia e Estatística (IBGE), considerando o período de 1º de dezembro do ano anterior a 30 de novembro do ano corrente, aplicado sobre os salários a partir de 1º de janeiro do ano seguinte.</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Outras normas referentes a </w:t>
                  </w:r>
                  <w:r>
                    <w:rPr>
                      <w:rFonts w:ascii="Arial" w:hAnsi="Arial" w:cs="Arial"/>
                      <w:b/>
                      <w:bCs/>
                      <w:sz w:val="21"/>
                      <w:szCs w:val="21"/>
                    </w:rPr>
                    <w:t xml:space="preserve">salários, reajustes, pagamentos e critérios para cálculo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QUARTA - COMPLEMENTAÇÃO SALARIAL </w:t>
                  </w:r>
                  <w:r>
                    <w:rPr>
                      <w:rFonts w:ascii="Arial" w:hAnsi="Arial" w:cs="Arial"/>
                      <w:b/>
                      <w:bCs/>
                      <w:sz w:val="21"/>
                      <w:szCs w:val="21"/>
                    </w:rPr>
                    <w:br/>
                  </w:r>
                  <w:r>
                    <w:rPr>
                      <w:noProof/>
                    </w:rPr>
                    <w:drawing>
                      <wp:anchor distT="0" distB="0" distL="114300" distR="114300" simplePos="0" relativeHeight="251661312" behindDoc="1" locked="0" layoutInCell="1" allowOverlap="1">
                        <wp:simplePos x="0" y="0"/>
                        <wp:positionH relativeFrom="page">
                          <wp:posOffset>0</wp:posOffset>
                        </wp:positionH>
                        <wp:positionV relativeFrom="paragraph">
                          <wp:posOffset>8887</wp:posOffset>
                        </wp:positionV>
                        <wp:extent cx="5927726" cy="8660767"/>
                        <wp:effectExtent l="0" t="0" r="0" b="6983"/>
                        <wp:wrapNone/>
                        <wp:docPr id="2"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 xml:space="preserve">Em caso de licença pela Previdência Social, o CAU/BR assegura ao empregado público complementação salarial em valor equivalente à diferença entre a </w:t>
                  </w:r>
                  <w:r>
                    <w:rPr>
                      <w:rFonts w:ascii="Arial" w:hAnsi="Arial" w:cs="Arial"/>
                      <w:sz w:val="21"/>
                      <w:szCs w:val="21"/>
                    </w:rPr>
                    <w:t xml:space="preserve">importância recebida da Previdência Social e a </w:t>
                  </w:r>
                  <w:r>
                    <w:rPr>
                      <w:rFonts w:ascii="Arial" w:hAnsi="Arial" w:cs="Arial"/>
                      <w:sz w:val="21"/>
                      <w:szCs w:val="21"/>
                    </w:rPr>
                    <w:lastRenderedPageBreak/>
                    <w:t>remuneração total recebida pelo empregado público, incluindo salários, benefícios, comissões, gratificações, adicionais, até o retorno ao trabalho, por até 90 (noventa) dias a partir da data de início do benef</w:t>
                  </w:r>
                  <w:r>
                    <w:rPr>
                      <w:rFonts w:ascii="Arial" w:hAnsi="Arial" w:cs="Arial"/>
                      <w:sz w:val="21"/>
                      <w:szCs w:val="21"/>
                    </w:rPr>
                    <w:t>ício.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noProof/>
                    </w:rPr>
                    <w:drawing>
                      <wp:anchor distT="0" distB="0" distL="114300" distR="114300" simplePos="0" relativeHeight="251663360" behindDoc="1" locked="0" layoutInCell="1" allowOverlap="1">
                        <wp:simplePos x="0" y="0"/>
                        <wp:positionH relativeFrom="page">
                          <wp:posOffset>6986</wp:posOffset>
                        </wp:positionH>
                        <wp:positionV relativeFrom="paragraph">
                          <wp:posOffset>144776</wp:posOffset>
                        </wp:positionV>
                        <wp:extent cx="5927726" cy="8660767"/>
                        <wp:effectExtent l="0" t="0" r="0" b="6983"/>
                        <wp:wrapNone/>
                        <wp:docPr id="3"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Style w:val="Forte"/>
                      <w:rFonts w:ascii="Arial" w:hAnsi="Arial" w:cs="Arial"/>
                      <w:sz w:val="21"/>
                      <w:szCs w:val="21"/>
                    </w:rPr>
                    <w:t>Parágrafo único</w:t>
                  </w:r>
                  <w:r>
                    <w:rPr>
                      <w:rFonts w:ascii="Arial" w:hAnsi="Arial" w:cs="Arial"/>
                      <w:sz w:val="21"/>
                      <w:szCs w:val="21"/>
                    </w:rPr>
                    <w:t> – Os pagamentos de que trata o caput deverão ocorrer mensalmente, na mesma data do pagamento dos salários dos demais empregados públicos da autarquia federal.</w:t>
                  </w:r>
                </w:p>
                <w:p w:rsidR="00C750FB" w:rsidRDefault="00C750FB">
                  <w:pPr>
                    <w:rPr>
                      <w:rFonts w:ascii="Arial" w:hAnsi="Arial" w:cs="Arial"/>
                      <w:sz w:val="21"/>
                      <w:szCs w:val="21"/>
                    </w:rPr>
                  </w:pPr>
                </w:p>
                <w:p w:rsidR="00C750FB" w:rsidRDefault="00B15FC3">
                  <w:pPr>
                    <w:jc w:val="center"/>
                  </w:pPr>
                  <w:r>
                    <w:rPr>
                      <w:rFonts w:ascii="Arial" w:hAnsi="Arial" w:cs="Arial"/>
                      <w:sz w:val="21"/>
                      <w:szCs w:val="21"/>
                    </w:rPr>
                    <w:br/>
                  </w:r>
                  <w:r>
                    <w:rPr>
                      <w:rFonts w:ascii="Arial" w:hAnsi="Arial" w:cs="Arial"/>
                      <w:b/>
                      <w:bCs/>
                      <w:sz w:val="21"/>
                      <w:szCs w:val="21"/>
                    </w:rPr>
                    <w:t xml:space="preserve">Gratificações, Adicionais, Auxílios e Outros </w:t>
                  </w:r>
                  <w:r>
                    <w:rPr>
                      <w:rFonts w:ascii="Arial" w:hAnsi="Arial" w:cs="Arial"/>
                      <w:b/>
                      <w:bCs/>
                      <w:sz w:val="21"/>
                      <w:szCs w:val="21"/>
                    </w:rPr>
                    <w:br/>
                  </w:r>
                </w:p>
                <w:p w:rsidR="00C750FB" w:rsidRDefault="00B15FC3">
                  <w:pPr>
                    <w:jc w:val="center"/>
                  </w:pPr>
                  <w:r>
                    <w:rPr>
                      <w:rFonts w:ascii="Arial" w:hAnsi="Arial" w:cs="Arial"/>
                      <w:b/>
                      <w:bCs/>
                      <w:sz w:val="21"/>
                      <w:szCs w:val="21"/>
                    </w:rPr>
                    <w:t xml:space="preserve">Auxílio Alimentação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QUINTA - AUXÍLIO ALIMENTAÇÃO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 xml:space="preserve">O CAU/BR garante o fornecimento de auxílio alimentação a todos os empregados públicos, a ser pago mensalmente em pecúnia, inclusive em períodos de gozo de férias, licenças remuneradas e/ou recesso remunerado, no </w:t>
                  </w:r>
                  <w:r>
                    <w:rPr>
                      <w:rFonts w:ascii="Arial" w:hAnsi="Arial" w:cs="Arial"/>
                      <w:sz w:val="21"/>
                      <w:szCs w:val="21"/>
                    </w:rPr>
                    <w:t>valor de R$ 900,47 (novecentos reais e quarente e sete centavos), a ser reajustado anualmente de acordo com a variação integral do Índice Nacional de Preços ao Consumidor (INPC), calculado pela Fundação Instituto Brasileiro de Geografia e Estatística (IBGE</w:t>
                  </w:r>
                  <w:r>
                    <w:rPr>
                      <w:rFonts w:ascii="Arial" w:hAnsi="Arial" w:cs="Arial"/>
                      <w:sz w:val="21"/>
                      <w:szCs w:val="21"/>
                    </w:rPr>
                    <w:t xml:space="preserve">), considerando o período de 1º de dezembro do ano anterior a 30 de novembro do ano corrente, aplicado sobre o benefício a partir de 1º de janeiro do ano seguinte, com desconto em folha de pagamento de 1% (um por cento) do valor do benefício recebido pelo </w:t>
                  </w:r>
                  <w:r>
                    <w:rPr>
                      <w:rFonts w:ascii="Arial" w:hAnsi="Arial" w:cs="Arial"/>
                      <w:sz w:val="21"/>
                      <w:szCs w:val="21"/>
                    </w:rPr>
                    <w:t>empregado público.</w:t>
                  </w:r>
                </w:p>
                <w:p w:rsidR="00C750FB" w:rsidRDefault="00B15FC3">
                  <w:r>
                    <w:rPr>
                      <w:rFonts w:ascii="Arial" w:hAnsi="Arial" w:cs="Arial"/>
                      <w:sz w:val="21"/>
                      <w:szCs w:val="21"/>
                    </w:rPr>
                    <w:br/>
                  </w:r>
                  <w:r>
                    <w:rPr>
                      <w:rFonts w:ascii="Arial" w:hAnsi="Arial" w:cs="Arial"/>
                      <w:b/>
                      <w:bCs/>
                      <w:sz w:val="21"/>
                      <w:szCs w:val="21"/>
                    </w:rPr>
                    <w:br/>
                  </w:r>
                  <w:r>
                    <w:rPr>
                      <w:rFonts w:ascii="Arial" w:hAnsi="Arial" w:cs="Arial"/>
                      <w:b/>
                      <w:bCs/>
                      <w:sz w:val="21"/>
                      <w:szCs w:val="21"/>
                    </w:rPr>
                    <w:t xml:space="preserve">CLÁUSULA SEXTA - CESTA NATALINA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 concederá anualmente, a título de cesta natalina, valor correspondente a um mês de auxílio alimentação, pago a todos os seus empregados públicos, em pecúnia, até o dia 15 de dezembro do ano c</w:t>
                  </w:r>
                  <w:r>
                    <w:rPr>
                      <w:rFonts w:ascii="Arial" w:hAnsi="Arial" w:cs="Arial"/>
                      <w:sz w:val="21"/>
                      <w:szCs w:val="21"/>
                    </w:rPr>
                    <w:t>orrespondente.</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Auxílio Transporte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SÉTIMA - AUXÍLIO TRANSPORTE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 se obriga ao fornecimento mensal de auxílio transporte, em pecúnia, com ônus mensal de 3% (três por cento) do salário do empregado público que optar por recebê-lo. No ca</w:t>
                  </w:r>
                  <w:r>
                    <w:rPr>
                      <w:rFonts w:ascii="Arial" w:hAnsi="Arial" w:cs="Arial"/>
                      <w:sz w:val="21"/>
                      <w:szCs w:val="21"/>
                    </w:rPr>
                    <w:t>so de trabalhos realizados em sábados, domingos, pontos-facultativos ou feriados, será concedido auxílio transporte complementar.</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Auxílio Creche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OITAVA - AUXÍLIO CRECHE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 se compromete a reembolsar, no valor máximo mensal de R$ 429,5</w:t>
                  </w:r>
                  <w:r>
                    <w:rPr>
                      <w:rFonts w:ascii="Arial" w:hAnsi="Arial" w:cs="Arial"/>
                      <w:sz w:val="21"/>
                      <w:szCs w:val="21"/>
                    </w:rPr>
                    <w:t xml:space="preserve">6 (quatrocentos e vinte e nove reais e cinquenta e seis centavos) por dependente, os empregados públicos de ambos os gêneros que mantenham filhos e/ou enteados (caso sejam oficialmente reconhecidos como dependentes legais) de até 8 (oito) anos de idade em </w:t>
                  </w:r>
                  <w:r>
                    <w:rPr>
                      <w:rFonts w:ascii="Arial" w:hAnsi="Arial" w:cs="Arial"/>
                      <w:sz w:val="21"/>
                      <w:szCs w:val="21"/>
                    </w:rPr>
                    <w:t>creches, pré-escolas ou escolas, ou ainda que utilizem serviço de babá ou cuidador, mediante comprovação fiscal mensal.</w:t>
                  </w:r>
                </w:p>
                <w:p w:rsidR="00C750FB" w:rsidRDefault="00B15FC3">
                  <w:pPr>
                    <w:pStyle w:val="NormalWeb"/>
                    <w:rPr>
                      <w:rFonts w:ascii="Arial" w:hAnsi="Arial" w:cs="Arial"/>
                      <w:sz w:val="21"/>
                      <w:szCs w:val="21"/>
                    </w:rPr>
                  </w:pPr>
                  <w:r>
                    <w:rPr>
                      <w:rFonts w:ascii="Arial" w:hAnsi="Arial" w:cs="Arial"/>
                      <w:sz w:val="21"/>
                      <w:szCs w:val="21"/>
                    </w:rPr>
                    <w:lastRenderedPageBreak/>
                    <w:t> </w:t>
                  </w:r>
                </w:p>
                <w:p w:rsidR="00C750FB" w:rsidRDefault="00B15FC3">
                  <w:pPr>
                    <w:pStyle w:val="NormalWeb"/>
                  </w:pPr>
                  <w:r>
                    <w:rPr>
                      <w:rStyle w:val="Forte"/>
                      <w:rFonts w:ascii="Arial" w:hAnsi="Arial" w:cs="Arial"/>
                      <w:sz w:val="21"/>
                      <w:szCs w:val="21"/>
                    </w:rPr>
                    <w:t>Parágrafo primeiro</w:t>
                  </w:r>
                  <w:r>
                    <w:rPr>
                      <w:rFonts w:ascii="Arial" w:hAnsi="Arial" w:cs="Arial"/>
                      <w:sz w:val="21"/>
                      <w:szCs w:val="21"/>
                    </w:rPr>
                    <w:t> – O CAU/BR estenderá o presente benefício aos empregados públicos que tenham filhos com deficiência, que exijam cui</w:t>
                  </w:r>
                  <w:r>
                    <w:rPr>
                      <w:rFonts w:ascii="Arial" w:hAnsi="Arial" w:cs="Arial"/>
                      <w:sz w:val="21"/>
                      <w:szCs w:val="21"/>
                    </w:rPr>
                    <w:t>dados permanentes, sem limite de idade, desde que tal condição seja comprovada em laudo médico.</w:t>
                  </w:r>
                </w:p>
                <w:p w:rsidR="00C750FB" w:rsidRDefault="00B15FC3">
                  <w:pPr>
                    <w:pStyle w:val="NormalWeb"/>
                  </w:pPr>
                  <w:r>
                    <w:rPr>
                      <w:noProof/>
                    </w:rPr>
                    <w:drawing>
                      <wp:anchor distT="0" distB="0" distL="114300" distR="114300" simplePos="0" relativeHeight="251665408" behindDoc="1" locked="0" layoutInCell="1" allowOverlap="1">
                        <wp:simplePos x="0" y="0"/>
                        <wp:positionH relativeFrom="page">
                          <wp:posOffset>6986</wp:posOffset>
                        </wp:positionH>
                        <wp:positionV relativeFrom="paragraph">
                          <wp:posOffset>15873</wp:posOffset>
                        </wp:positionV>
                        <wp:extent cx="5927726" cy="8660767"/>
                        <wp:effectExtent l="0" t="0" r="0" b="6983"/>
                        <wp:wrapNone/>
                        <wp:docPr id="4"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Fonts w:ascii="Arial" w:hAnsi="Arial" w:cs="Arial"/>
                      <w:sz w:val="21"/>
                      <w:szCs w:val="21"/>
                    </w:rPr>
                    <w:t> </w:t>
                  </w:r>
                </w:p>
                <w:p w:rsidR="00C750FB" w:rsidRDefault="00B15FC3">
                  <w:pPr>
                    <w:pStyle w:val="NormalWeb"/>
                  </w:pPr>
                  <w:r>
                    <w:rPr>
                      <w:rStyle w:val="Forte"/>
                      <w:rFonts w:ascii="Arial" w:hAnsi="Arial" w:cs="Arial"/>
                      <w:sz w:val="21"/>
                      <w:szCs w:val="21"/>
                    </w:rPr>
                    <w:t>Parágrafo segundo</w:t>
                  </w:r>
                  <w:r>
                    <w:rPr>
                      <w:rFonts w:ascii="Arial" w:hAnsi="Arial" w:cs="Arial"/>
                      <w:sz w:val="21"/>
                      <w:szCs w:val="21"/>
                    </w:rPr>
                    <w:t> – O valor do benefício será reajustado anualmente de acordo com a variação integral do Índice Nacional de Preços ao Consumidor (INPC), calc</w:t>
                  </w:r>
                  <w:r>
                    <w:rPr>
                      <w:rFonts w:ascii="Arial" w:hAnsi="Arial" w:cs="Arial"/>
                      <w:sz w:val="21"/>
                      <w:szCs w:val="21"/>
                    </w:rPr>
                    <w:t>ulado pela Fundação Instituto Brasileiro de Geografia e Estatística (IBGE), considerando o período de 1º de dezembro do ano anterior a 30 de novembro do ano corrente, aplicado sobre o benefício a partir de 1º de janeiro do ano seguinte.</w:t>
                  </w:r>
                </w:p>
                <w:p w:rsidR="00C750FB" w:rsidRDefault="00C750FB">
                  <w:pPr>
                    <w:rPr>
                      <w:rFonts w:ascii="Arial" w:hAnsi="Arial" w:cs="Arial"/>
                      <w:sz w:val="21"/>
                      <w:szCs w:val="21"/>
                    </w:rPr>
                  </w:pPr>
                </w:p>
                <w:p w:rsidR="00C750FB" w:rsidRDefault="00B15FC3">
                  <w:pPr>
                    <w:jc w:val="center"/>
                  </w:pPr>
                  <w:r>
                    <w:rPr>
                      <w:rFonts w:ascii="Arial" w:hAnsi="Arial" w:cs="Arial"/>
                      <w:sz w:val="21"/>
                      <w:szCs w:val="21"/>
                    </w:rPr>
                    <w:br/>
                  </w:r>
                  <w:r>
                    <w:rPr>
                      <w:rFonts w:ascii="Arial" w:hAnsi="Arial" w:cs="Arial"/>
                      <w:b/>
                      <w:bCs/>
                      <w:sz w:val="21"/>
                      <w:szCs w:val="21"/>
                    </w:rPr>
                    <w:t>Relações de Traba</w:t>
                  </w:r>
                  <w:r>
                    <w:rPr>
                      <w:rFonts w:ascii="Arial" w:hAnsi="Arial" w:cs="Arial"/>
                      <w:b/>
                      <w:bCs/>
                      <w:sz w:val="21"/>
                      <w:szCs w:val="21"/>
                    </w:rPr>
                    <w:t xml:space="preserve">lho  Condições de Trabalho, Normas de Pessoal e Estabilidades </w:t>
                  </w:r>
                  <w:r>
                    <w:rPr>
                      <w:rFonts w:ascii="Arial" w:hAnsi="Arial" w:cs="Arial"/>
                      <w:b/>
                      <w:bCs/>
                      <w:sz w:val="21"/>
                      <w:szCs w:val="21"/>
                    </w:rPr>
                    <w:br/>
                  </w:r>
                </w:p>
                <w:p w:rsidR="00C750FB" w:rsidRDefault="00B15FC3">
                  <w:pPr>
                    <w:jc w:val="center"/>
                  </w:pPr>
                  <w:r>
                    <w:rPr>
                      <w:rFonts w:ascii="Arial" w:hAnsi="Arial" w:cs="Arial"/>
                      <w:b/>
                      <w:bCs/>
                      <w:sz w:val="21"/>
                      <w:szCs w:val="21"/>
                    </w:rPr>
                    <w:t xml:space="preserve">Plano de Cargos e Salários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NONA - PLANO DE CARGO, CARREIRA E REMUNERAÇÃO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 se compromete a manter ativo Plano de Cargo, Carreira e Remuneração (PCCR).</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Normas Disciplina</w:t>
                  </w:r>
                  <w:r>
                    <w:rPr>
                      <w:rFonts w:ascii="Arial" w:hAnsi="Arial" w:cs="Arial"/>
                      <w:b/>
                      <w:bCs/>
                      <w:sz w:val="21"/>
                      <w:szCs w:val="21"/>
                    </w:rPr>
                    <w:t xml:space="preserve">res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DÉCIMA - PROCESSO ADMINISTRATIVO DISCIPLINAR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As penas disciplinares previstas nos normativos internos e na legislação vigente só serão aplicadas após a regular instauração e tramitação de processo administrativo disciplinar, garantido ao</w:t>
                  </w:r>
                  <w:r>
                    <w:rPr>
                      <w:rFonts w:ascii="Arial" w:hAnsi="Arial" w:cs="Arial"/>
                      <w:sz w:val="21"/>
                      <w:szCs w:val="21"/>
                    </w:rPr>
                    <w:t xml:space="preserve"> empregado público o direito da ampla defesa e do contraditório, nos termos da Lei 9.784/1999 e outros dispositivos aplicáveis à matéria.</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Assédio Moral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DÉCIMA PRIMEIRA - COMBATE AO ASSÉDIO MORAL E SEXUAL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 xml:space="preserve">O CAU/BR coibirá o assédio moral e </w:t>
                  </w:r>
                  <w:r>
                    <w:rPr>
                      <w:rFonts w:ascii="Arial" w:hAnsi="Arial" w:cs="Arial"/>
                      <w:sz w:val="21"/>
                      <w:szCs w:val="21"/>
                    </w:rPr>
                    <w:t>sexual descendente, ascendente e horizontal, assim considerada toda e qualquer conduta abusiva, manifestada, sobretudo, por comportamento, palavra, gesto, escrito ou outra forma de comunicação possa trazer dano à personalidade, à dignidade ou à integridade</w:t>
                  </w:r>
                  <w:r>
                    <w:rPr>
                      <w:rFonts w:ascii="Arial" w:hAnsi="Arial" w:cs="Arial"/>
                      <w:sz w:val="21"/>
                      <w:szCs w:val="21"/>
                    </w:rPr>
                    <w:t xml:space="preserve"> psicológica e moral do empregado público, pôr em perigo seu trabalho ou degradar o ambiente laboral, e realizará a abertura de processo administrativo disciplinar, nos termos da Lei 9.784/1999, para apurar as ocorrências de tais casos.</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primeir</w:t>
                  </w:r>
                  <w:r>
                    <w:rPr>
                      <w:rStyle w:val="Forte"/>
                      <w:rFonts w:ascii="Arial" w:hAnsi="Arial" w:cs="Arial"/>
                      <w:sz w:val="21"/>
                      <w:szCs w:val="21"/>
                    </w:rPr>
                    <w:t>o</w:t>
                  </w:r>
                  <w:r>
                    <w:rPr>
                      <w:rFonts w:ascii="Arial" w:hAnsi="Arial" w:cs="Arial"/>
                      <w:sz w:val="21"/>
                      <w:szCs w:val="21"/>
                    </w:rPr>
                    <w:t> – O CAU/BR se compromete a incluir o tema nos programas dos cursos de capacitação de empregados públicos efetivos e empregados públicos ocupantes de cargos de livre provimento e demissão, bem como a confeccionar, com a participação do SINDECOFDF, cartilh</w:t>
                  </w:r>
                  <w:r>
                    <w:rPr>
                      <w:rFonts w:ascii="Arial" w:hAnsi="Arial" w:cs="Arial"/>
                      <w:sz w:val="21"/>
                      <w:szCs w:val="21"/>
                    </w:rPr>
                    <w:t>a explicativa sobre o tema.</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segundo</w:t>
                  </w:r>
                  <w:r>
                    <w:rPr>
                      <w:rFonts w:ascii="Arial" w:hAnsi="Arial" w:cs="Arial"/>
                      <w:sz w:val="21"/>
                      <w:szCs w:val="21"/>
                    </w:rPr>
                    <w:t> – O CAU/BR retirará a avaliação funcional e/ou avaliação de experiência de empregado público que comprovadamente sofreu assédio moral ou sexual, caso o assediador seja seu gestor imediato, passando a avaliaçã</w:t>
                  </w:r>
                  <w:r>
                    <w:rPr>
                      <w:rFonts w:ascii="Arial" w:hAnsi="Arial" w:cs="Arial"/>
                      <w:sz w:val="21"/>
                      <w:szCs w:val="21"/>
                    </w:rPr>
                    <w:t xml:space="preserve">o para o gestor substituto ou para o imediatamente superior, ou ainda, conforme o caso, </w:t>
                  </w:r>
                  <w:r>
                    <w:rPr>
                      <w:rFonts w:ascii="Arial" w:hAnsi="Arial" w:cs="Arial"/>
                      <w:sz w:val="21"/>
                      <w:szCs w:val="21"/>
                    </w:rPr>
                    <w:lastRenderedPageBreak/>
                    <w:t>para outro empregado público que detenha conhecimento das atividades do empregado público assediado, a ser designado pelo gestor imediato do agressor.</w:t>
                  </w:r>
                </w:p>
                <w:p w:rsidR="00C750FB" w:rsidRDefault="00B15FC3">
                  <w:r>
                    <w:rPr>
                      <w:noProof/>
                    </w:rPr>
                    <w:drawing>
                      <wp:anchor distT="0" distB="0" distL="114300" distR="114300" simplePos="0" relativeHeight="251667456" behindDoc="1" locked="0" layoutInCell="1" allowOverlap="1">
                        <wp:simplePos x="0" y="0"/>
                        <wp:positionH relativeFrom="page">
                          <wp:posOffset>-2542</wp:posOffset>
                        </wp:positionH>
                        <wp:positionV relativeFrom="paragraph">
                          <wp:posOffset>28575</wp:posOffset>
                        </wp:positionV>
                        <wp:extent cx="5927726" cy="8660767"/>
                        <wp:effectExtent l="0" t="0" r="0" b="6983"/>
                        <wp:wrapNone/>
                        <wp:docPr id="5"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p>
                <w:p w:rsidR="00C750FB" w:rsidRDefault="00B15FC3">
                  <w:pPr>
                    <w:jc w:val="center"/>
                  </w:pPr>
                  <w:r>
                    <w:rPr>
                      <w:rFonts w:ascii="Arial" w:hAnsi="Arial" w:cs="Arial"/>
                      <w:b/>
                      <w:bCs/>
                      <w:sz w:val="21"/>
                      <w:szCs w:val="21"/>
                    </w:rPr>
                    <w:t>Estabilidade Ge</w:t>
                  </w:r>
                  <w:r>
                    <w:rPr>
                      <w:rFonts w:ascii="Arial" w:hAnsi="Arial" w:cs="Arial"/>
                      <w:b/>
                      <w:bCs/>
                      <w:sz w:val="21"/>
                      <w:szCs w:val="21"/>
                    </w:rPr>
                    <w:t xml:space="preserve">ral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DÉCIMA SEGUNDA - CONDIÇÕES PARA DEMISSÃO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 xml:space="preserve">O CAU/BR garante instaurar processo administrativo disciplinar, conforme Lei 9.784/1999, quando houver a intenção de demitir empregado público do quadro efetivo, de modo que possibilite o direito </w:t>
                  </w:r>
                  <w:r>
                    <w:rPr>
                      <w:rFonts w:ascii="Arial" w:hAnsi="Arial" w:cs="Arial"/>
                      <w:sz w:val="21"/>
                      <w:szCs w:val="21"/>
                    </w:rPr>
                    <w:t>ao contraditório e à ampla defesa do empregado público, sendo que a demissão poderá ocorrer exclusivamente por comprovação de falta grave, entendida nos termos da legislação vigente.</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único</w:t>
                  </w:r>
                  <w:r>
                    <w:rPr>
                      <w:rFonts w:ascii="Arial" w:hAnsi="Arial" w:cs="Arial"/>
                      <w:sz w:val="21"/>
                      <w:szCs w:val="21"/>
                    </w:rPr>
                    <w:t> – Excetuam-se da aplicação desta cláusula os empregados</w:t>
                  </w:r>
                  <w:r>
                    <w:rPr>
                      <w:rFonts w:ascii="Arial" w:hAnsi="Arial" w:cs="Arial"/>
                      <w:sz w:val="21"/>
                      <w:szCs w:val="21"/>
                    </w:rPr>
                    <w:t xml:space="preserve"> públicos não concursados.</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Outras normas de pessoal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DÉCIMA TERCEIRA - TERMOS DE SERVIÇO PARA EMPREGADOS PÚBLICOS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documento “Termos de Serviço para Empregados Públicos do Conselho de Arquitetura e Urbanismo do Brasil”, que segue como Anexo</w:t>
                  </w:r>
                  <w:r>
                    <w:rPr>
                      <w:rFonts w:ascii="Arial" w:hAnsi="Arial" w:cs="Arial"/>
                      <w:sz w:val="21"/>
                      <w:szCs w:val="21"/>
                    </w:rPr>
                    <w:t xml:space="preserve"> I, é parte integrante do presente Acordo Coletivo de Trabalho.</w:t>
                  </w:r>
                </w:p>
                <w:p w:rsidR="00C750FB" w:rsidRDefault="00C750FB">
                  <w:pPr>
                    <w:rPr>
                      <w:rFonts w:ascii="Arial" w:hAnsi="Arial" w:cs="Arial"/>
                      <w:sz w:val="21"/>
                      <w:szCs w:val="21"/>
                    </w:rPr>
                  </w:pPr>
                </w:p>
                <w:p w:rsidR="00C750FB" w:rsidRDefault="00B15FC3">
                  <w:pPr>
                    <w:jc w:val="center"/>
                  </w:pPr>
                  <w:r>
                    <w:rPr>
                      <w:rFonts w:ascii="Arial" w:hAnsi="Arial" w:cs="Arial"/>
                      <w:sz w:val="21"/>
                      <w:szCs w:val="21"/>
                    </w:rPr>
                    <w:br/>
                  </w:r>
                  <w:r>
                    <w:rPr>
                      <w:rFonts w:ascii="Arial" w:hAnsi="Arial" w:cs="Arial"/>
                      <w:b/>
                      <w:bCs/>
                      <w:sz w:val="21"/>
                      <w:szCs w:val="21"/>
                    </w:rPr>
                    <w:t xml:space="preserve">Jornada de Trabalho  Duração, Distribuição, Controle, Faltas </w:t>
                  </w:r>
                  <w:r>
                    <w:rPr>
                      <w:rFonts w:ascii="Arial" w:hAnsi="Arial" w:cs="Arial"/>
                      <w:b/>
                      <w:bCs/>
                      <w:sz w:val="21"/>
                      <w:szCs w:val="21"/>
                    </w:rPr>
                    <w:br/>
                  </w:r>
                </w:p>
                <w:p w:rsidR="00C750FB" w:rsidRDefault="00B15FC3">
                  <w:pPr>
                    <w:jc w:val="center"/>
                  </w:pPr>
                  <w:r>
                    <w:rPr>
                      <w:rFonts w:ascii="Arial" w:hAnsi="Arial" w:cs="Arial"/>
                      <w:b/>
                      <w:bCs/>
                      <w:sz w:val="21"/>
                      <w:szCs w:val="21"/>
                    </w:rPr>
                    <w:t xml:space="preserve">Prorrogação/Redução de Jornada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DÉCIMA QUARTA - REDUÇÃO DE JORNADA DE TRABALHO COM SALÁRIO PROPORCIONAL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w:t>
                  </w:r>
                  <w:r>
                    <w:rPr>
                      <w:rFonts w:ascii="Arial" w:hAnsi="Arial" w:cs="Arial"/>
                      <w:sz w:val="21"/>
                      <w:szCs w:val="21"/>
                    </w:rPr>
                    <w:t>, a critério da gestão e desde que não haja prejuízo aos serviços, concederá ao empregado público, mediante requerimento escrito, redução de jornada de trabalho para 6 (seis) horas diárias e 30 (trinta) horas semanais ou para 7 (sete) horas diárias e 35 (t</w:t>
                  </w:r>
                  <w:r>
                    <w:rPr>
                      <w:rFonts w:ascii="Arial" w:hAnsi="Arial" w:cs="Arial"/>
                      <w:sz w:val="21"/>
                      <w:szCs w:val="21"/>
                    </w:rPr>
                    <w:t>rinta e cinco) horas semanais, com dedução</w:t>
                  </w:r>
                  <w:r>
                    <w:rPr>
                      <w:rFonts w:ascii="Arial" w:hAnsi="Arial" w:cs="Arial"/>
                      <w:sz w:val="21"/>
                      <w:szCs w:val="21"/>
                    </w:rPr>
                    <w:br/>
                  </w:r>
                  <w:r>
                    <w:rPr>
                      <w:rFonts w:ascii="Arial" w:hAnsi="Arial" w:cs="Arial"/>
                      <w:sz w:val="21"/>
                      <w:szCs w:val="21"/>
                    </w:rPr>
                    <w:t>proporcional de salário. A redução de jornada de trabalho será revogável a qualquer tempo por ambas as partes, com aviso prévio mínimo de 90 (noventa) dias.</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único</w:t>
                  </w:r>
                  <w:r>
                    <w:rPr>
                      <w:rFonts w:ascii="Arial" w:hAnsi="Arial" w:cs="Arial"/>
                      <w:sz w:val="21"/>
                      <w:szCs w:val="21"/>
                    </w:rPr>
                    <w:t> – Serão avaliados com prioridade os pe</w:t>
                  </w:r>
                  <w:r>
                    <w:rPr>
                      <w:rFonts w:ascii="Arial" w:hAnsi="Arial" w:cs="Arial"/>
                      <w:sz w:val="21"/>
                      <w:szCs w:val="21"/>
                    </w:rPr>
                    <w:t>didos decorrentes de tratamento de saúde pessoal, mediante a apresentação de laudo médico; acompanhamento de parente de até 2º grau, inclusive por afinidade, em tratamento de saúde comprovado por laudo médico; ou motivados por capacitação acadêmica (cursos</w:t>
                  </w:r>
                  <w:r>
                    <w:rPr>
                      <w:rFonts w:ascii="Arial" w:hAnsi="Arial" w:cs="Arial"/>
                      <w:sz w:val="21"/>
                      <w:szCs w:val="21"/>
                    </w:rPr>
                    <w:t xml:space="preserve"> de graduação, especialização, mestrado, doutorado e pós-doutorado). Os demais casos serão avaliados como excepcionalidades.</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Compensação de Jornada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DÉCIMA QUINTA - BANCO DE HORAS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lastRenderedPageBreak/>
                    <w:t xml:space="preserve">Serão consideradas horas extras as horas </w:t>
                  </w:r>
                  <w:r>
                    <w:rPr>
                      <w:rFonts w:ascii="Arial" w:hAnsi="Arial" w:cs="Arial"/>
                      <w:sz w:val="21"/>
                      <w:szCs w:val="21"/>
                    </w:rPr>
                    <w:t>suplementares/adicionais trabalhadas além da jornada regular legalmente prevista no contrato individual de trabalho, inclusive aos sábados, domingos, pontos-facultativos, feriados e em deslocamentos/viagens oficiais em atendimento às necessidades do CAU/BR</w:t>
                  </w:r>
                  <w:r>
                    <w:rPr>
                      <w:rFonts w:ascii="Arial" w:hAnsi="Arial" w:cs="Arial"/>
                      <w:sz w:val="21"/>
                      <w:szCs w:val="21"/>
                    </w:rPr>
                    <w:t>.</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primeiro</w:t>
                  </w:r>
                  <w:r>
                    <w:rPr>
                      <w:rFonts w:ascii="Arial" w:hAnsi="Arial" w:cs="Arial"/>
                      <w:sz w:val="21"/>
                      <w:szCs w:val="21"/>
                    </w:rPr>
                    <w:t xml:space="preserve"> – O Banco de horas será aplicável de forma obrigatória aos empregados públicos ocupantes de cargos de nível superior e de forma optativa aos empregados públicos de nível médio, excluindo-se os empregados públicos ocupantes de cargos </w:t>
                  </w:r>
                  <w:r>
                    <w:rPr>
                      <w:rFonts w:ascii="Arial" w:hAnsi="Arial" w:cs="Arial"/>
                      <w:sz w:val="21"/>
                      <w:szCs w:val="21"/>
                    </w:rPr>
                    <w:t>de livre provimento e demissão.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segundo</w:t>
                  </w:r>
                  <w:r>
                    <w:rPr>
                      <w:rFonts w:ascii="Arial" w:hAnsi="Arial" w:cs="Arial"/>
                      <w:sz w:val="21"/>
                      <w:szCs w:val="21"/>
                    </w:rPr>
                    <w:t> – As horas trabalhadas a mais ou a menos que o previsto na jornada de trabalho diária serão contabilizadas em um sistema interno de registro, de responsabilidade do Núcleo de Gestão de Pessoas, aumentando</w:t>
                  </w:r>
                  <w:r>
                    <w:rPr>
                      <w:rFonts w:ascii="Arial" w:hAnsi="Arial" w:cs="Arial"/>
                      <w:sz w:val="21"/>
                      <w:szCs w:val="21"/>
                    </w:rPr>
                    <w:t xml:space="preserve"> a transparência no controle do acúmulo de horas, seu uso e os saldos mensais.</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terceiro</w:t>
                  </w:r>
                  <w:r>
                    <w:rPr>
                      <w:rFonts w:ascii="Arial" w:hAnsi="Arial" w:cs="Arial"/>
                      <w:sz w:val="21"/>
                      <w:szCs w:val="21"/>
                    </w:rPr>
                    <w:t> – As horas a mais trabalhadas pelos empregados públicos (e/ou saldos positivos do Banco de Horas) serão compensadas pelo CAU/BR mediante folgas adicionais e</w:t>
                  </w:r>
                  <w:r>
                    <w:rPr>
                      <w:rFonts w:ascii="Arial" w:hAnsi="Arial" w:cs="Arial"/>
                      <w:sz w:val="21"/>
                      <w:szCs w:val="21"/>
                    </w:rPr>
                    <w:t xml:space="preserve"> flexíveis (dias e/ou horas) ou remuneração.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noProof/>
                    </w:rPr>
                    <w:drawing>
                      <wp:anchor distT="0" distB="0" distL="114300" distR="114300" simplePos="0" relativeHeight="251669504" behindDoc="1" locked="0" layoutInCell="1" allowOverlap="1">
                        <wp:simplePos x="0" y="0"/>
                        <wp:positionH relativeFrom="page">
                          <wp:posOffset>0</wp:posOffset>
                        </wp:positionH>
                        <wp:positionV relativeFrom="paragraph">
                          <wp:posOffset>8887</wp:posOffset>
                        </wp:positionV>
                        <wp:extent cx="5927726" cy="8660767"/>
                        <wp:effectExtent l="0" t="0" r="0" b="6983"/>
                        <wp:wrapNone/>
                        <wp:docPr id="6"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Style w:val="Forte"/>
                      <w:rFonts w:ascii="Arial" w:hAnsi="Arial" w:cs="Arial"/>
                      <w:sz w:val="21"/>
                      <w:szCs w:val="21"/>
                    </w:rPr>
                    <w:t>Parágrafo quarto</w:t>
                  </w:r>
                  <w:r>
                    <w:rPr>
                      <w:rFonts w:ascii="Arial" w:hAnsi="Arial" w:cs="Arial"/>
                      <w:sz w:val="21"/>
                      <w:szCs w:val="21"/>
                    </w:rPr>
                    <w:t> – As ausências, faltas, atrasos e/ou saídas antecipadas para atender às necessidades particulares do empregado público, excetuando-se as decorrentes de motivos médicos (contra apresentação do</w:t>
                  </w:r>
                  <w:r>
                    <w:rPr>
                      <w:rFonts w:ascii="Arial" w:hAnsi="Arial" w:cs="Arial"/>
                      <w:sz w:val="21"/>
                      <w:szCs w:val="21"/>
                    </w:rPr>
                    <w:t xml:space="preserve"> referido atestado), serão debitadas do saldo do Banco de Horas.</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quinto</w:t>
                  </w:r>
                  <w:r>
                    <w:rPr>
                      <w:rFonts w:ascii="Arial" w:hAnsi="Arial" w:cs="Arial"/>
                      <w:sz w:val="21"/>
                      <w:szCs w:val="21"/>
                    </w:rPr>
                    <w:t> – As horas trabalhadas, inclusive horas extras, deverão ser registradas detalhadamente por meio do acesso biométrico por todos os membros do quadro de empregados públicos e</w:t>
                  </w:r>
                  <w:r>
                    <w:rPr>
                      <w:rFonts w:ascii="Arial" w:hAnsi="Arial" w:cs="Arial"/>
                      <w:sz w:val="21"/>
                      <w:szCs w:val="21"/>
                    </w:rPr>
                    <w:t xml:space="preserve"> certificadas pelo gestor imediato. Os formulários com o fechamento do ponto eletrônico serão fornecidos mensalmente pelo Núcleo de Gestão de Pessoas aos empregados públicos e seus gestores diretos.</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sexto</w:t>
                  </w:r>
                  <w:r>
                    <w:rPr>
                      <w:rFonts w:ascii="Arial" w:hAnsi="Arial" w:cs="Arial"/>
                      <w:sz w:val="21"/>
                      <w:szCs w:val="21"/>
                    </w:rPr>
                    <w:t> – As horas excedentes de trabalho serão</w:t>
                  </w:r>
                  <w:r>
                    <w:rPr>
                      <w:rFonts w:ascii="Arial" w:hAnsi="Arial" w:cs="Arial"/>
                      <w:sz w:val="21"/>
                      <w:szCs w:val="21"/>
                    </w:rPr>
                    <w:t xml:space="preserve"> consideradas para efeito de compensação ou pagamento e devem seguir os critérios para reconhecimento de sua necessidade, quando assim forem:</w:t>
                  </w:r>
                </w:p>
                <w:p w:rsidR="00C750FB" w:rsidRDefault="00B15FC3">
                  <w:pPr>
                    <w:pStyle w:val="NormalWeb"/>
                    <w:rPr>
                      <w:rFonts w:ascii="Arial" w:hAnsi="Arial" w:cs="Arial"/>
                      <w:sz w:val="21"/>
                      <w:szCs w:val="21"/>
                    </w:rPr>
                  </w:pPr>
                  <w:r>
                    <w:rPr>
                      <w:rFonts w:ascii="Arial" w:hAnsi="Arial" w:cs="Arial"/>
                      <w:sz w:val="21"/>
                      <w:szCs w:val="21"/>
                    </w:rPr>
                    <w:t>I - Em caráter de urgência, para conclusão de tarefas inadiáveis;</w:t>
                  </w:r>
                </w:p>
                <w:p w:rsidR="00C750FB" w:rsidRDefault="00B15FC3">
                  <w:pPr>
                    <w:pStyle w:val="NormalWeb"/>
                    <w:rPr>
                      <w:rFonts w:ascii="Arial" w:hAnsi="Arial" w:cs="Arial"/>
                      <w:sz w:val="21"/>
                      <w:szCs w:val="21"/>
                    </w:rPr>
                  </w:pPr>
                  <w:r>
                    <w:rPr>
                      <w:rFonts w:ascii="Arial" w:hAnsi="Arial" w:cs="Arial"/>
                      <w:sz w:val="21"/>
                      <w:szCs w:val="21"/>
                    </w:rPr>
                    <w:t>II - Em reuniões fora do horário regular de trab</w:t>
                  </w:r>
                  <w:r>
                    <w:rPr>
                      <w:rFonts w:ascii="Arial" w:hAnsi="Arial" w:cs="Arial"/>
                      <w:sz w:val="21"/>
                      <w:szCs w:val="21"/>
                    </w:rPr>
                    <w:t>alho, onde a presença do empregado público for imprescindível;</w:t>
                  </w:r>
                </w:p>
                <w:p w:rsidR="00C750FB" w:rsidRDefault="00B15FC3">
                  <w:pPr>
                    <w:pStyle w:val="NormalWeb"/>
                    <w:rPr>
                      <w:rFonts w:ascii="Arial" w:hAnsi="Arial" w:cs="Arial"/>
                      <w:sz w:val="21"/>
                      <w:szCs w:val="21"/>
                    </w:rPr>
                  </w:pPr>
                  <w:r>
                    <w:rPr>
                      <w:rFonts w:ascii="Arial" w:hAnsi="Arial" w:cs="Arial"/>
                      <w:sz w:val="21"/>
                      <w:szCs w:val="21"/>
                    </w:rPr>
                    <w:t>III - Por necessidade de desenvolvimento e finalização de projetos e programas institucionais;</w:t>
                  </w:r>
                </w:p>
                <w:p w:rsidR="00C750FB" w:rsidRDefault="00B15FC3">
                  <w:pPr>
                    <w:pStyle w:val="NormalWeb"/>
                    <w:rPr>
                      <w:rFonts w:ascii="Arial" w:hAnsi="Arial" w:cs="Arial"/>
                      <w:sz w:val="21"/>
                      <w:szCs w:val="21"/>
                    </w:rPr>
                  </w:pPr>
                  <w:r>
                    <w:rPr>
                      <w:rFonts w:ascii="Arial" w:hAnsi="Arial" w:cs="Arial"/>
                      <w:sz w:val="21"/>
                      <w:szCs w:val="21"/>
                    </w:rPr>
                    <w:t>IV - Por solicitação do gestor imediato;</w:t>
                  </w:r>
                </w:p>
                <w:p w:rsidR="00C750FB" w:rsidRDefault="00B15FC3">
                  <w:pPr>
                    <w:pStyle w:val="NormalWeb"/>
                    <w:rPr>
                      <w:rFonts w:ascii="Arial" w:hAnsi="Arial" w:cs="Arial"/>
                      <w:sz w:val="21"/>
                      <w:szCs w:val="21"/>
                    </w:rPr>
                  </w:pPr>
                  <w:r>
                    <w:rPr>
                      <w:rFonts w:ascii="Arial" w:hAnsi="Arial" w:cs="Arial"/>
                      <w:sz w:val="21"/>
                      <w:szCs w:val="21"/>
                    </w:rPr>
                    <w:t xml:space="preserve">V - Por iniciativa do empregado público, desde que feita </w:t>
                  </w:r>
                  <w:r>
                    <w:rPr>
                      <w:rFonts w:ascii="Arial" w:hAnsi="Arial" w:cs="Arial"/>
                      <w:sz w:val="21"/>
                      <w:szCs w:val="21"/>
                    </w:rPr>
                    <w:t>a correta e responsável análise da necessidade em realizar uma determinada tarefa, em atendimento à necessidade do CAU/BR.</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sétimo</w:t>
                  </w:r>
                  <w:r>
                    <w:rPr>
                      <w:rFonts w:ascii="Arial" w:hAnsi="Arial" w:cs="Arial"/>
                      <w:sz w:val="21"/>
                      <w:szCs w:val="21"/>
                    </w:rPr>
                    <w:t> – O registro da jornada de trabalho no ponto eletrônico, bem como a autorização prévia de horas adicionais é obrig</w:t>
                  </w:r>
                  <w:r>
                    <w:rPr>
                      <w:rFonts w:ascii="Arial" w:hAnsi="Arial" w:cs="Arial"/>
                      <w:sz w:val="21"/>
                      <w:szCs w:val="21"/>
                    </w:rPr>
                    <w:t>atório e indispensável, sendo de responsabilidade exclusiva do empregado público, com a anuência do seu gestor imediato. Sua marcação manual incorreta, ou adulterada, e/ou não marcação, será rejeitada pelo Núcleo de Gestão de Pessoas e o relatório de regis</w:t>
                  </w:r>
                  <w:r>
                    <w:rPr>
                      <w:rFonts w:ascii="Arial" w:hAnsi="Arial" w:cs="Arial"/>
                      <w:sz w:val="21"/>
                      <w:szCs w:val="21"/>
                    </w:rPr>
                    <w:t>tro devolvido ao empregado público para as devidas correções.</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oitavo</w:t>
                  </w:r>
                  <w:r>
                    <w:rPr>
                      <w:rFonts w:ascii="Arial" w:hAnsi="Arial" w:cs="Arial"/>
                      <w:sz w:val="21"/>
                      <w:szCs w:val="21"/>
                    </w:rPr>
                    <w:t> – As jornadas de trabalho ordinárias e extraordinárias deverão ser previamente acordadas com o gestor direto do empregado público, sendo que as necessidades do CAU/BR devem pr</w:t>
                  </w:r>
                  <w:r>
                    <w:rPr>
                      <w:rFonts w:ascii="Arial" w:hAnsi="Arial" w:cs="Arial"/>
                      <w:sz w:val="21"/>
                      <w:szCs w:val="21"/>
                    </w:rPr>
                    <w:t>evalecer sobre às específicas dos setores e que, por sua vez, devem prevalecer às do empregado público.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nono</w:t>
                  </w:r>
                  <w:r>
                    <w:rPr>
                      <w:rFonts w:ascii="Arial" w:hAnsi="Arial" w:cs="Arial"/>
                      <w:sz w:val="21"/>
                      <w:szCs w:val="21"/>
                    </w:rPr>
                    <w:t> – Em caso de viagem oficial, a jornada de trabalho regular será reconhecida e as horas adicionais, em decorrência do trabalho ou do pró</w:t>
                  </w:r>
                  <w:r>
                    <w:rPr>
                      <w:rFonts w:ascii="Arial" w:hAnsi="Arial" w:cs="Arial"/>
                      <w:sz w:val="21"/>
                      <w:szCs w:val="21"/>
                    </w:rPr>
                    <w:t xml:space="preserve">prio translado, serão consideradas para o Banco de Horas e para pagamento em conformidade com o previsto neste documento. Ao retornar da viagem, o empregado </w:t>
                  </w:r>
                  <w:r>
                    <w:rPr>
                      <w:rFonts w:ascii="Arial" w:hAnsi="Arial" w:cs="Arial"/>
                      <w:sz w:val="21"/>
                      <w:szCs w:val="21"/>
                    </w:rPr>
                    <w:lastRenderedPageBreak/>
                    <w:t xml:space="preserve">público deverá realizar o lançamento manual no sistema de ponto com a justificativa de viagem para </w:t>
                  </w:r>
                  <w:r>
                    <w:rPr>
                      <w:rFonts w:ascii="Arial" w:hAnsi="Arial" w:cs="Arial"/>
                      <w:sz w:val="21"/>
                      <w:szCs w:val="21"/>
                    </w:rPr>
                    <w:t>o gestor imediato realizar o aceite ou descarte.</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décimo</w:t>
                  </w:r>
                  <w:r>
                    <w:rPr>
                      <w:rFonts w:ascii="Arial" w:hAnsi="Arial" w:cs="Arial"/>
                      <w:sz w:val="21"/>
                      <w:szCs w:val="21"/>
                    </w:rPr>
                    <w:t> – Empregados públicos em treinamento ou capacitação relacionada ao trabalho poderão receber Banco de Horas e pagamento de horas extras. O empregado público não poderá solicitar Banco de Ho</w:t>
                  </w:r>
                  <w:r>
                    <w:rPr>
                      <w:rFonts w:ascii="Arial" w:hAnsi="Arial" w:cs="Arial"/>
                      <w:sz w:val="21"/>
                      <w:szCs w:val="21"/>
                    </w:rPr>
                    <w:t xml:space="preserve">ras nem pagamento de horas extras se o treinamento for para desenvolvimento exclusivamente pessoal. </w:t>
                  </w:r>
                  <w:r>
                    <w:rPr>
                      <w:noProof/>
                    </w:rPr>
                    <w:drawing>
                      <wp:anchor distT="0" distB="0" distL="114300" distR="114300" simplePos="0" relativeHeight="251671552" behindDoc="1" locked="0" layoutInCell="1" allowOverlap="1">
                        <wp:simplePos x="0" y="0"/>
                        <wp:positionH relativeFrom="page">
                          <wp:posOffset>0</wp:posOffset>
                        </wp:positionH>
                        <wp:positionV relativeFrom="paragraph">
                          <wp:posOffset>8887</wp:posOffset>
                        </wp:positionV>
                        <wp:extent cx="5927726" cy="8660767"/>
                        <wp:effectExtent l="0" t="0" r="0" b="6983"/>
                        <wp:wrapNone/>
                        <wp:docPr id="7"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Fonts w:ascii="Arial" w:hAnsi="Arial" w:cs="Arial"/>
                      <w:sz w:val="21"/>
                      <w:szCs w:val="21"/>
                    </w:rPr>
                    <w:t>O empregado público terá o direito de pleitear Banco de Horas e pagamento de horas extras se o treinamento ou capacitação for solicitada ou aprovada pelo s</w:t>
                  </w:r>
                  <w:r>
                    <w:rPr>
                      <w:rFonts w:ascii="Arial" w:hAnsi="Arial" w:cs="Arial"/>
                      <w:sz w:val="21"/>
                      <w:szCs w:val="21"/>
                    </w:rPr>
                    <w:t>eu gestor imediato, mesmo quando fora do horário de expediente normal de trabalho.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décimo primeiro</w:t>
                  </w:r>
                  <w:r>
                    <w:rPr>
                      <w:rFonts w:ascii="Arial" w:hAnsi="Arial" w:cs="Arial"/>
                      <w:sz w:val="21"/>
                      <w:szCs w:val="21"/>
                    </w:rPr>
                    <w:t> – Em conformidade com a legislação de trabalho vigente, o Banco de Horas tem capacidade para armazenar um máximo de 60 (sessenta) horas a crédito</w:t>
                  </w:r>
                  <w:r>
                    <w:rPr>
                      <w:rFonts w:ascii="Arial" w:hAnsi="Arial" w:cs="Arial"/>
                      <w:sz w:val="21"/>
                      <w:szCs w:val="21"/>
                    </w:rPr>
                    <w:t xml:space="preserve"> do empregado público, que poderão ser convertidas em folgas e compensações da seguinte forma:</w:t>
                  </w:r>
                </w:p>
                <w:p w:rsidR="00C750FB" w:rsidRDefault="00B15FC3">
                  <w:pPr>
                    <w:pStyle w:val="NormalWeb"/>
                    <w:rPr>
                      <w:rFonts w:ascii="Arial" w:hAnsi="Arial" w:cs="Arial"/>
                      <w:sz w:val="21"/>
                      <w:szCs w:val="21"/>
                    </w:rPr>
                  </w:pPr>
                  <w:r>
                    <w:rPr>
                      <w:rFonts w:ascii="Arial" w:hAnsi="Arial" w:cs="Arial"/>
                      <w:sz w:val="21"/>
                      <w:szCs w:val="21"/>
                    </w:rPr>
                    <w:t>I - Folgas adicionais seguidas ou anteriores aos períodos individuais de férias;</w:t>
                  </w:r>
                </w:p>
                <w:p w:rsidR="00C750FB" w:rsidRDefault="00B15FC3">
                  <w:pPr>
                    <w:pStyle w:val="NormalWeb"/>
                    <w:rPr>
                      <w:rFonts w:ascii="Arial" w:hAnsi="Arial" w:cs="Arial"/>
                      <w:sz w:val="21"/>
                      <w:szCs w:val="21"/>
                    </w:rPr>
                  </w:pPr>
                  <w:r>
                    <w:rPr>
                      <w:rFonts w:ascii="Arial" w:hAnsi="Arial" w:cs="Arial"/>
                      <w:sz w:val="21"/>
                      <w:szCs w:val="21"/>
                    </w:rPr>
                    <w:t>II - Folgas adicionais negociadas e autorizadas entre o gestor imediato e o empr</w:t>
                  </w:r>
                  <w:r>
                    <w:rPr>
                      <w:rFonts w:ascii="Arial" w:hAnsi="Arial" w:cs="Arial"/>
                      <w:sz w:val="21"/>
                      <w:szCs w:val="21"/>
                    </w:rPr>
                    <w:t>egado público;</w:t>
                  </w:r>
                </w:p>
                <w:p w:rsidR="00C750FB" w:rsidRDefault="00B15FC3">
                  <w:pPr>
                    <w:pStyle w:val="NormalWeb"/>
                    <w:rPr>
                      <w:rFonts w:ascii="Arial" w:hAnsi="Arial" w:cs="Arial"/>
                      <w:sz w:val="21"/>
                      <w:szCs w:val="21"/>
                    </w:rPr>
                  </w:pPr>
                  <w:r>
                    <w:rPr>
                      <w:rFonts w:ascii="Arial" w:hAnsi="Arial" w:cs="Arial"/>
                      <w:sz w:val="21"/>
                      <w:szCs w:val="21"/>
                    </w:rPr>
                    <w:t>III - Folgas adicionais em decorrência de problemas de saúde, nos casos em que não se apliquem os atestados médicos;</w:t>
                  </w:r>
                </w:p>
                <w:p w:rsidR="00C750FB" w:rsidRDefault="00B15FC3">
                  <w:pPr>
                    <w:pStyle w:val="NormalWeb"/>
                    <w:rPr>
                      <w:rFonts w:ascii="Arial" w:hAnsi="Arial" w:cs="Arial"/>
                      <w:sz w:val="21"/>
                      <w:szCs w:val="21"/>
                    </w:rPr>
                  </w:pPr>
                  <w:r>
                    <w:rPr>
                      <w:rFonts w:ascii="Arial" w:hAnsi="Arial" w:cs="Arial"/>
                      <w:sz w:val="21"/>
                      <w:szCs w:val="21"/>
                    </w:rPr>
                    <w:t>IV - Horas ou dia(s) de compensação entre feriados e finais de semana "imprensados";</w:t>
                  </w:r>
                </w:p>
                <w:p w:rsidR="00C750FB" w:rsidRDefault="00B15FC3">
                  <w:pPr>
                    <w:pStyle w:val="NormalWeb"/>
                    <w:rPr>
                      <w:rFonts w:ascii="Arial" w:hAnsi="Arial" w:cs="Arial"/>
                      <w:sz w:val="21"/>
                      <w:szCs w:val="21"/>
                    </w:rPr>
                  </w:pPr>
                  <w:r>
                    <w:rPr>
                      <w:rFonts w:ascii="Arial" w:hAnsi="Arial" w:cs="Arial"/>
                      <w:sz w:val="21"/>
                      <w:szCs w:val="21"/>
                    </w:rPr>
                    <w:t xml:space="preserve">V - Horas ou dia(s) de compensação </w:t>
                  </w:r>
                  <w:r>
                    <w:rPr>
                      <w:rFonts w:ascii="Arial" w:hAnsi="Arial" w:cs="Arial"/>
                      <w:sz w:val="21"/>
                      <w:szCs w:val="21"/>
                    </w:rPr>
                    <w:t>antes e/ou depois de feriados ou pontos facultativos;</w:t>
                  </w:r>
                </w:p>
                <w:p w:rsidR="00C750FB" w:rsidRDefault="00B15FC3">
                  <w:pPr>
                    <w:pStyle w:val="NormalWeb"/>
                    <w:rPr>
                      <w:rFonts w:ascii="Arial" w:hAnsi="Arial" w:cs="Arial"/>
                      <w:sz w:val="21"/>
                      <w:szCs w:val="21"/>
                    </w:rPr>
                  </w:pPr>
                  <w:r>
                    <w:rPr>
                      <w:rFonts w:ascii="Arial" w:hAnsi="Arial" w:cs="Arial"/>
                      <w:sz w:val="21"/>
                      <w:szCs w:val="21"/>
                    </w:rPr>
                    <w:t>VI - Horas ou dia(s) de compensação antes e/ou depois de finais de semana;</w:t>
                  </w:r>
                </w:p>
                <w:p w:rsidR="00C750FB" w:rsidRDefault="00B15FC3">
                  <w:pPr>
                    <w:pStyle w:val="NormalWeb"/>
                    <w:rPr>
                      <w:rFonts w:ascii="Arial" w:hAnsi="Arial" w:cs="Arial"/>
                      <w:sz w:val="21"/>
                      <w:szCs w:val="21"/>
                    </w:rPr>
                  </w:pPr>
                  <w:r>
                    <w:rPr>
                      <w:rFonts w:ascii="Arial" w:hAnsi="Arial" w:cs="Arial"/>
                      <w:sz w:val="21"/>
                      <w:szCs w:val="21"/>
                    </w:rPr>
                    <w:t>VII - Horas ou dia(s) de compensação antes e/ou depois de viagens oficiais;</w:t>
                  </w:r>
                </w:p>
                <w:p w:rsidR="00C750FB" w:rsidRDefault="00B15FC3">
                  <w:pPr>
                    <w:pStyle w:val="NormalWeb"/>
                    <w:rPr>
                      <w:rFonts w:ascii="Arial" w:hAnsi="Arial" w:cs="Arial"/>
                      <w:sz w:val="21"/>
                      <w:szCs w:val="21"/>
                    </w:rPr>
                  </w:pPr>
                  <w:r>
                    <w:rPr>
                      <w:rFonts w:ascii="Arial" w:hAnsi="Arial" w:cs="Arial"/>
                      <w:sz w:val="21"/>
                      <w:szCs w:val="21"/>
                    </w:rPr>
                    <w:t>VIII - Horas ou dia(s) de compensação antes e/ou de</w:t>
                  </w:r>
                  <w:r>
                    <w:rPr>
                      <w:rFonts w:ascii="Arial" w:hAnsi="Arial" w:cs="Arial"/>
                      <w:sz w:val="21"/>
                      <w:szCs w:val="21"/>
                    </w:rPr>
                    <w:t>pois de licenças oficiais;</w:t>
                  </w:r>
                </w:p>
                <w:p w:rsidR="00C750FB" w:rsidRDefault="00B15FC3">
                  <w:pPr>
                    <w:pStyle w:val="NormalWeb"/>
                    <w:rPr>
                      <w:rFonts w:ascii="Arial" w:hAnsi="Arial" w:cs="Arial"/>
                      <w:sz w:val="21"/>
                      <w:szCs w:val="21"/>
                    </w:rPr>
                  </w:pPr>
                  <w:r>
                    <w:rPr>
                      <w:rFonts w:ascii="Arial" w:hAnsi="Arial" w:cs="Arial"/>
                      <w:sz w:val="21"/>
                      <w:szCs w:val="21"/>
                    </w:rPr>
                    <w:t>IX - Horas de compensação decorrentes de saídas antecipadas e/ou atrasos, nos casos em que não se aplicarem os atestados médicos;</w:t>
                  </w:r>
                </w:p>
                <w:p w:rsidR="00C750FB" w:rsidRDefault="00B15FC3">
                  <w:pPr>
                    <w:pStyle w:val="NormalWeb"/>
                    <w:rPr>
                      <w:rFonts w:ascii="Arial" w:hAnsi="Arial" w:cs="Arial"/>
                      <w:sz w:val="21"/>
                      <w:szCs w:val="21"/>
                    </w:rPr>
                  </w:pPr>
                  <w:r>
                    <w:rPr>
                      <w:rFonts w:ascii="Arial" w:hAnsi="Arial" w:cs="Arial"/>
                      <w:sz w:val="21"/>
                      <w:szCs w:val="21"/>
                    </w:rPr>
                    <w:t xml:space="preserve">X - Redução da jornada de trabalho por tempo determinado e não habitual, enquanto o saldo positivo </w:t>
                  </w:r>
                  <w:r>
                    <w:rPr>
                      <w:rFonts w:ascii="Arial" w:hAnsi="Arial" w:cs="Arial"/>
                      <w:sz w:val="21"/>
                      <w:szCs w:val="21"/>
                    </w:rPr>
                    <w:t>do Banco de Horas permitir.</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décimo segundo</w:t>
                  </w:r>
                  <w:r>
                    <w:rPr>
                      <w:rFonts w:ascii="Arial" w:hAnsi="Arial" w:cs="Arial"/>
                      <w:sz w:val="21"/>
                      <w:szCs w:val="21"/>
                    </w:rPr>
                    <w:t> – As horas adicionais realizadas pelos empregados públicos em eventos oficiais (jantares, almoços, reuniões fora da sede, etc.) e não inseridas na jornada regular de trabalho deverão ser contabilizadas</w:t>
                  </w:r>
                  <w:r>
                    <w:rPr>
                      <w:rFonts w:ascii="Arial" w:hAnsi="Arial" w:cs="Arial"/>
                      <w:sz w:val="21"/>
                      <w:szCs w:val="21"/>
                    </w:rPr>
                    <w:t xml:space="preserve"> como horas adicionais (Banco de Horas) ou horas extras, sempre quando relacionadas às seguintes condições:</w:t>
                  </w:r>
                </w:p>
                <w:p w:rsidR="00C750FB" w:rsidRDefault="00B15FC3">
                  <w:pPr>
                    <w:pStyle w:val="NormalWeb"/>
                    <w:rPr>
                      <w:rFonts w:ascii="Arial" w:hAnsi="Arial" w:cs="Arial"/>
                      <w:sz w:val="21"/>
                      <w:szCs w:val="21"/>
                    </w:rPr>
                  </w:pPr>
                  <w:r>
                    <w:rPr>
                      <w:rFonts w:ascii="Arial" w:hAnsi="Arial" w:cs="Arial"/>
                      <w:sz w:val="21"/>
                      <w:szCs w:val="21"/>
                    </w:rPr>
                    <w:t>I - Nos casos em que houver um intervalo mínimo de 2 (duas) horas entre o final do horário regular de trabalho e o início do evento oficial, serão c</w:t>
                  </w:r>
                  <w:r>
                    <w:rPr>
                      <w:rFonts w:ascii="Arial" w:hAnsi="Arial" w:cs="Arial"/>
                      <w:sz w:val="21"/>
                      <w:szCs w:val="21"/>
                    </w:rPr>
                    <w:t>ontabilizadas somente as horas referentes à duração do evento;</w:t>
                  </w:r>
                </w:p>
                <w:p w:rsidR="00C750FB" w:rsidRDefault="00B15FC3">
                  <w:pPr>
                    <w:pStyle w:val="NormalWeb"/>
                    <w:rPr>
                      <w:rFonts w:ascii="Arial" w:hAnsi="Arial" w:cs="Arial"/>
                      <w:sz w:val="21"/>
                      <w:szCs w:val="21"/>
                    </w:rPr>
                  </w:pPr>
                  <w:r>
                    <w:rPr>
                      <w:rFonts w:ascii="Arial" w:hAnsi="Arial" w:cs="Arial"/>
                      <w:sz w:val="21"/>
                      <w:szCs w:val="21"/>
                    </w:rPr>
                    <w:t>II - Quando não houver o intervalo mínimo acima mencionado, as horas adicionais serão contabilizadas a partir do final do horário regular de trabalho até o final do evento oficial;</w:t>
                  </w:r>
                </w:p>
                <w:p w:rsidR="00C750FB" w:rsidRDefault="00B15FC3">
                  <w:pPr>
                    <w:pStyle w:val="NormalWeb"/>
                    <w:rPr>
                      <w:rFonts w:ascii="Arial" w:hAnsi="Arial" w:cs="Arial"/>
                      <w:sz w:val="21"/>
                      <w:szCs w:val="21"/>
                    </w:rPr>
                  </w:pPr>
                  <w:r>
                    <w:rPr>
                      <w:rFonts w:ascii="Arial" w:hAnsi="Arial" w:cs="Arial"/>
                      <w:sz w:val="21"/>
                      <w:szCs w:val="21"/>
                    </w:rPr>
                    <w:t>III - Deve-s</w:t>
                  </w:r>
                  <w:r>
                    <w:rPr>
                      <w:rFonts w:ascii="Arial" w:hAnsi="Arial" w:cs="Arial"/>
                      <w:sz w:val="21"/>
                      <w:szCs w:val="21"/>
                    </w:rPr>
                    <w:t>e incluir o traslado quando o empregado público estiver realizando atividades inerentes ao evento, como acompanhamento de convidado oficial, portando equipamentos oficiais, etc.</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xmsonormal"/>
                  </w:pPr>
                  <w:r>
                    <w:rPr>
                      <w:rStyle w:val="Forte"/>
                      <w:rFonts w:ascii="Arial" w:hAnsi="Arial" w:cs="Arial"/>
                      <w:sz w:val="21"/>
                      <w:szCs w:val="21"/>
                    </w:rPr>
                    <w:t>Parágrafo décimo terceiro</w:t>
                  </w:r>
                  <w:r>
                    <w:rPr>
                      <w:rFonts w:ascii="Arial" w:hAnsi="Arial" w:cs="Arial"/>
                      <w:sz w:val="21"/>
                      <w:szCs w:val="21"/>
                    </w:rPr>
                    <w:t xml:space="preserve"> – As eventuais horas trabalhadas em excesso pelos </w:t>
                  </w:r>
                  <w:r>
                    <w:rPr>
                      <w:rFonts w:ascii="Arial" w:hAnsi="Arial" w:cs="Arial"/>
                      <w:sz w:val="21"/>
                      <w:szCs w:val="21"/>
                    </w:rPr>
                    <w:t xml:space="preserve">empregados públicos efetivos além do limite de 2 (duas) horas por dia, com exceção das previsões do Parágrafo Décimo Quinto, </w:t>
                  </w:r>
                  <w:r>
                    <w:rPr>
                      <w:noProof/>
                    </w:rPr>
                    <w:drawing>
                      <wp:anchor distT="0" distB="0" distL="114300" distR="114300" simplePos="0" relativeHeight="251673600" behindDoc="1" locked="0" layoutInCell="1" allowOverlap="1">
                        <wp:simplePos x="0" y="0"/>
                        <wp:positionH relativeFrom="page">
                          <wp:posOffset>0</wp:posOffset>
                        </wp:positionH>
                        <wp:positionV relativeFrom="paragraph">
                          <wp:posOffset>8887</wp:posOffset>
                        </wp:positionV>
                        <wp:extent cx="5927726" cy="8660767"/>
                        <wp:effectExtent l="0" t="0" r="0" b="6983"/>
                        <wp:wrapNone/>
                        <wp:docPr id="8"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Fonts w:ascii="Arial" w:hAnsi="Arial" w:cs="Arial"/>
                      <w:sz w:val="21"/>
                      <w:szCs w:val="21"/>
                    </w:rPr>
                    <w:t>não serão adicionadas ao Banco de Horas e deverão ser pagas em sua totalidade como horas extras, por meio da folha de pagamento do</w:t>
                  </w:r>
                  <w:r>
                    <w:rPr>
                      <w:rFonts w:ascii="Arial" w:hAnsi="Arial" w:cs="Arial"/>
                      <w:sz w:val="21"/>
                      <w:szCs w:val="21"/>
                    </w:rPr>
                    <w:t xml:space="preserve"> mês subsequente ao mês de referência.</w:t>
                  </w:r>
                </w:p>
                <w:p w:rsidR="00C750FB" w:rsidRDefault="00B15FC3">
                  <w:pPr>
                    <w:pStyle w:val="xmsonormal"/>
                    <w:rPr>
                      <w:rFonts w:ascii="Arial" w:hAnsi="Arial" w:cs="Arial"/>
                      <w:sz w:val="21"/>
                      <w:szCs w:val="21"/>
                    </w:rPr>
                  </w:pPr>
                  <w:r>
                    <w:rPr>
                      <w:rFonts w:ascii="Arial" w:hAnsi="Arial" w:cs="Arial"/>
                      <w:sz w:val="21"/>
                      <w:szCs w:val="21"/>
                    </w:rPr>
                    <w:t> </w:t>
                  </w:r>
                </w:p>
                <w:p w:rsidR="00C750FB" w:rsidRDefault="00B15FC3">
                  <w:pPr>
                    <w:pStyle w:val="xmsonormal"/>
                  </w:pPr>
                  <w:r>
                    <w:rPr>
                      <w:rStyle w:val="Forte"/>
                      <w:rFonts w:ascii="Arial" w:hAnsi="Arial" w:cs="Arial"/>
                      <w:sz w:val="21"/>
                      <w:szCs w:val="21"/>
                    </w:rPr>
                    <w:t>Parágrafo décimo quarto</w:t>
                  </w:r>
                  <w:r>
                    <w:rPr>
                      <w:rFonts w:ascii="Arial" w:hAnsi="Arial" w:cs="Arial"/>
                      <w:sz w:val="21"/>
                      <w:szCs w:val="21"/>
                    </w:rPr>
                    <w:t> – As horas extras realizadas até o limite de 2 (duas) horas diárias em dias normais (de segunda a sexta</w:t>
                  </w:r>
                  <w:r>
                    <w:rPr>
                      <w:rFonts w:ascii="Arial" w:hAnsi="Arial" w:cs="Arial"/>
                      <w:sz w:val="21"/>
                      <w:szCs w:val="21"/>
                    </w:rPr>
                    <w:softHyphen/>
                    <w:t>feira) serão adicionadas ao Banco de Horas sem alteração, ou seja, na proporção de 1:1.</w:t>
                  </w:r>
                </w:p>
                <w:p w:rsidR="00C750FB" w:rsidRDefault="00B15FC3">
                  <w:pPr>
                    <w:pStyle w:val="xmsonormal"/>
                    <w:rPr>
                      <w:rFonts w:ascii="Arial" w:hAnsi="Arial" w:cs="Arial"/>
                      <w:sz w:val="21"/>
                      <w:szCs w:val="21"/>
                    </w:rPr>
                  </w:pPr>
                  <w:r>
                    <w:rPr>
                      <w:rFonts w:ascii="Arial" w:hAnsi="Arial" w:cs="Arial"/>
                      <w:sz w:val="21"/>
                      <w:szCs w:val="21"/>
                    </w:rPr>
                    <w:t> </w:t>
                  </w:r>
                </w:p>
                <w:p w:rsidR="00C750FB" w:rsidRDefault="00B15FC3">
                  <w:pPr>
                    <w:pStyle w:val="xmsonormal"/>
                  </w:pPr>
                  <w:r>
                    <w:rPr>
                      <w:noProof/>
                    </w:rPr>
                    <w:lastRenderedPageBreak/>
                    <w:drawing>
                      <wp:anchor distT="0" distB="0" distL="114300" distR="114300" simplePos="0" relativeHeight="251675648" behindDoc="1" locked="0" layoutInCell="1" allowOverlap="1">
                        <wp:simplePos x="0" y="0"/>
                        <wp:positionH relativeFrom="page">
                          <wp:posOffset>268605</wp:posOffset>
                        </wp:positionH>
                        <wp:positionV relativeFrom="paragraph">
                          <wp:posOffset>59051</wp:posOffset>
                        </wp:positionV>
                        <wp:extent cx="5927726" cy="8660767"/>
                        <wp:effectExtent l="0" t="0" r="0" b="6983"/>
                        <wp:wrapNone/>
                        <wp:docPr id="9"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Style w:val="Forte"/>
                      <w:rFonts w:ascii="Arial" w:hAnsi="Arial" w:cs="Arial"/>
                      <w:sz w:val="21"/>
                      <w:szCs w:val="21"/>
                    </w:rPr>
                    <w:t>Parágrafo décimo quinto </w:t>
                  </w:r>
                  <w:r>
                    <w:rPr>
                      <w:rFonts w:ascii="Arial" w:hAnsi="Arial" w:cs="Arial"/>
                      <w:sz w:val="21"/>
                      <w:szCs w:val="21"/>
                    </w:rPr>
                    <w:t>– Nos casos em que o empregado público cumprir jornada de trabalho em sábados, domingos, pontos-facultativos e feriados, poderá optar por receber as horas trabalhadas na folha de pagamento seguinte, desde que comunique formalmen</w:t>
                  </w:r>
                  <w:r>
                    <w:rPr>
                      <w:rFonts w:ascii="Arial" w:hAnsi="Arial" w:cs="Arial"/>
                      <w:sz w:val="21"/>
                      <w:szCs w:val="21"/>
                    </w:rPr>
                    <w:t>te ao Núcleo de Gestão de Pessoas em até 48 (quarenta e oito) horas após a realização. Em caso de não manifestação no prazo, o período trabalhado será automaticamente adicionado ao Banco de Horas na proporção de 1:1,5 para sábados e na proporção de 1:2 par</w:t>
                  </w:r>
                  <w:r>
                    <w:rPr>
                      <w:rFonts w:ascii="Arial" w:hAnsi="Arial" w:cs="Arial"/>
                      <w:sz w:val="21"/>
                      <w:szCs w:val="21"/>
                    </w:rPr>
                    <w:t>a domingos, pontos-facultativos e feriados, respeitado o limite da carga horária diária do empregado público.</w:t>
                  </w:r>
                </w:p>
                <w:p w:rsidR="00C750FB" w:rsidRDefault="00B15FC3">
                  <w:pPr>
                    <w:pStyle w:val="xmsonormal"/>
                    <w:rPr>
                      <w:rFonts w:ascii="Arial" w:hAnsi="Arial" w:cs="Arial"/>
                      <w:sz w:val="21"/>
                      <w:szCs w:val="21"/>
                    </w:rPr>
                  </w:pPr>
                  <w:r>
                    <w:rPr>
                      <w:rFonts w:ascii="Arial" w:hAnsi="Arial" w:cs="Arial"/>
                      <w:sz w:val="21"/>
                      <w:szCs w:val="21"/>
                    </w:rPr>
                    <w:t> </w:t>
                  </w:r>
                </w:p>
                <w:p w:rsidR="00C750FB" w:rsidRDefault="00B15FC3">
                  <w:pPr>
                    <w:pStyle w:val="xmsonormal"/>
                  </w:pPr>
                  <w:r>
                    <w:rPr>
                      <w:rStyle w:val="Forte"/>
                      <w:rFonts w:ascii="Arial" w:hAnsi="Arial" w:cs="Arial"/>
                      <w:sz w:val="21"/>
                      <w:szCs w:val="21"/>
                    </w:rPr>
                    <w:t>Parágrafo décimo sexto</w:t>
                  </w:r>
                  <w:r>
                    <w:rPr>
                      <w:rFonts w:ascii="Arial" w:hAnsi="Arial" w:cs="Arial"/>
                      <w:sz w:val="21"/>
                      <w:szCs w:val="21"/>
                    </w:rPr>
                    <w:t> – As horas extras realizadas até o limite de 2 (duas) horas diárias em dias normais (de segunda a sexta-feira), durante o</w:t>
                  </w:r>
                  <w:r>
                    <w:rPr>
                      <w:rFonts w:ascii="Arial" w:hAnsi="Arial" w:cs="Arial"/>
                      <w:sz w:val="21"/>
                      <w:szCs w:val="21"/>
                    </w:rPr>
                    <w:t xml:space="preserve"> período noturno (entre 22h e 5h), serão adicionadas ao Banco de Horas com acréscimo de 20%, na proporção de 1:1:1,2.</w:t>
                  </w:r>
                </w:p>
                <w:p w:rsidR="00C750FB" w:rsidRDefault="00B15FC3">
                  <w:pPr>
                    <w:pStyle w:val="xmsonormal"/>
                    <w:rPr>
                      <w:rFonts w:ascii="Arial" w:hAnsi="Arial" w:cs="Arial"/>
                      <w:sz w:val="21"/>
                      <w:szCs w:val="21"/>
                    </w:rPr>
                  </w:pPr>
                  <w:r>
                    <w:rPr>
                      <w:rFonts w:ascii="Arial" w:hAnsi="Arial" w:cs="Arial"/>
                      <w:sz w:val="21"/>
                      <w:szCs w:val="21"/>
                    </w:rPr>
                    <w:t> </w:t>
                  </w:r>
                </w:p>
                <w:p w:rsidR="00C750FB" w:rsidRDefault="00B15FC3">
                  <w:pPr>
                    <w:pStyle w:val="xmsonormal"/>
                  </w:pPr>
                  <w:r>
                    <w:rPr>
                      <w:rStyle w:val="Forte"/>
                      <w:rFonts w:ascii="Arial" w:hAnsi="Arial" w:cs="Arial"/>
                      <w:sz w:val="21"/>
                      <w:szCs w:val="21"/>
                    </w:rPr>
                    <w:t>Parágrafo décimo sétimo</w:t>
                  </w:r>
                  <w:r>
                    <w:rPr>
                      <w:rFonts w:ascii="Arial" w:hAnsi="Arial" w:cs="Arial"/>
                      <w:sz w:val="21"/>
                      <w:szCs w:val="21"/>
                    </w:rPr>
                    <w:t> – Em sábados, domingos, pontos-facultativos e feriados, as eventuais horas extras realizadas durante o mesmo per</w:t>
                  </w:r>
                  <w:r>
                    <w:rPr>
                      <w:rFonts w:ascii="Arial" w:hAnsi="Arial" w:cs="Arial"/>
                      <w:sz w:val="21"/>
                      <w:szCs w:val="21"/>
                    </w:rPr>
                    <w:t>íodo noturno (entre 22h e 5h) serão adicionadas ao Banco de Horas também com acréscimo de 20%, mas na proporção de 1:1,5:1,2 para sábados e na proporção de 1:2:1,2 para domingos, pontos-facultativos e feriados, observadas as disposições e exceções do Parág</w:t>
                  </w:r>
                  <w:r>
                    <w:rPr>
                      <w:rFonts w:ascii="Arial" w:hAnsi="Arial" w:cs="Arial"/>
                      <w:sz w:val="21"/>
                      <w:szCs w:val="21"/>
                    </w:rPr>
                    <w:t>rafo Décimo Segundo e do Parágrafo Décimo Sexto.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décimo oitavo</w:t>
                  </w:r>
                  <w:r>
                    <w:rPr>
                      <w:rFonts w:ascii="Arial" w:hAnsi="Arial" w:cs="Arial"/>
                      <w:sz w:val="21"/>
                      <w:szCs w:val="21"/>
                    </w:rPr>
                    <w:t> – O crédito acumulado no Banco de Horas em data anterior a cada bloco de férias, respeitado sempre o limite máximo previsto como saldo, deverá ser utilizado no início ou final de ca</w:t>
                  </w:r>
                  <w:r>
                    <w:rPr>
                      <w:rFonts w:ascii="Arial" w:hAnsi="Arial" w:cs="Arial"/>
                      <w:sz w:val="21"/>
                      <w:szCs w:val="21"/>
                    </w:rPr>
                    <w:t>da período de férias, de forma que o empregado público retorne ao trabalho com um saldo inferior ou igual a 30 (trinta) horas.</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décimo nono</w:t>
                  </w:r>
                  <w:r>
                    <w:rPr>
                      <w:rFonts w:ascii="Arial" w:hAnsi="Arial" w:cs="Arial"/>
                      <w:sz w:val="21"/>
                      <w:szCs w:val="21"/>
                    </w:rPr>
                    <w:t> – As horas ou frações excepcionalmente não trabalhadas serão contabilizadas no Banco de Horas como débito</w:t>
                  </w:r>
                  <w:r>
                    <w:rPr>
                      <w:rFonts w:ascii="Arial" w:hAnsi="Arial" w:cs="Arial"/>
                      <w:sz w:val="21"/>
                      <w:szCs w:val="21"/>
                    </w:rPr>
                    <w:t>s para futura compensação em até 90 (noventa) dias.</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vigésimo </w:t>
                  </w:r>
                  <w:r>
                    <w:rPr>
                      <w:rFonts w:ascii="Arial" w:hAnsi="Arial" w:cs="Arial"/>
                      <w:sz w:val="21"/>
                      <w:szCs w:val="21"/>
                    </w:rPr>
                    <w:t>– No dia 30 de novembro de cada ano o Banco de Horas será apurado, sendo que o saldo positivo ou negativo deverá ser quitado (zerado) até 31 de dezembro do ano corrente, mediante conc</w:t>
                  </w:r>
                  <w:r>
                    <w:rPr>
                      <w:rFonts w:ascii="Arial" w:hAnsi="Arial" w:cs="Arial"/>
                      <w:sz w:val="21"/>
                      <w:szCs w:val="21"/>
                    </w:rPr>
                    <w:t>essão de folgas/horas extras ou pagamento/desconto na folha de pagamento de janeiro do ano seguinte. O Núcleo de Gestão de Pessoas deverá apresentar a apuração do Banco de Horas até o 10º (décimo) dia útil de dezembro.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vigésimo primeiro</w:t>
                  </w:r>
                  <w:r>
                    <w:rPr>
                      <w:rFonts w:ascii="Arial" w:hAnsi="Arial" w:cs="Arial"/>
                      <w:sz w:val="21"/>
                      <w:szCs w:val="21"/>
                    </w:rPr>
                    <w:t> – Os sa</w:t>
                  </w:r>
                  <w:r>
                    <w:rPr>
                      <w:rFonts w:ascii="Arial" w:hAnsi="Arial" w:cs="Arial"/>
                      <w:sz w:val="21"/>
                      <w:szCs w:val="21"/>
                    </w:rPr>
                    <w:t>ldos negativos deverão ser compensados de forma voluntária ou quando requisitado pelo gestor. Essas compensações deverão ser realizadas em horários distintos do horário regular de trabalho, podendo ainda ser aos sábados, domingos, pontos-facultativos, feri</w:t>
                  </w:r>
                  <w:r>
                    <w:rPr>
                      <w:rFonts w:ascii="Arial" w:hAnsi="Arial" w:cs="Arial"/>
                      <w:sz w:val="21"/>
                      <w:szCs w:val="21"/>
                    </w:rPr>
                    <w:t>ados e recessos, respeitando a legislação de trabalho vigente.</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vigésimo segundo</w:t>
                  </w:r>
                  <w:r>
                    <w:rPr>
                      <w:rFonts w:ascii="Arial" w:hAnsi="Arial" w:cs="Arial"/>
                      <w:sz w:val="21"/>
                      <w:szCs w:val="21"/>
                    </w:rPr>
                    <w:t> – É expressamente vedado ao empregado público compensar, mediante as regras do Banco de Horas, eventuais horas trabalhadas no horário de almoço/descanso.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vigésimo terceiro</w:t>
                  </w:r>
                  <w:r>
                    <w:rPr>
                      <w:rFonts w:ascii="Arial" w:hAnsi="Arial" w:cs="Arial"/>
                      <w:sz w:val="21"/>
                      <w:szCs w:val="21"/>
                    </w:rPr>
                    <w:t xml:space="preserve"> – O saldo positivo ou negativo existente na ocasião de uma eventual rescisão contratual será acrescentado ao Termo de Rescisão do Contrato de Trabalho como remuneração de horas extras ou como desconto das horas não trabalhadas, </w:t>
                  </w:r>
                  <w:r>
                    <w:rPr>
                      <w:rFonts w:ascii="Arial" w:hAnsi="Arial" w:cs="Arial"/>
                      <w:sz w:val="21"/>
                      <w:szCs w:val="21"/>
                    </w:rPr>
                    <w:t>conforme for o caso.</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Outras disposições sobre jornada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DÉCIMA SEXTA - EXTENSÃO DE PONTOS-FACULTATIVOS PARCIAIS </w:t>
                  </w:r>
                  <w:r>
                    <w:rPr>
                      <w:rFonts w:ascii="Arial" w:hAnsi="Arial" w:cs="Arial"/>
                      <w:b/>
                      <w:bCs/>
                      <w:sz w:val="21"/>
                      <w:szCs w:val="21"/>
                    </w:rPr>
                    <w:br/>
                  </w:r>
                  <w:r>
                    <w:rPr>
                      <w:rFonts w:ascii="Arial" w:hAnsi="Arial" w:cs="Arial"/>
                      <w:sz w:val="21"/>
                      <w:szCs w:val="21"/>
                    </w:rPr>
                    <w:br/>
                  </w:r>
                </w:p>
                <w:p w:rsidR="00C750FB" w:rsidRDefault="00B15FC3">
                  <w:pPr>
                    <w:pStyle w:val="NormalWeb"/>
                  </w:pPr>
                  <w:r>
                    <w:rPr>
                      <w:noProof/>
                    </w:rPr>
                    <w:lastRenderedPageBreak/>
                    <w:drawing>
                      <wp:anchor distT="0" distB="0" distL="114300" distR="114300" simplePos="0" relativeHeight="251677696" behindDoc="1" locked="0" layoutInCell="1" allowOverlap="1">
                        <wp:simplePos x="0" y="0"/>
                        <wp:positionH relativeFrom="page">
                          <wp:posOffset>-21588</wp:posOffset>
                        </wp:positionH>
                        <wp:positionV relativeFrom="paragraph">
                          <wp:posOffset>396236</wp:posOffset>
                        </wp:positionV>
                        <wp:extent cx="5927726" cy="8660767"/>
                        <wp:effectExtent l="0" t="0" r="0" b="6983"/>
                        <wp:wrapNone/>
                        <wp:docPr id="10"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Fonts w:ascii="Arial" w:hAnsi="Arial" w:cs="Arial"/>
                      <w:sz w:val="21"/>
                      <w:szCs w:val="21"/>
                    </w:rPr>
                    <w:t>Os pontos-facultativos de meio-período/parciais ficam automaticamente estendidos para a íntegra do expediente de todos os emprega</w:t>
                  </w:r>
                  <w:r>
                    <w:rPr>
                      <w:rFonts w:ascii="Arial" w:hAnsi="Arial" w:cs="Arial"/>
                      <w:sz w:val="21"/>
                      <w:szCs w:val="21"/>
                    </w:rPr>
                    <w:t>dos públicos, sem compensação de horas.</w:t>
                  </w:r>
                </w:p>
                <w:p w:rsidR="00C750FB" w:rsidRDefault="00C750FB">
                  <w:pPr>
                    <w:rPr>
                      <w:rFonts w:ascii="Arial" w:hAnsi="Arial" w:cs="Arial"/>
                      <w:sz w:val="21"/>
                      <w:szCs w:val="21"/>
                    </w:rPr>
                  </w:pPr>
                </w:p>
                <w:p w:rsidR="00C750FB" w:rsidRDefault="00B15FC3">
                  <w:pPr>
                    <w:jc w:val="center"/>
                  </w:pPr>
                  <w:r>
                    <w:rPr>
                      <w:rFonts w:ascii="Arial" w:hAnsi="Arial" w:cs="Arial"/>
                      <w:sz w:val="21"/>
                      <w:szCs w:val="21"/>
                    </w:rPr>
                    <w:br/>
                  </w:r>
                  <w:r>
                    <w:rPr>
                      <w:rFonts w:ascii="Arial" w:hAnsi="Arial" w:cs="Arial"/>
                      <w:b/>
                      <w:bCs/>
                      <w:sz w:val="21"/>
                      <w:szCs w:val="21"/>
                    </w:rPr>
                    <w:t xml:space="preserve">Férias e Licenças </w:t>
                  </w:r>
                  <w:r>
                    <w:rPr>
                      <w:rFonts w:ascii="Arial" w:hAnsi="Arial" w:cs="Arial"/>
                      <w:b/>
                      <w:bCs/>
                      <w:sz w:val="21"/>
                      <w:szCs w:val="21"/>
                    </w:rPr>
                    <w:br/>
                  </w:r>
                </w:p>
                <w:p w:rsidR="00C750FB" w:rsidRDefault="00B15FC3">
                  <w:pPr>
                    <w:jc w:val="center"/>
                  </w:pPr>
                  <w:r>
                    <w:rPr>
                      <w:rFonts w:ascii="Arial" w:hAnsi="Arial" w:cs="Arial"/>
                      <w:b/>
                      <w:bCs/>
                      <w:sz w:val="21"/>
                      <w:szCs w:val="21"/>
                    </w:rPr>
                    <w:t xml:space="preserve">Licença não Remunerada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DÉCIMA SÉTIMA - LICENÇA NÃO REMUNERADA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 a critério da gestão, concederá ao empregado público, mediante requerimento, licença não remunerada para tr</w:t>
                  </w:r>
                  <w:r>
                    <w:rPr>
                      <w:rFonts w:ascii="Arial" w:hAnsi="Arial" w:cs="Arial"/>
                      <w:sz w:val="21"/>
                      <w:szCs w:val="21"/>
                    </w:rPr>
                    <w:t>atar de interesse pessoal, por tempo total de até 2 (dois) anos, prorrogáveis por igual, menor ou maior período, desde que o tempo total de licença não exceda 4 (quatro) anos, sendo sua revogação vedada a ambas as partes, exceto na hipótese prevista no Par</w:t>
                  </w:r>
                  <w:r>
                    <w:rPr>
                      <w:rFonts w:ascii="Arial" w:hAnsi="Arial" w:cs="Arial"/>
                      <w:sz w:val="21"/>
                      <w:szCs w:val="21"/>
                    </w:rPr>
                    <w:t>ágrafo Único.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único</w:t>
                  </w:r>
                  <w:r>
                    <w:rPr>
                      <w:rFonts w:ascii="Arial" w:hAnsi="Arial" w:cs="Arial"/>
                      <w:sz w:val="21"/>
                      <w:szCs w:val="21"/>
                    </w:rPr>
                    <w:t xml:space="preserve"> – Em casos de acompanhamento de parente de até 2º grau, inclusive por afinidade, em tratamento de saúde comprovado por laudo médico, a concessão da licença será automática. Neste caso, poderá haver revogação antes do prazo, </w:t>
                  </w:r>
                  <w:r>
                    <w:rPr>
                      <w:rFonts w:ascii="Arial" w:hAnsi="Arial" w:cs="Arial"/>
                      <w:sz w:val="21"/>
                      <w:szCs w:val="21"/>
                    </w:rPr>
                    <w:t>mas exclusivamente a pedido do empregado público, em comunicação à autarquia federal com antecedência mínima de 90 (noventa) dias ou em prazo menor, a critério da gestão do CAU/BR.</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Outras disposições sobre férias e licenças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CLÁUSULA DÉCIMA OITAVA - REC</w:t>
                  </w:r>
                  <w:r>
                    <w:rPr>
                      <w:rFonts w:ascii="Arial" w:hAnsi="Arial" w:cs="Arial"/>
                      <w:b/>
                      <w:bCs/>
                      <w:sz w:val="21"/>
                      <w:szCs w:val="21"/>
                    </w:rPr>
                    <w:t xml:space="preserve">ESSO DE FINAL DE ANO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 xml:space="preserve">O CAU/BR concederá a todos os seus empregados públicos recesso remunerado de 1 (uma) semana por ano, sem compensação horária e em regime de escala, a título de recesso de final de ano. Todos os empregados públicos serão dispensados </w:t>
                  </w:r>
                  <w:r>
                    <w:rPr>
                      <w:rFonts w:ascii="Arial" w:hAnsi="Arial" w:cs="Arial"/>
                      <w:sz w:val="21"/>
                      <w:szCs w:val="21"/>
                    </w:rPr>
                    <w:t>sem compensação horária nos dias 24 de dezembro (Véspera de Natal) e 31 de dezembro (Véspera de Ano Novo).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primeiro</w:t>
                  </w:r>
                  <w:r>
                    <w:rPr>
                      <w:rFonts w:ascii="Arial" w:hAnsi="Arial" w:cs="Arial"/>
                      <w:sz w:val="21"/>
                      <w:szCs w:val="21"/>
                    </w:rPr>
                    <w:t> – No ano de 2017, o recesso se dará em regime de escala em dois períodos, sendo que o primeiro grupo usufruirá de folga no perío</w:t>
                  </w:r>
                  <w:r>
                    <w:rPr>
                      <w:rFonts w:ascii="Arial" w:hAnsi="Arial" w:cs="Arial"/>
                      <w:sz w:val="21"/>
                      <w:szCs w:val="21"/>
                    </w:rPr>
                    <w:t>do de 24 de dezembro de 2017 a 30 de dezembro de 2017 e, o segundo grupo, de 31 de dezembro de 2017 a 6 de janeiro de 2018.</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segundo</w:t>
                  </w:r>
                  <w:r>
                    <w:rPr>
                      <w:rFonts w:ascii="Arial" w:hAnsi="Arial" w:cs="Arial"/>
                      <w:sz w:val="21"/>
                      <w:szCs w:val="21"/>
                    </w:rPr>
                    <w:t> – No ano de 2018, o recesso se dará em regime de escala em dois períodos, sendo que o primeiro grupo usufruirá d</w:t>
                  </w:r>
                  <w:r>
                    <w:rPr>
                      <w:rFonts w:ascii="Arial" w:hAnsi="Arial" w:cs="Arial"/>
                      <w:sz w:val="21"/>
                      <w:szCs w:val="21"/>
                    </w:rPr>
                    <w:t>e folga no período de 23 de dezembro de 2018 a 29 de dezembro de 2018 e, o segundo grupo, de 30 de dezembro de 2018 a 5 de janeiro de 2019.</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terceiro</w:t>
                  </w:r>
                  <w:r>
                    <w:rPr>
                      <w:rFonts w:ascii="Arial" w:hAnsi="Arial" w:cs="Arial"/>
                      <w:sz w:val="21"/>
                      <w:szCs w:val="21"/>
                    </w:rPr>
                    <w:t> – Se houver necessidade, o CAU/BR poderá convocar empregado público para retornar às atividades</w:t>
                  </w:r>
                  <w:r>
                    <w:rPr>
                      <w:rFonts w:ascii="Arial" w:hAnsi="Arial" w:cs="Arial"/>
                      <w:sz w:val="21"/>
                      <w:szCs w:val="21"/>
                    </w:rPr>
                    <w:t xml:space="preserve"> antes do término do recesso natalino, observado o disposto Cláusula Décima Quinta - Banco de Horas.</w:t>
                  </w:r>
                </w:p>
                <w:p w:rsidR="00C750FB" w:rsidRDefault="00C750FB">
                  <w:pPr>
                    <w:rPr>
                      <w:rFonts w:ascii="Arial" w:hAnsi="Arial" w:cs="Arial"/>
                      <w:sz w:val="21"/>
                      <w:szCs w:val="21"/>
                    </w:rPr>
                  </w:pPr>
                </w:p>
                <w:p w:rsidR="00C750FB" w:rsidRDefault="00B15FC3">
                  <w:pPr>
                    <w:jc w:val="center"/>
                  </w:pPr>
                  <w:r>
                    <w:rPr>
                      <w:rFonts w:ascii="Arial" w:hAnsi="Arial" w:cs="Arial"/>
                      <w:sz w:val="21"/>
                      <w:szCs w:val="21"/>
                    </w:rPr>
                    <w:br/>
                  </w:r>
                  <w:r>
                    <w:rPr>
                      <w:rFonts w:ascii="Arial" w:hAnsi="Arial" w:cs="Arial"/>
                      <w:b/>
                      <w:bCs/>
                      <w:sz w:val="21"/>
                      <w:szCs w:val="21"/>
                    </w:rPr>
                    <w:t xml:space="preserve">Saúde e Segurança do Trabalhador </w:t>
                  </w:r>
                  <w:r>
                    <w:rPr>
                      <w:rFonts w:ascii="Arial" w:hAnsi="Arial" w:cs="Arial"/>
                      <w:b/>
                      <w:bCs/>
                      <w:sz w:val="21"/>
                      <w:szCs w:val="21"/>
                    </w:rPr>
                    <w:br/>
                  </w:r>
                </w:p>
                <w:p w:rsidR="00C750FB" w:rsidRDefault="00B15FC3">
                  <w:pPr>
                    <w:jc w:val="center"/>
                  </w:pPr>
                  <w:r>
                    <w:rPr>
                      <w:rFonts w:ascii="Arial" w:hAnsi="Arial" w:cs="Arial"/>
                      <w:b/>
                      <w:bCs/>
                      <w:sz w:val="21"/>
                      <w:szCs w:val="21"/>
                    </w:rPr>
                    <w:t xml:space="preserve">Condições de Ambiente de Trabalho </w:t>
                  </w:r>
                  <w:r>
                    <w:rPr>
                      <w:rFonts w:ascii="Arial" w:hAnsi="Arial" w:cs="Arial"/>
                      <w:b/>
                      <w:bCs/>
                      <w:sz w:val="21"/>
                      <w:szCs w:val="21"/>
                    </w:rPr>
                    <w:br/>
                  </w:r>
                </w:p>
                <w:p w:rsidR="00C750FB" w:rsidRDefault="00B15FC3">
                  <w:r>
                    <w:rPr>
                      <w:noProof/>
                    </w:rPr>
                    <w:lastRenderedPageBreak/>
                    <w:drawing>
                      <wp:anchor distT="0" distB="0" distL="114300" distR="114300" simplePos="0" relativeHeight="251679744" behindDoc="1" locked="0" layoutInCell="1" allowOverlap="1">
                        <wp:simplePos x="0" y="0"/>
                        <wp:positionH relativeFrom="page">
                          <wp:posOffset>273689</wp:posOffset>
                        </wp:positionH>
                        <wp:positionV relativeFrom="paragraph">
                          <wp:posOffset>-12701</wp:posOffset>
                        </wp:positionV>
                        <wp:extent cx="5927726" cy="8660767"/>
                        <wp:effectExtent l="0" t="0" r="0" b="6983"/>
                        <wp:wrapNone/>
                        <wp:docPr id="11"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Fonts w:ascii="Arial" w:hAnsi="Arial" w:cs="Arial"/>
                      <w:b/>
                      <w:bCs/>
                      <w:sz w:val="21"/>
                      <w:szCs w:val="21"/>
                    </w:rPr>
                    <w:br/>
                  </w:r>
                  <w:r>
                    <w:rPr>
                      <w:rFonts w:ascii="Arial" w:hAnsi="Arial" w:cs="Arial"/>
                      <w:b/>
                      <w:bCs/>
                      <w:sz w:val="21"/>
                      <w:szCs w:val="21"/>
                    </w:rPr>
                    <w:t xml:space="preserve">CLÁUSULA DÉCIMA NONA - SAÚDE, HIGIENE E SEGURANÇA DO TRABALHO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 se com</w:t>
                  </w:r>
                  <w:r>
                    <w:rPr>
                      <w:rFonts w:ascii="Arial" w:hAnsi="Arial" w:cs="Arial"/>
                      <w:sz w:val="21"/>
                      <w:szCs w:val="21"/>
                    </w:rPr>
                    <w:t>promete a adotar ações que reduzam os riscos inerentes ao trabalho dos seus empregados públicos, conforme as normas de saúde, higiene e segurança vigentes no país.</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único</w:t>
                  </w:r>
                  <w:r>
                    <w:rPr>
                      <w:rFonts w:ascii="Arial" w:hAnsi="Arial" w:cs="Arial"/>
                      <w:sz w:val="21"/>
                      <w:szCs w:val="21"/>
                    </w:rPr>
                    <w:t> – O CAU/BR se obriga a cumprir as Normas Regulamentadoras (NR) 4, 5 e 17 e</w:t>
                  </w:r>
                  <w:r>
                    <w:rPr>
                      <w:rFonts w:ascii="Arial" w:hAnsi="Arial" w:cs="Arial"/>
                      <w:sz w:val="21"/>
                      <w:szCs w:val="21"/>
                    </w:rPr>
                    <w:t xml:space="preserve"> a instituir Comissão Interna de Prevenção de Acidentes (CIPA), nos termos da legislação vigente.</w:t>
                  </w:r>
                </w:p>
                <w:p w:rsidR="00C750FB" w:rsidRDefault="00C750FB">
                  <w:pPr>
                    <w:rPr>
                      <w:rFonts w:ascii="Arial" w:hAnsi="Arial" w:cs="Arial"/>
                      <w:sz w:val="21"/>
                      <w:szCs w:val="21"/>
                    </w:rPr>
                  </w:pPr>
                </w:p>
                <w:p w:rsidR="00C750FB" w:rsidRDefault="00B15FC3">
                  <w:pPr>
                    <w:jc w:val="center"/>
                  </w:pPr>
                  <w:r>
                    <w:rPr>
                      <w:rFonts w:ascii="Arial" w:hAnsi="Arial" w:cs="Arial"/>
                      <w:sz w:val="21"/>
                      <w:szCs w:val="21"/>
                    </w:rPr>
                    <w:br/>
                  </w:r>
                  <w:r>
                    <w:rPr>
                      <w:rFonts w:ascii="Arial" w:hAnsi="Arial" w:cs="Arial"/>
                      <w:b/>
                      <w:bCs/>
                      <w:sz w:val="21"/>
                      <w:szCs w:val="21"/>
                    </w:rPr>
                    <w:t xml:space="preserve">Relações Sindicais </w:t>
                  </w:r>
                  <w:r>
                    <w:rPr>
                      <w:rFonts w:ascii="Arial" w:hAnsi="Arial" w:cs="Arial"/>
                      <w:b/>
                      <w:bCs/>
                      <w:sz w:val="21"/>
                      <w:szCs w:val="21"/>
                    </w:rPr>
                    <w:br/>
                  </w:r>
                </w:p>
                <w:p w:rsidR="00C750FB" w:rsidRDefault="00B15FC3">
                  <w:pPr>
                    <w:jc w:val="center"/>
                  </w:pPr>
                  <w:r>
                    <w:rPr>
                      <w:rFonts w:ascii="Arial" w:hAnsi="Arial" w:cs="Arial"/>
                      <w:b/>
                      <w:bCs/>
                      <w:sz w:val="21"/>
                      <w:szCs w:val="21"/>
                    </w:rPr>
                    <w:t xml:space="preserve">Acesso do Sindicato ao Local de Trabalho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VIGÉSIMA - ACESSO DO SINDICATO NO LOCAL DE TRABALHO </w:t>
                  </w:r>
                  <w:r>
                    <w:rPr>
                      <w:rFonts w:ascii="Arial" w:hAnsi="Arial" w:cs="Arial"/>
                      <w:b/>
                      <w:bCs/>
                      <w:sz w:val="21"/>
                      <w:szCs w:val="21"/>
                    </w:rPr>
                    <w:br/>
                  </w:r>
                  <w:r>
                    <w:rPr>
                      <w:rFonts w:ascii="Arial" w:hAnsi="Arial" w:cs="Arial"/>
                      <w:sz w:val="21"/>
                      <w:szCs w:val="21"/>
                    </w:rPr>
                    <w:br/>
                  </w:r>
                </w:p>
                <w:p w:rsidR="00C750FB" w:rsidRDefault="00B15FC3">
                  <w:pPr>
                    <w:pStyle w:val="NormalWeb"/>
                  </w:pPr>
                  <w:r>
                    <w:rPr>
                      <w:rFonts w:ascii="Arial" w:hAnsi="Arial" w:cs="Arial"/>
                      <w:sz w:val="21"/>
                      <w:szCs w:val="21"/>
                    </w:rPr>
                    <w:t>Sempre que julgarem necessá</w:t>
                  </w:r>
                  <w:r>
                    <w:rPr>
                      <w:rFonts w:ascii="Arial" w:hAnsi="Arial" w:cs="Arial"/>
                      <w:sz w:val="21"/>
                      <w:szCs w:val="21"/>
                    </w:rPr>
                    <w:t>rio, os dirigentes sindicais ou representantes credenciados terão livre acesso aos recintos de trabalho do CAU/BR para distribuir boletins, esclarecimentos, convocatórias, e para efetuar sindicalizações, desde que feita comunicação prévia à gestão do Conse</w:t>
                  </w:r>
                  <w:r>
                    <w:rPr>
                      <w:rFonts w:ascii="Arial" w:hAnsi="Arial" w:cs="Arial"/>
                      <w:sz w:val="21"/>
                      <w:szCs w:val="21"/>
                    </w:rPr>
                    <w:t>lho.</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único</w:t>
                  </w:r>
                  <w:r>
                    <w:rPr>
                      <w:rFonts w:ascii="Arial" w:hAnsi="Arial" w:cs="Arial"/>
                      <w:sz w:val="21"/>
                      <w:szCs w:val="21"/>
                    </w:rPr>
                    <w:t> – A gestão do CAU/BR se compromete, ainda, a permitir ao SINDECOF-DF a instalação de 1 (um) quadro de avisos para seus comunicados, informes e convocações.</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Comissão de Fábrica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VIGÉSIMA PRIMEIRA - COMITÊ DE SERVIDORES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 reconhece o Comitê de Servidores do Conselho de Arquitetura e Urbanismo do Brasil como instância representativa interna dos empregados públicos da autarquia, nos termos do Regimento Interno, que segue como Anexo II, e é parte integrante do present</w:t>
                  </w:r>
                  <w:r>
                    <w:rPr>
                      <w:rFonts w:ascii="Arial" w:hAnsi="Arial" w:cs="Arial"/>
                      <w:sz w:val="21"/>
                      <w:szCs w:val="21"/>
                    </w:rPr>
                    <w:t>e Acordo Coletivo de Trabalho.</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Liberação de Empregados para Atividades Sindicais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VIGÉSIMA SEGUNDA - DIRIGENTES REPRESENTANTES SINDICAIS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O CAU/BR assegura aos empregados públicos dirigentes representantes sindicais a livre frequência, sem co</w:t>
                  </w:r>
                  <w:r>
                    <w:rPr>
                      <w:rFonts w:ascii="Arial" w:hAnsi="Arial" w:cs="Arial"/>
                      <w:sz w:val="21"/>
                      <w:szCs w:val="21"/>
                    </w:rPr>
                    <w:t>mpensação de horas, para participar de assembleias e reuniões sindicais, quando devidamente convocadas e comprovadas previamente, conforme Precedente Normativo nº 83 do Tribunal Superior do Trabalho (TST).</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Contribuições Sindicais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CLÁUSULA VIGÉSIMA TERC</w:t>
                  </w:r>
                  <w:r>
                    <w:rPr>
                      <w:rFonts w:ascii="Arial" w:hAnsi="Arial" w:cs="Arial"/>
                      <w:b/>
                      <w:bCs/>
                      <w:sz w:val="21"/>
                      <w:szCs w:val="21"/>
                    </w:rPr>
                    <w:t xml:space="preserve">EIRA - MENSALIDADE SINDICAL </w:t>
                  </w:r>
                  <w:r>
                    <w:rPr>
                      <w:rFonts w:ascii="Arial" w:hAnsi="Arial" w:cs="Arial"/>
                      <w:b/>
                      <w:bCs/>
                      <w:sz w:val="21"/>
                      <w:szCs w:val="21"/>
                    </w:rPr>
                    <w:br/>
                  </w:r>
                  <w:r>
                    <w:rPr>
                      <w:rFonts w:ascii="Arial" w:hAnsi="Arial" w:cs="Arial"/>
                      <w:sz w:val="21"/>
                      <w:szCs w:val="21"/>
                    </w:rPr>
                    <w:lastRenderedPageBreak/>
                    <w:br/>
                  </w:r>
                </w:p>
                <w:p w:rsidR="00C750FB" w:rsidRDefault="00B15FC3">
                  <w:pPr>
                    <w:pStyle w:val="NormalWeb"/>
                  </w:pPr>
                  <w:r>
                    <w:rPr>
                      <w:noProof/>
                    </w:rPr>
                    <w:drawing>
                      <wp:anchor distT="0" distB="0" distL="114300" distR="114300" simplePos="0" relativeHeight="251681792" behindDoc="1" locked="0" layoutInCell="1" allowOverlap="1">
                        <wp:simplePos x="0" y="0"/>
                        <wp:positionH relativeFrom="page">
                          <wp:posOffset>73664</wp:posOffset>
                        </wp:positionH>
                        <wp:positionV relativeFrom="paragraph">
                          <wp:posOffset>170819</wp:posOffset>
                        </wp:positionV>
                        <wp:extent cx="5927726" cy="8660767"/>
                        <wp:effectExtent l="0" t="0" r="0" b="6983"/>
                        <wp:wrapNone/>
                        <wp:docPr id="12"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Fonts w:ascii="Arial" w:hAnsi="Arial" w:cs="Arial"/>
                      <w:sz w:val="21"/>
                      <w:szCs w:val="21"/>
                    </w:rPr>
                    <w:t>O CAU/BR descontará as mensalidades sindicais correspondentes ao percentual aprovado por assembleia geral extraordinária da categoria, em conformidade com o Estatuto do SINDECOF-DF, em folha de pagamento, mediante autorizaçã</w:t>
                  </w:r>
                  <w:r>
                    <w:rPr>
                      <w:rFonts w:ascii="Arial" w:hAnsi="Arial" w:cs="Arial"/>
                      <w:sz w:val="21"/>
                      <w:szCs w:val="21"/>
                    </w:rPr>
                    <w:t>o escrita do empregado público, repassando ao SINDECOF-DF o valor descontado e a respectiva relação nominal com os valores, no máximo até 5 (cinco) dias úteis após o pagamento dos salários.</w:t>
                  </w:r>
                </w:p>
                <w:p w:rsidR="00C750FB" w:rsidRDefault="00C750FB">
                  <w:pPr>
                    <w:rPr>
                      <w:rFonts w:ascii="Arial" w:hAnsi="Arial" w:cs="Arial"/>
                      <w:sz w:val="21"/>
                      <w:szCs w:val="21"/>
                    </w:rPr>
                  </w:pPr>
                </w:p>
                <w:p w:rsidR="00C750FB" w:rsidRDefault="00B15FC3">
                  <w:pPr>
                    <w:jc w:val="center"/>
                  </w:pPr>
                  <w:r>
                    <w:rPr>
                      <w:rFonts w:ascii="Arial" w:hAnsi="Arial" w:cs="Arial"/>
                      <w:sz w:val="21"/>
                      <w:szCs w:val="21"/>
                    </w:rPr>
                    <w:br/>
                  </w:r>
                  <w:r>
                    <w:rPr>
                      <w:rFonts w:ascii="Arial" w:hAnsi="Arial" w:cs="Arial"/>
                      <w:b/>
                      <w:bCs/>
                      <w:sz w:val="21"/>
                      <w:szCs w:val="21"/>
                    </w:rPr>
                    <w:t xml:space="preserve">Disposições Gerais </w:t>
                  </w:r>
                  <w:r>
                    <w:rPr>
                      <w:rFonts w:ascii="Arial" w:hAnsi="Arial" w:cs="Arial"/>
                      <w:b/>
                      <w:bCs/>
                      <w:sz w:val="21"/>
                      <w:szCs w:val="21"/>
                    </w:rPr>
                    <w:br/>
                  </w:r>
                </w:p>
                <w:p w:rsidR="00C750FB" w:rsidRDefault="00B15FC3">
                  <w:pPr>
                    <w:jc w:val="center"/>
                  </w:pPr>
                  <w:r>
                    <w:rPr>
                      <w:rFonts w:ascii="Arial" w:hAnsi="Arial" w:cs="Arial"/>
                      <w:b/>
                      <w:bCs/>
                      <w:sz w:val="21"/>
                      <w:szCs w:val="21"/>
                    </w:rPr>
                    <w:t xml:space="preserve">Descumprimento do Instrumento Coletivo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C</w:t>
                  </w:r>
                  <w:r>
                    <w:rPr>
                      <w:rFonts w:ascii="Arial" w:hAnsi="Arial" w:cs="Arial"/>
                      <w:b/>
                      <w:bCs/>
                      <w:sz w:val="21"/>
                      <w:szCs w:val="21"/>
                    </w:rPr>
                    <w:t xml:space="preserve">LÁUSULA VIGÉSIMA QUARTA - SANÇÕES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 xml:space="preserve">Em caso de descumprimento de alguma cláusula do presente Acordo Coletivo de Trabalho, fica estabelecida multa mensal de R$ 1.000,00 (um mil reais) por empregado público, pelo período em que perdurar o descumprimento da </w:t>
                  </w:r>
                  <w:r>
                    <w:rPr>
                      <w:rFonts w:ascii="Arial" w:hAnsi="Arial" w:cs="Arial"/>
                      <w:sz w:val="21"/>
                      <w:szCs w:val="21"/>
                    </w:rPr>
                    <w:t>cláusula contida no presente instrumento, revertendo o seu benefício em favor de cada parte prejudicada, conforme legislação e jurisprudência vigente.</w:t>
                  </w:r>
                </w:p>
                <w:p w:rsidR="00C750FB" w:rsidRDefault="00B15FC3">
                  <w:pPr>
                    <w:pStyle w:val="NormalWeb"/>
                    <w:rPr>
                      <w:rFonts w:ascii="Arial" w:hAnsi="Arial" w:cs="Arial"/>
                      <w:sz w:val="21"/>
                      <w:szCs w:val="21"/>
                    </w:rPr>
                  </w:pPr>
                  <w:r>
                    <w:rPr>
                      <w:rFonts w:ascii="Arial" w:hAnsi="Arial" w:cs="Arial"/>
                      <w:sz w:val="21"/>
                      <w:szCs w:val="21"/>
                    </w:rPr>
                    <w:t> </w:t>
                  </w:r>
                </w:p>
                <w:p w:rsidR="00C750FB" w:rsidRDefault="00B15FC3">
                  <w:pPr>
                    <w:pStyle w:val="NormalWeb"/>
                  </w:pPr>
                  <w:r>
                    <w:rPr>
                      <w:rStyle w:val="Forte"/>
                      <w:rFonts w:ascii="Arial" w:hAnsi="Arial" w:cs="Arial"/>
                      <w:sz w:val="21"/>
                      <w:szCs w:val="21"/>
                    </w:rPr>
                    <w:t>Parágrafo único</w:t>
                  </w:r>
                  <w:r>
                    <w:rPr>
                      <w:rFonts w:ascii="Arial" w:hAnsi="Arial" w:cs="Arial"/>
                      <w:sz w:val="21"/>
                      <w:szCs w:val="21"/>
                    </w:rPr>
                    <w:t> – Em caso de cláusulas sobre benefícios financeiros, a multa fica restrita ao valor tot</w:t>
                  </w:r>
                  <w:r>
                    <w:rPr>
                      <w:rFonts w:ascii="Arial" w:hAnsi="Arial" w:cs="Arial"/>
                      <w:sz w:val="21"/>
                      <w:szCs w:val="21"/>
                    </w:rPr>
                    <w:t>al do benefício não pago ou atrasado.</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Renovação/Rescisão do Instrumento Coletivo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VIGÉSIMA QUINTA - DEMAIS DISPOSITIVOS SOBRE VIGÊNCIA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Não havendo novo Acordo Coletivo de Trabalho para os próximos períodos anuais e/ou bienais, continuarão em</w:t>
                  </w:r>
                  <w:r>
                    <w:rPr>
                      <w:rFonts w:ascii="Arial" w:hAnsi="Arial" w:cs="Arial"/>
                      <w:sz w:val="21"/>
                      <w:szCs w:val="21"/>
                    </w:rPr>
                    <w:t xml:space="preserve"> vigor todas as cláusulas estabelecidas neste Acordo Coletivo até que novo instrumento que as revogue seja firmado.</w:t>
                  </w:r>
                </w:p>
                <w:p w:rsidR="00C750FB" w:rsidRDefault="00B15FC3">
                  <w:r>
                    <w:rPr>
                      <w:rFonts w:ascii="Arial" w:hAnsi="Arial" w:cs="Arial"/>
                      <w:sz w:val="21"/>
                      <w:szCs w:val="21"/>
                    </w:rPr>
                    <w:br/>
                  </w:r>
                  <w:r>
                    <w:rPr>
                      <w:rFonts w:ascii="Arial" w:hAnsi="Arial" w:cs="Arial"/>
                      <w:b/>
                      <w:bCs/>
                      <w:sz w:val="21"/>
                      <w:szCs w:val="21"/>
                    </w:rPr>
                    <w:br/>
                  </w:r>
                  <w:r>
                    <w:rPr>
                      <w:rFonts w:ascii="Arial" w:hAnsi="Arial" w:cs="Arial"/>
                      <w:b/>
                      <w:bCs/>
                      <w:sz w:val="21"/>
                      <w:szCs w:val="21"/>
                    </w:rPr>
                    <w:t xml:space="preserve">CLÁUSULA VIGÉSIMA SEXTA - MANUTENÇÃO DE BENEFÍCIOS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 xml:space="preserve">Fica mantida a garantia de percepção de todos os benefícios decorrentes de </w:t>
                  </w:r>
                  <w:r>
                    <w:rPr>
                      <w:rFonts w:ascii="Arial" w:hAnsi="Arial" w:cs="Arial"/>
                      <w:sz w:val="21"/>
                      <w:szCs w:val="21"/>
                    </w:rPr>
                    <w:t>legislação específica, de concessões anteriores e de direitos adquiridos, não expressamente revogadas ou modificadas no presente acordo.</w:t>
                  </w:r>
                </w:p>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Outras Disposições </w:t>
                  </w:r>
                  <w:r>
                    <w:rPr>
                      <w:rFonts w:ascii="Arial" w:hAnsi="Arial" w:cs="Arial"/>
                      <w:b/>
                      <w:bCs/>
                      <w:sz w:val="21"/>
                      <w:szCs w:val="21"/>
                    </w:rPr>
                    <w:br/>
                  </w:r>
                </w:p>
                <w:p w:rsidR="00C750FB" w:rsidRDefault="00B15FC3">
                  <w:r>
                    <w:rPr>
                      <w:rFonts w:ascii="Arial" w:hAnsi="Arial" w:cs="Arial"/>
                      <w:b/>
                      <w:bCs/>
                      <w:sz w:val="21"/>
                      <w:szCs w:val="21"/>
                    </w:rPr>
                    <w:br/>
                  </w:r>
                  <w:r>
                    <w:rPr>
                      <w:rFonts w:ascii="Arial" w:hAnsi="Arial" w:cs="Arial"/>
                      <w:b/>
                      <w:bCs/>
                      <w:sz w:val="21"/>
                      <w:szCs w:val="21"/>
                    </w:rPr>
                    <w:t xml:space="preserve">CLÁUSULA VIGÉSIMA SÉTIMA - AÇÃO DE CUMPRIMENTO E LEGITIMIDADE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 xml:space="preserve">O SINDECOF-DF é parte legítima </w:t>
                  </w:r>
                  <w:r>
                    <w:rPr>
                      <w:rFonts w:ascii="Arial" w:hAnsi="Arial" w:cs="Arial"/>
                      <w:sz w:val="21"/>
                      <w:szCs w:val="21"/>
                    </w:rPr>
                    <w:t>para propor, em nome da categoria, ação de cumprimento na Justiça do Trabalho em relação às cláusulas do presente Acordo Coletivo de Trabalho, nos termos da legislação vigente.</w:t>
                  </w:r>
                </w:p>
                <w:p w:rsidR="00C750FB" w:rsidRDefault="00B15FC3">
                  <w:r>
                    <w:rPr>
                      <w:rFonts w:ascii="Arial" w:hAnsi="Arial" w:cs="Arial"/>
                      <w:sz w:val="21"/>
                      <w:szCs w:val="21"/>
                    </w:rPr>
                    <w:lastRenderedPageBreak/>
                    <w:br/>
                  </w:r>
                  <w:r>
                    <w:rPr>
                      <w:rFonts w:ascii="Arial" w:hAnsi="Arial" w:cs="Arial"/>
                      <w:b/>
                      <w:bCs/>
                      <w:sz w:val="21"/>
                      <w:szCs w:val="21"/>
                    </w:rPr>
                    <w:br/>
                  </w:r>
                  <w:r>
                    <w:rPr>
                      <w:rFonts w:ascii="Arial" w:hAnsi="Arial" w:cs="Arial"/>
                      <w:b/>
                      <w:bCs/>
                      <w:sz w:val="21"/>
                      <w:szCs w:val="21"/>
                    </w:rPr>
                    <w:t xml:space="preserve">CLÁUSULA VIGÉSIMA OITAVA - CASOS OMISSOS </w:t>
                  </w:r>
                  <w:r>
                    <w:rPr>
                      <w:rFonts w:ascii="Arial" w:hAnsi="Arial" w:cs="Arial"/>
                      <w:b/>
                      <w:bCs/>
                      <w:sz w:val="21"/>
                      <w:szCs w:val="21"/>
                    </w:rPr>
                    <w:br/>
                  </w:r>
                  <w:r>
                    <w:rPr>
                      <w:rFonts w:ascii="Arial" w:hAnsi="Arial" w:cs="Arial"/>
                      <w:sz w:val="21"/>
                      <w:szCs w:val="21"/>
                    </w:rPr>
                    <w:br/>
                  </w:r>
                </w:p>
                <w:p w:rsidR="00C750FB" w:rsidRDefault="00B15FC3">
                  <w:pPr>
                    <w:pStyle w:val="NormalWeb"/>
                    <w:rPr>
                      <w:rFonts w:ascii="Arial" w:hAnsi="Arial" w:cs="Arial"/>
                      <w:sz w:val="21"/>
                      <w:szCs w:val="21"/>
                    </w:rPr>
                  </w:pPr>
                  <w:r>
                    <w:rPr>
                      <w:rFonts w:ascii="Arial" w:hAnsi="Arial" w:cs="Arial"/>
                      <w:sz w:val="21"/>
                      <w:szCs w:val="21"/>
                    </w:rPr>
                    <w:t xml:space="preserve">Os assuntos não previstos em lei </w:t>
                  </w:r>
                  <w:r>
                    <w:rPr>
                      <w:rFonts w:ascii="Arial" w:hAnsi="Arial" w:cs="Arial"/>
                      <w:sz w:val="21"/>
                      <w:szCs w:val="21"/>
                    </w:rPr>
                    <w:t>e neste Acordo Coletivo de Trabalho deverão ser acordados entre o CAU/BR e o SINDECOF-DF mediante Termo Aditivo ao presente Acordo Coletivo de Trabalho.</w:t>
                  </w:r>
                </w:p>
                <w:p w:rsidR="00C750FB" w:rsidRDefault="00B15FC3">
                  <w:pPr>
                    <w:spacing w:after="12pt"/>
                  </w:pPr>
                  <w:r>
                    <w:rPr>
                      <w:noProof/>
                    </w:rPr>
                    <w:drawing>
                      <wp:anchor distT="0" distB="0" distL="114300" distR="114300" simplePos="0" relativeHeight="251683840" behindDoc="1" locked="0" layoutInCell="1" allowOverlap="1">
                        <wp:simplePos x="0" y="0"/>
                        <wp:positionH relativeFrom="page">
                          <wp:posOffset>0</wp:posOffset>
                        </wp:positionH>
                        <wp:positionV relativeFrom="paragraph">
                          <wp:posOffset>8887</wp:posOffset>
                        </wp:positionV>
                        <wp:extent cx="5927726" cy="8660767"/>
                        <wp:effectExtent l="0" t="0" r="0" b="6983"/>
                        <wp:wrapNone/>
                        <wp:docPr id="13"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p>
                <w:tbl>
                  <w:tblPr>
                    <w:tblW w:w="322.70pt" w:type="dxa"/>
                    <w:jc w:val="center"/>
                    <w:tblCellMar>
                      <w:start w:w="0.50pt" w:type="dxa"/>
                      <w:end w:w="0.50pt" w:type="dxa"/>
                    </w:tblCellMar>
                    <w:tblLook w:firstRow="1" w:lastRow="0" w:firstColumn="1" w:lastColumn="0" w:noHBand="0" w:noVBand="1"/>
                  </w:tblPr>
                  <w:tblGrid>
                    <w:gridCol w:w="6454"/>
                  </w:tblGrid>
                  <w:tr w:rsidR="00C750FB">
                    <w:tblPrEx>
                      <w:tblCellMar>
                        <w:top w:w="0pt" w:type="dxa"/>
                        <w:bottom w:w="0pt" w:type="dxa"/>
                      </w:tblCellMar>
                    </w:tblPrEx>
                    <w:trPr>
                      <w:jc w:val="center"/>
                    </w:trPr>
                    <w:tc>
                      <w:tcPr>
                        <w:tcW w:w="322.70pt" w:type="dxa"/>
                        <w:shd w:val="clear" w:color="auto" w:fill="auto"/>
                        <w:tcMar>
                          <w:top w:w="0pt" w:type="dxa"/>
                          <w:start w:w="0pt" w:type="dxa"/>
                          <w:bottom w:w="0pt" w:type="dxa"/>
                          <w:end w:w="0pt" w:type="dxa"/>
                        </w:tcMar>
                        <w:vAlign w:val="center"/>
                      </w:tcPr>
                      <w:p w:rsidR="00C750FB" w:rsidRDefault="00B15FC3">
                        <w:pPr>
                          <w:jc w:val="center"/>
                        </w:pPr>
                        <w:r>
                          <w:br/>
                        </w:r>
                        <w:r>
                          <w:br/>
                        </w:r>
                        <w:r>
                          <w:t xml:space="preserve">DOUGLAS DE ALMEIDA CUNHA </w:t>
                        </w:r>
                        <w:r>
                          <w:br/>
                        </w:r>
                        <w:r>
                          <w:t xml:space="preserve">Presidente </w:t>
                        </w:r>
                        <w:r>
                          <w:br/>
                        </w:r>
                        <w:r>
                          <w:t xml:space="preserve">SIND EMPREG CONS ORD FIS PROF ENTID COLIG AFINS </w:t>
                        </w:r>
                        <w:r>
                          <w:br/>
                        </w:r>
                        <w:r>
                          <w:br/>
                        </w:r>
                        <w:r>
                          <w:br/>
                        </w:r>
                        <w:r>
                          <w:br/>
                        </w:r>
                        <w:r>
                          <w:t>HAROLDO P</w:t>
                        </w:r>
                        <w:r>
                          <w:t xml:space="preserve">INHEIRO VILLAR DE QUEIROZ </w:t>
                        </w:r>
                        <w:r>
                          <w:br/>
                        </w:r>
                        <w:r>
                          <w:t xml:space="preserve">Presidente </w:t>
                        </w:r>
                        <w:r>
                          <w:br/>
                        </w:r>
                        <w:r>
                          <w:t xml:space="preserve">CONSELHO DE ARQUITETURA E URBANISMO DO BRASIL </w:t>
                        </w:r>
                        <w:r>
                          <w:br/>
                        </w:r>
                        <w:r>
                          <w:br/>
                        </w:r>
                      </w:p>
                    </w:tc>
                  </w:tr>
                </w:tbl>
                <w:p w:rsidR="00C750FB" w:rsidRDefault="00C750FB">
                  <w:pPr>
                    <w:rPr>
                      <w:rFonts w:ascii="Arial" w:hAnsi="Arial" w:cs="Arial"/>
                      <w:sz w:val="21"/>
                      <w:szCs w:val="21"/>
                    </w:rPr>
                  </w:pPr>
                </w:p>
                <w:p w:rsidR="00C750FB" w:rsidRDefault="00B15FC3">
                  <w:pPr>
                    <w:jc w:val="center"/>
                  </w:pPr>
                  <w:r>
                    <w:rPr>
                      <w:rFonts w:ascii="Arial" w:hAnsi="Arial" w:cs="Arial"/>
                      <w:b/>
                      <w:bCs/>
                      <w:sz w:val="21"/>
                      <w:szCs w:val="21"/>
                    </w:rPr>
                    <w:t xml:space="preserve">ANEXOS </w:t>
                  </w:r>
                </w:p>
                <w:p w:rsidR="00C750FB" w:rsidRDefault="00B15FC3">
                  <w:pPr>
                    <w:jc w:val="center"/>
                    <w:rPr>
                      <w:rFonts w:ascii="Arial" w:hAnsi="Arial" w:cs="Arial"/>
                      <w:b/>
                      <w:bCs/>
                      <w:sz w:val="21"/>
                      <w:szCs w:val="21"/>
                    </w:rPr>
                  </w:pPr>
                  <w:r>
                    <w:rPr>
                      <w:rFonts w:ascii="Arial" w:hAnsi="Arial" w:cs="Arial"/>
                      <w:b/>
                      <w:bCs/>
                      <w:sz w:val="21"/>
                      <w:szCs w:val="21"/>
                    </w:rPr>
                    <w:t xml:space="preserve">ANEXO I - TERMOS E CONDIÇÕES DE SERVIÇO PARA EMPREGADOS PÚBLICOS </w:t>
                  </w:r>
                </w:p>
                <w:p w:rsidR="00C750FB" w:rsidRDefault="00B15FC3">
                  <w:pPr>
                    <w:rPr>
                      <w:rFonts w:ascii="Arial" w:hAnsi="Arial" w:cs="Arial"/>
                      <w:sz w:val="21"/>
                      <w:szCs w:val="21"/>
                    </w:rPr>
                  </w:pPr>
                  <w:r>
                    <w:rPr>
                      <w:rFonts w:ascii="Arial" w:hAnsi="Arial" w:cs="Arial"/>
                      <w:sz w:val="21"/>
                      <w:szCs w:val="21"/>
                    </w:rPr>
                    <w:br/>
                  </w:r>
                </w:p>
                <w:p w:rsidR="00C750FB" w:rsidRDefault="00B15FC3">
                  <w:pPr>
                    <w:pStyle w:val="NormalWeb"/>
                  </w:pPr>
                  <w:hyperlink r:id="rId7" w:history="1">
                    <w:r>
                      <w:rPr>
                        <w:rStyle w:val="Hyperlink"/>
                        <w:rFonts w:ascii="Arial" w:hAnsi="Arial" w:cs="Arial"/>
                        <w:sz w:val="21"/>
                        <w:szCs w:val="21"/>
                      </w:rPr>
                      <w:t>Anexo (PDF)</w:t>
                    </w:r>
                  </w:hyperlink>
                </w:p>
                <w:p w:rsidR="00C750FB" w:rsidRDefault="00B15FC3">
                  <w:r>
                    <w:rPr>
                      <w:rFonts w:ascii="Arial" w:hAnsi="Arial" w:cs="Arial"/>
                      <w:sz w:val="21"/>
                      <w:szCs w:val="21"/>
                    </w:rPr>
                    <w:br/>
                  </w:r>
                </w:p>
                <w:p w:rsidR="00C750FB" w:rsidRDefault="00B15FC3">
                  <w:pPr>
                    <w:jc w:val="center"/>
                    <w:rPr>
                      <w:rFonts w:ascii="Arial" w:hAnsi="Arial" w:cs="Arial"/>
                      <w:b/>
                      <w:bCs/>
                      <w:sz w:val="21"/>
                      <w:szCs w:val="21"/>
                    </w:rPr>
                  </w:pPr>
                  <w:r>
                    <w:rPr>
                      <w:rFonts w:ascii="Arial" w:hAnsi="Arial" w:cs="Arial"/>
                      <w:b/>
                      <w:bCs/>
                      <w:sz w:val="21"/>
                      <w:szCs w:val="21"/>
                    </w:rPr>
                    <w:t xml:space="preserve">ANEXO II - REGIMENTO INTERNO DO COMITÊ DE SERVIDORES </w:t>
                  </w:r>
                </w:p>
                <w:p w:rsidR="00C750FB" w:rsidRDefault="00B15FC3">
                  <w:pPr>
                    <w:rPr>
                      <w:rFonts w:ascii="Arial" w:hAnsi="Arial" w:cs="Arial"/>
                      <w:sz w:val="21"/>
                      <w:szCs w:val="21"/>
                    </w:rPr>
                  </w:pPr>
                  <w:r>
                    <w:rPr>
                      <w:rFonts w:ascii="Arial" w:hAnsi="Arial" w:cs="Arial"/>
                      <w:sz w:val="21"/>
                      <w:szCs w:val="21"/>
                    </w:rPr>
                    <w:br/>
                  </w:r>
                </w:p>
                <w:p w:rsidR="00C750FB" w:rsidRDefault="00B15FC3">
                  <w:pPr>
                    <w:pStyle w:val="NormalWeb"/>
                  </w:pPr>
                  <w:hyperlink r:id="rId8" w:history="1">
                    <w:r>
                      <w:rPr>
                        <w:rStyle w:val="Hyperlink"/>
                        <w:rFonts w:ascii="Arial" w:hAnsi="Arial" w:cs="Arial"/>
                        <w:sz w:val="21"/>
                        <w:szCs w:val="21"/>
                      </w:rPr>
                      <w:t>Anexo (PDF)</w:t>
                    </w:r>
                  </w:hyperlink>
                </w:p>
                <w:p w:rsidR="00C750FB" w:rsidRDefault="00B15FC3">
                  <w:r>
                    <w:rPr>
                      <w:rFonts w:ascii="Arial" w:hAnsi="Arial" w:cs="Arial"/>
                      <w:sz w:val="21"/>
                      <w:szCs w:val="21"/>
                    </w:rPr>
                    <w:br/>
                  </w:r>
                </w:p>
                <w:p w:rsidR="00C750FB" w:rsidRDefault="00B15FC3">
                  <w:pPr>
                    <w:jc w:val="center"/>
                    <w:rPr>
                      <w:rFonts w:ascii="Arial" w:hAnsi="Arial" w:cs="Arial"/>
                      <w:b/>
                      <w:bCs/>
                      <w:sz w:val="21"/>
                      <w:szCs w:val="21"/>
                    </w:rPr>
                  </w:pPr>
                  <w:r>
                    <w:rPr>
                      <w:rFonts w:ascii="Arial" w:hAnsi="Arial" w:cs="Arial"/>
                      <w:b/>
                      <w:bCs/>
                      <w:sz w:val="21"/>
                      <w:szCs w:val="21"/>
                    </w:rPr>
                    <w:t xml:space="preserve">ANEXO III - ATA DA ASSEMBLEIA SINDICAL </w:t>
                  </w:r>
                </w:p>
                <w:p w:rsidR="00C750FB" w:rsidRDefault="00B15FC3">
                  <w:pPr>
                    <w:rPr>
                      <w:rFonts w:ascii="Arial" w:hAnsi="Arial" w:cs="Arial"/>
                      <w:sz w:val="21"/>
                      <w:szCs w:val="21"/>
                    </w:rPr>
                  </w:pPr>
                  <w:r>
                    <w:rPr>
                      <w:rFonts w:ascii="Arial" w:hAnsi="Arial" w:cs="Arial"/>
                      <w:sz w:val="21"/>
                      <w:szCs w:val="21"/>
                    </w:rPr>
                    <w:br/>
                  </w:r>
                </w:p>
                <w:p w:rsidR="00C750FB" w:rsidRDefault="00B15FC3">
                  <w:pPr>
                    <w:pStyle w:val="NormalWeb"/>
                  </w:pPr>
                  <w:hyperlink r:id="rId9" w:history="1">
                    <w:r>
                      <w:rPr>
                        <w:rStyle w:val="Hyperlink"/>
                        <w:rFonts w:ascii="Arial" w:hAnsi="Arial" w:cs="Arial"/>
                        <w:sz w:val="21"/>
                        <w:szCs w:val="21"/>
                      </w:rPr>
                      <w:t>Anexo (PDF)</w:t>
                    </w:r>
                  </w:hyperlink>
                </w:p>
                <w:p w:rsidR="00C750FB" w:rsidRDefault="00B15FC3">
                  <w:r>
                    <w:rPr>
                      <w:rFonts w:ascii="Arial" w:hAnsi="Arial" w:cs="Arial"/>
                      <w:sz w:val="21"/>
                      <w:szCs w:val="21"/>
                    </w:rPr>
                    <w:br/>
                  </w:r>
                </w:p>
                <w:p w:rsidR="00C750FB" w:rsidRDefault="00B15FC3">
                  <w:pPr>
                    <w:jc w:val="center"/>
                    <w:rPr>
                      <w:rFonts w:ascii="Arial" w:hAnsi="Arial" w:cs="Arial"/>
                      <w:b/>
                      <w:bCs/>
                      <w:sz w:val="21"/>
                      <w:szCs w:val="21"/>
                    </w:rPr>
                  </w:pPr>
                  <w:r>
                    <w:rPr>
                      <w:rFonts w:ascii="Arial" w:hAnsi="Arial" w:cs="Arial"/>
                      <w:b/>
                      <w:bCs/>
                      <w:sz w:val="21"/>
                      <w:szCs w:val="21"/>
                    </w:rPr>
                    <w:t xml:space="preserve">ANEXO IV - LISTA DE PRESENÇA DA ASSEMBLEIA SINDICAL </w:t>
                  </w:r>
                </w:p>
                <w:p w:rsidR="00C750FB" w:rsidRDefault="00B15FC3">
                  <w:pPr>
                    <w:rPr>
                      <w:rFonts w:ascii="Arial" w:hAnsi="Arial" w:cs="Arial"/>
                      <w:sz w:val="21"/>
                      <w:szCs w:val="21"/>
                    </w:rPr>
                  </w:pPr>
                  <w:r>
                    <w:rPr>
                      <w:rFonts w:ascii="Arial" w:hAnsi="Arial" w:cs="Arial"/>
                      <w:sz w:val="21"/>
                      <w:szCs w:val="21"/>
                    </w:rPr>
                    <w:br/>
                  </w:r>
                </w:p>
                <w:p w:rsidR="00C750FB" w:rsidRDefault="00B15FC3">
                  <w:pPr>
                    <w:pStyle w:val="NormalWeb"/>
                  </w:pPr>
                  <w:hyperlink r:id="rId10" w:history="1">
                    <w:r>
                      <w:rPr>
                        <w:rStyle w:val="Hyperlink"/>
                        <w:rFonts w:ascii="Arial" w:hAnsi="Arial" w:cs="Arial"/>
                        <w:sz w:val="21"/>
                        <w:szCs w:val="21"/>
                      </w:rPr>
                      <w:t>Anexo (PDF)</w:t>
                    </w:r>
                  </w:hyperlink>
                </w:p>
                <w:p w:rsidR="00C750FB" w:rsidRDefault="00B15FC3">
                  <w:pPr>
                    <w:rPr>
                      <w:rFonts w:ascii="Arial" w:hAnsi="Arial" w:cs="Arial"/>
                      <w:sz w:val="21"/>
                      <w:szCs w:val="21"/>
                    </w:rPr>
                  </w:pPr>
                  <w:r>
                    <w:rPr>
                      <w:rFonts w:ascii="Arial" w:hAnsi="Arial" w:cs="Arial"/>
                      <w:sz w:val="21"/>
                      <w:szCs w:val="21"/>
                    </w:rPr>
                    <w:br/>
                  </w:r>
                  <w:r>
                    <w:rPr>
                      <w:rFonts w:ascii="Arial" w:hAnsi="Arial" w:cs="Arial"/>
                      <w:sz w:val="21"/>
                      <w:szCs w:val="21"/>
                    </w:rPr>
                    <w:t xml:space="preserve">    A autenticidade deste documento poderá ser confirmada na página do Ministério do Trabalho e Emprego na Internet, no endereço http://www.mte.gov.br. </w:t>
                  </w:r>
                </w:p>
              </w:tc>
            </w:tr>
          </w:tbl>
          <w:p w:rsidR="00C750FB" w:rsidRDefault="00C750FB"/>
        </w:tc>
      </w:tr>
    </w:tbl>
    <w:p w:rsidR="00C750FB" w:rsidRDefault="00C750FB"/>
    <w:p w:rsidR="00C750FB" w:rsidRDefault="00C750FB"/>
    <w:tbl>
      <w:tblPr>
        <w:tblW w:w="510.30pt" w:type="dxa"/>
        <w:jc w:val="center"/>
        <w:tblCellMar>
          <w:start w:w="0.50pt" w:type="dxa"/>
          <w:end w:w="0.50pt" w:type="dxa"/>
        </w:tblCellMar>
        <w:tblLook w:firstRow="1" w:lastRow="0" w:firstColumn="1" w:lastColumn="0" w:noHBand="0" w:noVBand="1"/>
      </w:tblPr>
      <w:tblGrid>
        <w:gridCol w:w="10206"/>
      </w:tblGrid>
      <w:tr w:rsidR="00C750FB">
        <w:tblPrEx>
          <w:tblCellMar>
            <w:top w:w="0pt" w:type="dxa"/>
            <w:bottom w:w="0pt" w:type="dxa"/>
          </w:tblCellMar>
        </w:tblPrEx>
        <w:trPr>
          <w:jc w:val="center"/>
        </w:trPr>
        <w:tc>
          <w:tcPr>
            <w:tcW w:w="510.30pt" w:type="dxa"/>
            <w:shd w:val="clear" w:color="auto" w:fill="auto"/>
            <w:tcMar>
              <w:top w:w="0.75pt" w:type="dxa"/>
              <w:start w:w="0.75pt" w:type="dxa"/>
              <w:bottom w:w="0.75pt" w:type="dxa"/>
              <w:end w:w="0.75pt" w:type="dxa"/>
            </w:tcMar>
            <w:vAlign w:val="center"/>
          </w:tcPr>
          <w:tbl>
            <w:tblPr>
              <w:tblW w:w="100.0%" w:type="pct"/>
              <w:tblCellMar>
                <w:start w:w="0.50pt" w:type="dxa"/>
                <w:end w:w="0.50pt" w:type="dxa"/>
              </w:tblCellMar>
              <w:tblLook w:firstRow="1" w:lastRow="0" w:firstColumn="1" w:lastColumn="0" w:noHBand="0" w:noVBand="1"/>
            </w:tblPr>
            <w:tblGrid>
              <w:gridCol w:w="10176"/>
            </w:tblGrid>
            <w:tr w:rsidR="00C750FB">
              <w:tblPrEx>
                <w:tblCellMar>
                  <w:top w:w="0pt" w:type="dxa"/>
                  <w:bottom w:w="0pt" w:type="dxa"/>
                </w:tblCellMar>
              </w:tblPrEx>
              <w:tc>
                <w:tcPr>
                  <w:tcW w:w="508.80pt" w:type="dxa"/>
                  <w:shd w:val="clear" w:color="auto" w:fill="auto"/>
                  <w:tcMar>
                    <w:top w:w="0pt" w:type="dxa"/>
                    <w:start w:w="0pt" w:type="dxa"/>
                    <w:bottom w:w="0pt" w:type="dxa"/>
                    <w:end w:w="0pt" w:type="dxa"/>
                  </w:tcMar>
                  <w:vAlign w:val="center"/>
                </w:tcPr>
                <w:p w:rsidR="00C750FB" w:rsidRDefault="00B15FC3">
                  <w:pPr>
                    <w:suppressAutoHyphens w:val="0"/>
                    <w:spacing w:after="12pt"/>
                    <w:jc w:val="center"/>
                    <w:textAlignment w:val="auto"/>
                  </w:pPr>
                  <w:r>
                    <w:rPr>
                      <w:rFonts w:ascii="Arial" w:hAnsi="Arial" w:cs="Arial"/>
                      <w:b/>
                      <w:bCs/>
                      <w:caps/>
                      <w:sz w:val="21"/>
                      <w:szCs w:val="21"/>
                    </w:rPr>
                    <w:lastRenderedPageBreak/>
                    <w:t xml:space="preserve">Termo Aditivo a Acordo Coletivo De Trabalho 2017/2018 </w:t>
                  </w:r>
                </w:p>
              </w:tc>
            </w:tr>
            <w:tr w:rsidR="00C750FB">
              <w:tblPrEx>
                <w:tblCellMar>
                  <w:top w:w="0pt" w:type="dxa"/>
                  <w:bottom w:w="0pt" w:type="dxa"/>
                </w:tblCellMar>
              </w:tblPrEx>
              <w:tc>
                <w:tcPr>
                  <w:tcW w:w="508.80pt" w:type="dxa"/>
                  <w:shd w:val="clear" w:color="auto" w:fill="auto"/>
                  <w:tcMar>
                    <w:top w:w="0pt" w:type="dxa"/>
                    <w:start w:w="0pt" w:type="dxa"/>
                    <w:bottom w:w="0pt" w:type="dxa"/>
                    <w:end w:w="0pt" w:type="dxa"/>
                  </w:tcMar>
                  <w:vAlign w:val="center"/>
                </w:tcPr>
                <w:tbl>
                  <w:tblPr>
                    <w:tblW w:w="285.35pt" w:type="dxa"/>
                    <w:tblCellMar>
                      <w:start w:w="0.50pt" w:type="dxa"/>
                      <w:end w:w="0.50pt" w:type="dxa"/>
                    </w:tblCellMar>
                    <w:tblLook w:firstRow="1" w:lastRow="0" w:firstColumn="1" w:lastColumn="0" w:noHBand="0" w:noVBand="1"/>
                  </w:tblPr>
                  <w:tblGrid>
                    <w:gridCol w:w="3384"/>
                    <w:gridCol w:w="150"/>
                    <w:gridCol w:w="2173"/>
                  </w:tblGrid>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NÚMERO DE REGISTRO NO MTE:</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DF000780/2017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DATA DE REGISTRO NO MTE:</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08/12/2017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NÚMERO DA SOLICITAÇÃO:</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MR079857/2017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NÚMERO DO PROCESSO:</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46206.012629/2017-43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DATA DO PROTOCOLO:</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05/12/2017 </w:t>
                        </w:r>
                      </w:p>
                    </w:tc>
                  </w:tr>
                </w:tbl>
                <w:p w:rsidR="00C750FB" w:rsidRDefault="00B15FC3">
                  <w:pPr>
                    <w:suppressAutoHyphens w:val="0"/>
                    <w:spacing w:after="12pt"/>
                    <w:textAlignment w:val="auto"/>
                    <w:rPr>
                      <w:rFonts w:ascii="Arial" w:hAnsi="Arial" w:cs="Arial"/>
                      <w:sz w:val="21"/>
                      <w:szCs w:val="21"/>
                    </w:rPr>
                  </w:pPr>
                  <w:r>
                    <w:rPr>
                      <w:rFonts w:ascii="Arial" w:hAnsi="Arial" w:cs="Arial"/>
                      <w:sz w:val="21"/>
                      <w:szCs w:val="21"/>
                    </w:rPr>
                    <w:br/>
                  </w:r>
                </w:p>
                <w:tbl>
                  <w:tblPr>
                    <w:tblW w:w="431.75pt" w:type="dxa"/>
                    <w:tblCellMar>
                      <w:start w:w="0.50pt" w:type="dxa"/>
                      <w:end w:w="0.50pt" w:type="dxa"/>
                    </w:tblCellMar>
                    <w:tblLook w:firstRow="1" w:lastRow="0" w:firstColumn="1" w:lastColumn="0" w:noHBand="0" w:noVBand="1"/>
                  </w:tblPr>
                  <w:tblGrid>
                    <w:gridCol w:w="6312"/>
                    <w:gridCol w:w="150"/>
                    <w:gridCol w:w="2173"/>
                  </w:tblGrid>
                  <w:tr w:rsidR="00C750FB">
                    <w:tblPrEx>
                      <w:tblCellMar>
                        <w:top w:w="0pt" w:type="dxa"/>
                        <w:bottom w:w="0pt" w:type="dxa"/>
                      </w:tblCellMar>
                    </w:tblPrEx>
                    <w:tc>
                      <w:tcPr>
                        <w:tcW w:w="315.6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 xml:space="preserve">NÚMERO DO PROCESSO DO ACORDO COLETIVO PRINCIPAL: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46206.006086/2017-25 </w:t>
                        </w:r>
                      </w:p>
                    </w:tc>
                  </w:tr>
                  <w:tr w:rsidR="00C750FB">
                    <w:tblPrEx>
                      <w:tblCellMar>
                        <w:top w:w="0pt" w:type="dxa"/>
                        <w:bottom w:w="0pt" w:type="dxa"/>
                      </w:tblCellMar>
                    </w:tblPrEx>
                    <w:tc>
                      <w:tcPr>
                        <w:tcW w:w="315.6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 xml:space="preserve">DATA DE REGISTRO DO ACORDO COLETIVO PRINCIPAL: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21/06/2017 </w:t>
                        </w:r>
                      </w:p>
                    </w:tc>
                  </w:tr>
                </w:tbl>
                <w:p w:rsidR="00C750FB" w:rsidRDefault="00B15FC3">
                  <w:pPr>
                    <w:suppressAutoHyphens w:val="0"/>
                    <w:spacing w:before="5pt" w:after="5pt"/>
                    <w:textAlignment w:val="auto"/>
                  </w:pPr>
                  <w:r>
                    <w:rPr>
                      <w:rFonts w:ascii="Arial" w:hAnsi="Arial" w:cs="Arial"/>
                      <w:b/>
                      <w:bCs/>
                      <w:sz w:val="21"/>
                      <w:szCs w:val="21"/>
                    </w:rPr>
                    <w:t xml:space="preserve">Confira a autenticidade no endereço http://www3.mte.gov.br/sistemas/mediador/. </w:t>
                  </w:r>
                </w:p>
              </w:tc>
            </w:tr>
            <w:tr w:rsidR="00C750FB">
              <w:tblPrEx>
                <w:tblCellMar>
                  <w:top w:w="0pt" w:type="dxa"/>
                  <w:bottom w:w="0pt" w:type="dxa"/>
                </w:tblCellMar>
              </w:tblPrEx>
              <w:tc>
                <w:tcPr>
                  <w:tcW w:w="508.80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noProof/>
                    </w:rPr>
                    <w:drawing>
                      <wp:anchor distT="0" distB="0" distL="114300" distR="114300" simplePos="0" relativeHeight="251685888" behindDoc="1" locked="0" layoutInCell="1" allowOverlap="1">
                        <wp:simplePos x="0" y="0"/>
                        <wp:positionH relativeFrom="page">
                          <wp:posOffset>254632</wp:posOffset>
                        </wp:positionH>
                        <wp:positionV relativeFrom="paragraph">
                          <wp:posOffset>-1407791</wp:posOffset>
                        </wp:positionV>
                        <wp:extent cx="5927726" cy="8660767"/>
                        <wp:effectExtent l="0" t="0" r="0" b="6983"/>
                        <wp:wrapNone/>
                        <wp:docPr id="14"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r>
                    <w:rPr>
                      <w:rFonts w:ascii="Arial" w:hAnsi="Arial" w:cs="Arial"/>
                      <w:sz w:val="21"/>
                      <w:szCs w:val="21"/>
                    </w:rPr>
                    <w:t xml:space="preserve">SIND EMPREG CONS ORD FIS PROF ENTID COLIG AFINS, CNPJ n. 26.444.125/0001-02, neste ato </w:t>
                  </w:r>
                  <w:r>
                    <w:rPr>
                      <w:rFonts w:ascii="Arial" w:hAnsi="Arial" w:cs="Arial"/>
                      <w:sz w:val="21"/>
                      <w:szCs w:val="21"/>
                    </w:rPr>
                    <w:t>representado(a) por seu Presidente, Sr(a). DOUGLAS DE ALMEIDA CUNHA;</w:t>
                  </w:r>
                  <w:r>
                    <w:rPr>
                      <w:rFonts w:ascii="Arial" w:hAnsi="Arial" w:cs="Arial"/>
                      <w:sz w:val="21"/>
                      <w:szCs w:val="21"/>
                    </w:rPr>
                    <w:br/>
                  </w:r>
                  <w:r>
                    <w:rPr>
                      <w:rFonts w:ascii="Arial" w:hAnsi="Arial" w:cs="Arial"/>
                      <w:sz w:val="21"/>
                      <w:szCs w:val="21"/>
                    </w:rPr>
                    <w:t> </w:t>
                  </w:r>
                  <w:r>
                    <w:rPr>
                      <w:rFonts w:ascii="Arial" w:hAnsi="Arial" w:cs="Arial"/>
                      <w:sz w:val="21"/>
                      <w:szCs w:val="21"/>
                    </w:rPr>
                    <w:br/>
                  </w:r>
                  <w:r>
                    <w:rPr>
                      <w:rFonts w:ascii="Arial" w:hAnsi="Arial" w:cs="Arial"/>
                      <w:sz w:val="21"/>
                      <w:szCs w:val="21"/>
                    </w:rPr>
                    <w:t xml:space="preserve">E </w:t>
                  </w:r>
                  <w:r>
                    <w:rPr>
                      <w:rFonts w:ascii="Arial" w:hAnsi="Arial" w:cs="Arial"/>
                      <w:sz w:val="21"/>
                      <w:szCs w:val="21"/>
                    </w:rPr>
                    <w:br/>
                  </w:r>
                  <w:r>
                    <w:rPr>
                      <w:rFonts w:ascii="Arial" w:hAnsi="Arial" w:cs="Arial"/>
                      <w:sz w:val="21"/>
                      <w:szCs w:val="21"/>
                    </w:rPr>
                    <w:br/>
                  </w:r>
                  <w:r>
                    <w:rPr>
                      <w:rFonts w:ascii="Arial" w:hAnsi="Arial" w:cs="Arial"/>
                      <w:sz w:val="21"/>
                      <w:szCs w:val="21"/>
                    </w:rPr>
                    <w:t>CONSELHO DE ARQUITETURA E URBANISMO DO BRASIL, CNPJ n. 14.702.767/0001-77, neste ato representado(a) por seu Vice - Presidente, Sr(a). ANDERSON FIORETI DE MENEZES;</w:t>
                  </w:r>
                  <w:r>
                    <w:rPr>
                      <w:rFonts w:ascii="Arial" w:hAnsi="Arial" w:cs="Arial"/>
                      <w:sz w:val="21"/>
                      <w:szCs w:val="21"/>
                    </w:rPr>
                    <w:br/>
                  </w:r>
                  <w:r>
                    <w:rPr>
                      <w:rFonts w:ascii="Arial" w:hAnsi="Arial" w:cs="Arial"/>
                      <w:sz w:val="21"/>
                      <w:szCs w:val="21"/>
                    </w:rPr>
                    <w:t> </w:t>
                  </w:r>
                  <w:r>
                    <w:rPr>
                      <w:rFonts w:ascii="Arial" w:hAnsi="Arial" w:cs="Arial"/>
                      <w:sz w:val="21"/>
                      <w:szCs w:val="21"/>
                    </w:rPr>
                    <w:br/>
                  </w:r>
                  <w:r>
                    <w:rPr>
                      <w:rFonts w:ascii="Arial" w:hAnsi="Arial" w:cs="Arial"/>
                      <w:sz w:val="21"/>
                      <w:szCs w:val="21"/>
                    </w:rPr>
                    <w:t>celebram o pres</w:t>
                  </w:r>
                  <w:r>
                    <w:rPr>
                      <w:rFonts w:ascii="Arial" w:hAnsi="Arial" w:cs="Arial"/>
                      <w:sz w:val="21"/>
                      <w:szCs w:val="21"/>
                    </w:rPr>
                    <w:t xml:space="preserve">ente TERMO ADITIVO DE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Termo Aditivo de Acordo Coletivo de Trabalho no p</w:t>
                  </w:r>
                  <w:r>
                    <w:rPr>
                      <w:rFonts w:ascii="Arial" w:hAnsi="Arial" w:cs="Arial"/>
                      <w:sz w:val="21"/>
                      <w:szCs w:val="21"/>
                    </w:rPr>
                    <w:t xml:space="preserve">eríodo de 31 de dezembro de 2017 a 31 de dezembro de 2018 e a data-base da categoria em 01º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O presente Termo Aditivo de Acordo Coletivo de Trabalho, aplicável no âmbito da(s) empresa(s) acordante(s), abrangerá a</w:t>
                  </w:r>
                  <w:r>
                    <w:rPr>
                      <w:rFonts w:ascii="Arial" w:hAnsi="Arial" w:cs="Arial"/>
                      <w:sz w:val="21"/>
                      <w:szCs w:val="21"/>
                    </w:rPr>
                    <w:t xml:space="preserve">(s) categoria(s) </w:t>
                  </w:r>
                  <w:r>
                    <w:rPr>
                      <w:rFonts w:ascii="Arial" w:hAnsi="Arial" w:cs="Arial"/>
                      <w:b/>
                      <w:bCs/>
                      <w:sz w:val="21"/>
                      <w:szCs w:val="21"/>
                    </w:rPr>
                    <w:t>dos empregados públicos do Conselho de Arquitetura e Urbanismo do Brasil - CAU/BR, representados pelo Sindicato dos Empregados em Conselhos e Ordens de Fiscalização Profissional e Entidades coligadas e Afins do Distrito Federal - SINDECOF-</w:t>
                  </w:r>
                  <w:r>
                    <w:rPr>
                      <w:rFonts w:ascii="Arial" w:hAnsi="Arial" w:cs="Arial"/>
                      <w:b/>
                      <w:bCs/>
                      <w:sz w:val="21"/>
                      <w:szCs w:val="21"/>
                    </w:rPr>
                    <w:t>DF</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 xml:space="preserve">. </w:t>
                  </w:r>
                </w:p>
                <w:p w:rsidR="00C750FB" w:rsidRDefault="00B15FC3">
                  <w:pPr>
                    <w:suppressAutoHyphens w:val="0"/>
                    <w:jc w:val="center"/>
                    <w:textAlignment w:val="auto"/>
                  </w:pPr>
                  <w:r>
                    <w:rPr>
                      <w:rFonts w:ascii="Arial" w:hAnsi="Arial" w:cs="Arial"/>
                      <w:sz w:val="21"/>
                      <w:szCs w:val="21"/>
                    </w:rPr>
                    <w:br/>
                  </w:r>
                  <w:r>
                    <w:rPr>
                      <w:rFonts w:ascii="Arial" w:hAnsi="Arial" w:cs="Arial"/>
                      <w:b/>
                      <w:bCs/>
                      <w:sz w:val="21"/>
                      <w:szCs w:val="21"/>
                    </w:rPr>
                    <w:t xml:space="preserve">Jornada de Trabalho – Duração, Distribuição, Controle, Faltas </w:t>
                  </w:r>
                  <w:r>
                    <w:rPr>
                      <w:rFonts w:ascii="Arial" w:hAnsi="Arial" w:cs="Arial"/>
                      <w:b/>
                      <w:bCs/>
                      <w:sz w:val="21"/>
                      <w:szCs w:val="21"/>
                    </w:rPr>
                    <w:br/>
                  </w:r>
                </w:p>
                <w:p w:rsidR="00C750FB" w:rsidRDefault="00B15FC3">
                  <w:pPr>
                    <w:suppressAutoHyphens w:val="0"/>
                    <w:jc w:val="center"/>
                    <w:textAlignment w:val="auto"/>
                  </w:pPr>
                  <w:r>
                    <w:rPr>
                      <w:rFonts w:ascii="Arial" w:hAnsi="Arial" w:cs="Arial"/>
                      <w:b/>
                      <w:bCs/>
                      <w:sz w:val="21"/>
                      <w:szCs w:val="21"/>
                    </w:rPr>
                    <w:t xml:space="preserve">Intervalos para Descanso </w:t>
                  </w:r>
                  <w:r>
                    <w:rPr>
                      <w:rFonts w:ascii="Arial" w:hAnsi="Arial" w:cs="Arial"/>
                      <w:b/>
                      <w:bCs/>
                      <w:sz w:val="21"/>
                      <w:szCs w:val="21"/>
                    </w:rPr>
                    <w:br/>
                  </w:r>
                </w:p>
                <w:p w:rsidR="00C750FB" w:rsidRDefault="00B15FC3">
                  <w:pPr>
                    <w:suppressAutoHyphens w:val="0"/>
                    <w:textAlignment w:val="auto"/>
                  </w:pPr>
                  <w:r>
                    <w:rPr>
                      <w:rFonts w:ascii="Arial" w:hAnsi="Arial" w:cs="Arial"/>
                      <w:b/>
                      <w:bCs/>
                      <w:sz w:val="21"/>
                      <w:szCs w:val="21"/>
                    </w:rPr>
                    <w:br/>
                  </w:r>
                  <w:r>
                    <w:rPr>
                      <w:rFonts w:ascii="Arial" w:hAnsi="Arial" w:cs="Arial"/>
                      <w:b/>
                      <w:bCs/>
                      <w:sz w:val="21"/>
                      <w:szCs w:val="21"/>
                    </w:rPr>
                    <w:t xml:space="preserve">CLÁUSULA TERCEIRA - INTERVALO OBRIGATÓRIO </w:t>
                  </w:r>
                  <w:r>
                    <w:rPr>
                      <w:rFonts w:ascii="Arial" w:hAnsi="Arial" w:cs="Arial"/>
                      <w:b/>
                      <w:bCs/>
                      <w:sz w:val="21"/>
                      <w:szCs w:val="21"/>
                    </w:rPr>
                    <w:br/>
                  </w:r>
                  <w:r>
                    <w:rPr>
                      <w:rFonts w:ascii="Arial" w:hAnsi="Arial" w:cs="Arial"/>
                      <w:sz w:val="21"/>
                      <w:szCs w:val="21"/>
                    </w:rPr>
                    <w:br/>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xml:space="preserve">O horário de almoço pode ser flexível entre 12h00 e 14h00, definindo-se, para </w:t>
                  </w:r>
                  <w:r>
                    <w:rPr>
                      <w:rFonts w:ascii="Arial" w:hAnsi="Arial" w:cs="Arial"/>
                      <w:sz w:val="21"/>
                      <w:szCs w:val="21"/>
                    </w:rPr>
                    <w:t>jornadas superiores a 6 (seis) horas, um intervalo de no mínimo 30 (trinta) minutos ou de no máximo 2 (duas) horas pelo empregado público. </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Único</w:t>
                  </w:r>
                  <w:r>
                    <w:rPr>
                      <w:rFonts w:ascii="Arial" w:hAnsi="Arial" w:cs="Arial"/>
                      <w:sz w:val="21"/>
                      <w:szCs w:val="21"/>
                    </w:rPr>
                    <w:t> – Fica revogado o item 9 do documento "Termos e condições de serviço para empregados públicos do C</w:t>
                  </w:r>
                  <w:r>
                    <w:rPr>
                      <w:rFonts w:ascii="Arial" w:hAnsi="Arial" w:cs="Arial"/>
                      <w:sz w:val="21"/>
                      <w:szCs w:val="21"/>
                    </w:rPr>
                    <w:t>onselho de Arquitetura e Urbanismo do Brasil", anexo I e parte integrante do Acordo Coletivo DF000328/2017.</w:t>
                  </w:r>
                </w:p>
                <w:p w:rsidR="00C750FB" w:rsidRDefault="00B15FC3">
                  <w:pPr>
                    <w:suppressAutoHyphens w:val="0"/>
                    <w:textAlignment w:val="auto"/>
                  </w:pPr>
                  <w:r>
                    <w:rPr>
                      <w:noProof/>
                    </w:rPr>
                    <w:drawing>
                      <wp:anchor distT="0" distB="0" distL="114300" distR="114300" simplePos="0" relativeHeight="251687936" behindDoc="1" locked="0" layoutInCell="1" allowOverlap="1">
                        <wp:simplePos x="0" y="0"/>
                        <wp:positionH relativeFrom="page">
                          <wp:posOffset>254632</wp:posOffset>
                        </wp:positionH>
                        <wp:positionV relativeFrom="paragraph">
                          <wp:posOffset>59692</wp:posOffset>
                        </wp:positionV>
                        <wp:extent cx="5927726" cy="8660767"/>
                        <wp:effectExtent l="0" t="0" r="0" b="6983"/>
                        <wp:wrapNone/>
                        <wp:docPr id="15"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p>
                <w:p w:rsidR="00C750FB" w:rsidRDefault="00B15FC3">
                  <w:pPr>
                    <w:suppressAutoHyphens w:val="0"/>
                    <w:jc w:val="center"/>
                    <w:textAlignment w:val="auto"/>
                  </w:pPr>
                  <w:r>
                    <w:rPr>
                      <w:rFonts w:ascii="Arial" w:hAnsi="Arial" w:cs="Arial"/>
                      <w:sz w:val="21"/>
                      <w:szCs w:val="21"/>
                    </w:rPr>
                    <w:lastRenderedPageBreak/>
                    <w:br/>
                  </w:r>
                  <w:r>
                    <w:rPr>
                      <w:rFonts w:ascii="Arial" w:hAnsi="Arial" w:cs="Arial"/>
                      <w:b/>
                      <w:bCs/>
                      <w:sz w:val="21"/>
                      <w:szCs w:val="21"/>
                    </w:rPr>
                    <w:t xml:space="preserve">Férias e Licenças </w:t>
                  </w:r>
                  <w:r>
                    <w:rPr>
                      <w:rFonts w:ascii="Arial" w:hAnsi="Arial" w:cs="Arial"/>
                      <w:b/>
                      <w:bCs/>
                      <w:sz w:val="21"/>
                      <w:szCs w:val="21"/>
                    </w:rPr>
                    <w:br/>
                  </w:r>
                </w:p>
                <w:p w:rsidR="00C750FB" w:rsidRDefault="00B15FC3">
                  <w:pPr>
                    <w:suppressAutoHyphens w:val="0"/>
                    <w:jc w:val="center"/>
                    <w:textAlignment w:val="auto"/>
                  </w:pPr>
                  <w:r>
                    <w:rPr>
                      <w:rFonts w:ascii="Arial" w:hAnsi="Arial" w:cs="Arial"/>
                      <w:b/>
                      <w:bCs/>
                      <w:sz w:val="21"/>
                      <w:szCs w:val="21"/>
                    </w:rPr>
                    <w:t xml:space="preserve">Duração e Concessão de Férias </w:t>
                  </w:r>
                  <w:r>
                    <w:rPr>
                      <w:rFonts w:ascii="Arial" w:hAnsi="Arial" w:cs="Arial"/>
                      <w:b/>
                      <w:bCs/>
                      <w:sz w:val="21"/>
                      <w:szCs w:val="21"/>
                    </w:rPr>
                    <w:br/>
                  </w:r>
                </w:p>
                <w:p w:rsidR="00C750FB" w:rsidRDefault="00B15FC3">
                  <w:pPr>
                    <w:suppressAutoHyphens w:val="0"/>
                    <w:textAlignment w:val="auto"/>
                  </w:pPr>
                  <w:r>
                    <w:rPr>
                      <w:rFonts w:ascii="Arial" w:hAnsi="Arial" w:cs="Arial"/>
                      <w:b/>
                      <w:bCs/>
                      <w:sz w:val="21"/>
                      <w:szCs w:val="21"/>
                    </w:rPr>
                    <w:br/>
                  </w:r>
                  <w:r>
                    <w:rPr>
                      <w:rFonts w:ascii="Arial" w:hAnsi="Arial" w:cs="Arial"/>
                      <w:b/>
                      <w:bCs/>
                      <w:sz w:val="21"/>
                      <w:szCs w:val="21"/>
                    </w:rPr>
                    <w:t xml:space="preserve">CLÁUSULA QUARTA - FRACIONAMENTO DE FÉRIAS </w:t>
                  </w:r>
                  <w:r>
                    <w:rPr>
                      <w:rFonts w:ascii="Arial" w:hAnsi="Arial" w:cs="Arial"/>
                      <w:b/>
                      <w:bCs/>
                      <w:sz w:val="21"/>
                      <w:szCs w:val="21"/>
                    </w:rPr>
                    <w:br/>
                  </w:r>
                  <w:r>
                    <w:rPr>
                      <w:rFonts w:ascii="Arial" w:hAnsi="Arial" w:cs="Arial"/>
                      <w:sz w:val="21"/>
                      <w:szCs w:val="21"/>
                    </w:rPr>
                    <w:br/>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Desde que haja solicitação do empregado público</w:t>
                  </w:r>
                  <w:r>
                    <w:rPr>
                      <w:rFonts w:ascii="Arial" w:hAnsi="Arial" w:cs="Arial"/>
                      <w:sz w:val="21"/>
                      <w:szCs w:val="21"/>
                    </w:rPr>
                    <w:t>, as férias poderão ser usufruídas em até 3 (três) períodos, independentemente de sua idade, sendo que um deles não poderá ser inferior a 14 (quatorze) dias corridos e os demais não poderão ser inferiores a 5 (cinco) dias corridos, cada um.</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Pri</w:t>
                  </w:r>
                  <w:r>
                    <w:rPr>
                      <w:rFonts w:ascii="Arial" w:hAnsi="Arial" w:cs="Arial"/>
                      <w:b/>
                      <w:bCs/>
                      <w:sz w:val="21"/>
                      <w:szCs w:val="21"/>
                    </w:rPr>
                    <w:t>meiro</w:t>
                  </w:r>
                  <w:r>
                    <w:rPr>
                      <w:rFonts w:ascii="Arial" w:hAnsi="Arial" w:cs="Arial"/>
                      <w:sz w:val="21"/>
                      <w:szCs w:val="21"/>
                    </w:rPr>
                    <w:t> - É vedado o início das férias no período de 2 (dois) dias que antecede feriado ou dia de repouso semanal remunerado.</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Segundo</w:t>
                  </w:r>
                  <w:r>
                    <w:rPr>
                      <w:rFonts w:ascii="Arial" w:hAnsi="Arial" w:cs="Arial"/>
                      <w:sz w:val="21"/>
                      <w:szCs w:val="21"/>
                    </w:rPr>
                    <w:t> - O bônus de um terço de férias será pago automaticamente aos empregados públicos e proporcionalmente em cada bl</w:t>
                  </w:r>
                  <w:r>
                    <w:rPr>
                      <w:rFonts w:ascii="Arial" w:hAnsi="Arial" w:cs="Arial"/>
                      <w:sz w:val="21"/>
                      <w:szCs w:val="21"/>
                    </w:rPr>
                    <w:t>oco de férias durante o seu respectivo ano concessivo.</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Terceiro</w:t>
                  </w:r>
                  <w:r>
                    <w:rPr>
                      <w:rFonts w:ascii="Arial" w:hAnsi="Arial" w:cs="Arial"/>
                      <w:sz w:val="21"/>
                      <w:szCs w:val="21"/>
                    </w:rPr>
                    <w:t xml:space="preserve"> - Ficam revogados os itens 20 e 28 do documento "Termos e condições de serviço para empregados públicos do Conselho de Arquitetura e Urbanismo do Brasil", anexo I e parte </w:t>
                  </w:r>
                  <w:r>
                    <w:rPr>
                      <w:rFonts w:ascii="Arial" w:hAnsi="Arial" w:cs="Arial"/>
                      <w:sz w:val="21"/>
                      <w:szCs w:val="21"/>
                    </w:rPr>
                    <w:t>integrante do Acordo Coletivo DF000328/2017.</w:t>
                  </w:r>
                </w:p>
                <w:p w:rsidR="00C750FB" w:rsidRDefault="00C750FB">
                  <w:pPr>
                    <w:suppressAutoHyphens w:val="0"/>
                    <w:textAlignment w:val="auto"/>
                    <w:rPr>
                      <w:rFonts w:ascii="Arial" w:hAnsi="Arial" w:cs="Arial"/>
                      <w:sz w:val="21"/>
                      <w:szCs w:val="21"/>
                    </w:rPr>
                  </w:pPr>
                </w:p>
                <w:p w:rsidR="00C750FB" w:rsidRDefault="00B15FC3">
                  <w:pPr>
                    <w:suppressAutoHyphens w:val="0"/>
                    <w:jc w:val="center"/>
                    <w:textAlignment w:val="auto"/>
                  </w:pPr>
                  <w:r>
                    <w:rPr>
                      <w:rFonts w:ascii="Arial" w:hAnsi="Arial" w:cs="Arial"/>
                      <w:sz w:val="21"/>
                      <w:szCs w:val="21"/>
                    </w:rPr>
                    <w:br/>
                  </w:r>
                  <w:r>
                    <w:rPr>
                      <w:rFonts w:ascii="Arial" w:hAnsi="Arial" w:cs="Arial"/>
                      <w:b/>
                      <w:bCs/>
                      <w:sz w:val="21"/>
                      <w:szCs w:val="21"/>
                    </w:rPr>
                    <w:t xml:space="preserve">Disposições Gerais </w:t>
                  </w:r>
                  <w:r>
                    <w:rPr>
                      <w:rFonts w:ascii="Arial" w:hAnsi="Arial" w:cs="Arial"/>
                      <w:b/>
                      <w:bCs/>
                      <w:sz w:val="21"/>
                      <w:szCs w:val="21"/>
                    </w:rPr>
                    <w:br/>
                  </w:r>
                </w:p>
                <w:p w:rsidR="00C750FB" w:rsidRDefault="00B15FC3">
                  <w:pPr>
                    <w:suppressAutoHyphens w:val="0"/>
                    <w:jc w:val="center"/>
                    <w:textAlignment w:val="auto"/>
                  </w:pPr>
                  <w:r>
                    <w:rPr>
                      <w:rFonts w:ascii="Arial" w:hAnsi="Arial" w:cs="Arial"/>
                      <w:b/>
                      <w:bCs/>
                      <w:sz w:val="21"/>
                      <w:szCs w:val="21"/>
                    </w:rPr>
                    <w:t xml:space="preserve">Renovação/Rescisão do Instrumento Coletivo </w:t>
                  </w:r>
                  <w:r>
                    <w:rPr>
                      <w:rFonts w:ascii="Arial" w:hAnsi="Arial" w:cs="Arial"/>
                      <w:b/>
                      <w:bCs/>
                      <w:sz w:val="21"/>
                      <w:szCs w:val="21"/>
                    </w:rPr>
                    <w:br/>
                  </w:r>
                </w:p>
                <w:p w:rsidR="00C750FB" w:rsidRDefault="00B15FC3">
                  <w:pPr>
                    <w:suppressAutoHyphens w:val="0"/>
                    <w:textAlignment w:val="auto"/>
                  </w:pPr>
                  <w:r>
                    <w:rPr>
                      <w:rFonts w:ascii="Arial" w:hAnsi="Arial" w:cs="Arial"/>
                      <w:b/>
                      <w:bCs/>
                      <w:sz w:val="21"/>
                      <w:szCs w:val="21"/>
                    </w:rPr>
                    <w:br/>
                  </w:r>
                  <w:r>
                    <w:rPr>
                      <w:rFonts w:ascii="Arial" w:hAnsi="Arial" w:cs="Arial"/>
                      <w:b/>
                      <w:bCs/>
                      <w:sz w:val="21"/>
                      <w:szCs w:val="21"/>
                    </w:rPr>
                    <w:t xml:space="preserve">CLÁUSULA QUINTA - VIGÊNCIA DAS DEMAIS CLÁUSULAS </w:t>
                  </w:r>
                  <w:r>
                    <w:rPr>
                      <w:rFonts w:ascii="Arial" w:hAnsi="Arial" w:cs="Arial"/>
                      <w:b/>
                      <w:bCs/>
                      <w:sz w:val="21"/>
                      <w:szCs w:val="21"/>
                    </w:rPr>
                    <w:br/>
                  </w:r>
                  <w:r>
                    <w:rPr>
                      <w:rFonts w:ascii="Arial" w:hAnsi="Arial" w:cs="Arial"/>
                      <w:sz w:val="21"/>
                      <w:szCs w:val="21"/>
                    </w:rPr>
                    <w:br/>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xml:space="preserve">Exceto as expressamente alteradas neste Termo Aditivo, todas as demais cláusulas do Acordo </w:t>
                  </w:r>
                  <w:r>
                    <w:rPr>
                      <w:rFonts w:ascii="Arial" w:hAnsi="Arial" w:cs="Arial"/>
                      <w:sz w:val="21"/>
                      <w:szCs w:val="21"/>
                    </w:rPr>
                    <w:t>Coletivo de Trabalho DF000328/2017 ficam ratificadas, permanecendo inalteradas.</w:t>
                  </w:r>
                </w:p>
                <w:p w:rsidR="00C750FB" w:rsidRDefault="00C750FB">
                  <w:pPr>
                    <w:suppressAutoHyphens w:val="0"/>
                    <w:spacing w:after="12pt"/>
                    <w:textAlignment w:val="auto"/>
                    <w:rPr>
                      <w:rFonts w:ascii="Arial" w:hAnsi="Arial" w:cs="Arial"/>
                      <w:sz w:val="21"/>
                      <w:szCs w:val="21"/>
                    </w:rPr>
                  </w:pPr>
                </w:p>
                <w:tbl>
                  <w:tblPr>
                    <w:tblW w:w="290pt" w:type="dxa"/>
                    <w:jc w:val="center"/>
                    <w:tblCellMar>
                      <w:start w:w="0.50pt" w:type="dxa"/>
                      <w:end w:w="0.50pt" w:type="dxa"/>
                    </w:tblCellMar>
                    <w:tblLook w:firstRow="1" w:lastRow="0" w:firstColumn="1" w:lastColumn="0" w:noHBand="0" w:noVBand="1"/>
                  </w:tblPr>
                  <w:tblGrid>
                    <w:gridCol w:w="5800"/>
                  </w:tblGrid>
                  <w:tr w:rsidR="00C750FB">
                    <w:tblPrEx>
                      <w:tblCellMar>
                        <w:top w:w="0pt" w:type="dxa"/>
                        <w:bottom w:w="0pt" w:type="dxa"/>
                      </w:tblCellMar>
                    </w:tblPrEx>
                    <w:trPr>
                      <w:jc w:val="center"/>
                    </w:trPr>
                    <w:tc>
                      <w:tcPr>
                        <w:tcW w:w="290pt" w:type="dxa"/>
                        <w:shd w:val="clear" w:color="auto" w:fill="auto"/>
                        <w:tcMar>
                          <w:top w:w="0pt" w:type="dxa"/>
                          <w:start w:w="0pt" w:type="dxa"/>
                          <w:bottom w:w="0pt" w:type="dxa"/>
                          <w:end w:w="0pt" w:type="dxa"/>
                        </w:tcMar>
                        <w:vAlign w:val="center"/>
                      </w:tcPr>
                      <w:p w:rsidR="00C750FB" w:rsidRDefault="00B15FC3">
                        <w:pPr>
                          <w:suppressAutoHyphens w:val="0"/>
                          <w:jc w:val="center"/>
                          <w:textAlignment w:val="auto"/>
                          <w:rPr>
                            <w:rFonts w:ascii="Arial" w:hAnsi="Arial" w:cs="Arial"/>
                            <w:sz w:val="21"/>
                            <w:szCs w:val="21"/>
                          </w:rPr>
                        </w:pPr>
                        <w:r>
                          <w:rPr>
                            <w:rFonts w:ascii="Arial" w:hAnsi="Arial" w:cs="Arial"/>
                            <w:sz w:val="21"/>
                            <w:szCs w:val="21"/>
                          </w:rPr>
                          <w:br/>
                        </w:r>
                        <w:r>
                          <w:rPr>
                            <w:rFonts w:ascii="Arial" w:hAnsi="Arial" w:cs="Arial"/>
                            <w:sz w:val="21"/>
                            <w:szCs w:val="21"/>
                          </w:rPr>
                          <w:br/>
                        </w:r>
                        <w:r>
                          <w:rPr>
                            <w:rFonts w:ascii="Arial" w:hAnsi="Arial" w:cs="Arial"/>
                            <w:sz w:val="21"/>
                            <w:szCs w:val="21"/>
                          </w:rPr>
                          <w:t xml:space="preserve">DOUGLAS DE ALMEIDA CUNHA </w:t>
                        </w:r>
                        <w:r>
                          <w:rPr>
                            <w:rFonts w:ascii="Arial" w:hAnsi="Arial" w:cs="Arial"/>
                            <w:sz w:val="21"/>
                            <w:szCs w:val="21"/>
                          </w:rPr>
                          <w:br/>
                        </w:r>
                        <w:r>
                          <w:rPr>
                            <w:rFonts w:ascii="Arial" w:hAnsi="Arial" w:cs="Arial"/>
                            <w:sz w:val="21"/>
                            <w:szCs w:val="21"/>
                          </w:rPr>
                          <w:t xml:space="preserve">Presidente </w:t>
                        </w:r>
                        <w:r>
                          <w:rPr>
                            <w:rFonts w:ascii="Arial" w:hAnsi="Arial" w:cs="Arial"/>
                            <w:sz w:val="21"/>
                            <w:szCs w:val="21"/>
                          </w:rPr>
                          <w:br/>
                        </w:r>
                        <w:r>
                          <w:rPr>
                            <w:rFonts w:ascii="Arial" w:hAnsi="Arial" w:cs="Arial"/>
                            <w:sz w:val="21"/>
                            <w:szCs w:val="21"/>
                          </w:rPr>
                          <w:t xml:space="preserve">SIND EMPREG CONS ORD FIS PROF ENTID COLIG AFINS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t xml:space="preserve">ANDERSON FIORETI DE MENEZES </w:t>
                        </w:r>
                        <w:r>
                          <w:rPr>
                            <w:rFonts w:ascii="Arial" w:hAnsi="Arial" w:cs="Arial"/>
                            <w:sz w:val="21"/>
                            <w:szCs w:val="21"/>
                          </w:rPr>
                          <w:br/>
                        </w:r>
                        <w:r>
                          <w:rPr>
                            <w:rFonts w:ascii="Arial" w:hAnsi="Arial" w:cs="Arial"/>
                            <w:sz w:val="21"/>
                            <w:szCs w:val="21"/>
                          </w:rPr>
                          <w:t xml:space="preserve">Vice - Presidente </w:t>
                        </w:r>
                        <w:r>
                          <w:rPr>
                            <w:rFonts w:ascii="Arial" w:hAnsi="Arial" w:cs="Arial"/>
                            <w:sz w:val="21"/>
                            <w:szCs w:val="21"/>
                          </w:rPr>
                          <w:br/>
                        </w:r>
                        <w:r>
                          <w:rPr>
                            <w:rFonts w:ascii="Arial" w:hAnsi="Arial" w:cs="Arial"/>
                            <w:sz w:val="21"/>
                            <w:szCs w:val="21"/>
                          </w:rPr>
                          <w:t>CONSELHO DE ARQUITETURA E URBANISMO</w:t>
                        </w:r>
                        <w:r>
                          <w:rPr>
                            <w:rFonts w:ascii="Arial" w:hAnsi="Arial" w:cs="Arial"/>
                            <w:sz w:val="21"/>
                            <w:szCs w:val="21"/>
                          </w:rPr>
                          <w:t xml:space="preserve"> DO BRASIL </w:t>
                        </w:r>
                        <w:r>
                          <w:rPr>
                            <w:rFonts w:ascii="Arial" w:hAnsi="Arial" w:cs="Arial"/>
                            <w:sz w:val="21"/>
                            <w:szCs w:val="21"/>
                          </w:rPr>
                          <w:br/>
                        </w:r>
                        <w:r>
                          <w:rPr>
                            <w:rFonts w:ascii="Arial" w:hAnsi="Arial" w:cs="Arial"/>
                            <w:sz w:val="21"/>
                            <w:szCs w:val="21"/>
                          </w:rPr>
                          <w:br/>
                        </w:r>
                      </w:p>
                    </w:tc>
                  </w:tr>
                </w:tbl>
                <w:p w:rsidR="00C750FB" w:rsidRDefault="00C750FB">
                  <w:pPr>
                    <w:suppressAutoHyphens w:val="0"/>
                    <w:textAlignment w:val="auto"/>
                    <w:rPr>
                      <w:rFonts w:ascii="Arial" w:hAnsi="Arial" w:cs="Arial"/>
                      <w:sz w:val="21"/>
                      <w:szCs w:val="21"/>
                    </w:rPr>
                  </w:pPr>
                </w:p>
                <w:p w:rsidR="00C750FB" w:rsidRDefault="00B15FC3">
                  <w:pPr>
                    <w:suppressAutoHyphens w:val="0"/>
                    <w:jc w:val="center"/>
                    <w:textAlignment w:val="auto"/>
                  </w:pPr>
                  <w:r>
                    <w:rPr>
                      <w:rFonts w:ascii="Arial" w:hAnsi="Arial" w:cs="Arial"/>
                      <w:b/>
                      <w:bCs/>
                      <w:sz w:val="21"/>
                      <w:szCs w:val="21"/>
                    </w:rPr>
                    <w:t xml:space="preserve">ANEXOS </w:t>
                  </w:r>
                </w:p>
                <w:p w:rsidR="00C750FB" w:rsidRDefault="00B15FC3">
                  <w:pPr>
                    <w:suppressAutoHyphens w:val="0"/>
                    <w:jc w:val="center"/>
                    <w:textAlignment w:val="auto"/>
                    <w:rPr>
                      <w:rFonts w:ascii="Arial" w:hAnsi="Arial" w:cs="Arial"/>
                      <w:b/>
                      <w:bCs/>
                      <w:sz w:val="21"/>
                      <w:szCs w:val="21"/>
                    </w:rPr>
                  </w:pPr>
                  <w:r>
                    <w:rPr>
                      <w:rFonts w:ascii="Arial" w:hAnsi="Arial" w:cs="Arial"/>
                      <w:b/>
                      <w:bCs/>
                      <w:sz w:val="21"/>
                      <w:szCs w:val="21"/>
                    </w:rPr>
                    <w:t xml:space="preserve">ANEXO I - ATA DA ASSEMBLEIA SINDICAL </w:t>
                  </w:r>
                </w:p>
                <w:p w:rsidR="00C750FB" w:rsidRDefault="00B15FC3">
                  <w:pPr>
                    <w:suppressAutoHyphens w:val="0"/>
                    <w:textAlignment w:val="auto"/>
                    <w:rPr>
                      <w:rFonts w:ascii="Arial" w:hAnsi="Arial" w:cs="Arial"/>
                      <w:sz w:val="21"/>
                      <w:szCs w:val="21"/>
                    </w:rPr>
                  </w:pPr>
                  <w:r>
                    <w:rPr>
                      <w:rFonts w:ascii="Arial" w:hAnsi="Arial" w:cs="Arial"/>
                      <w:sz w:val="21"/>
                      <w:szCs w:val="21"/>
                    </w:rPr>
                    <w:br/>
                  </w:r>
                </w:p>
                <w:p w:rsidR="00C750FB" w:rsidRDefault="00B15FC3">
                  <w:pPr>
                    <w:suppressAutoHyphens w:val="0"/>
                    <w:spacing w:before="5pt" w:after="5pt"/>
                    <w:textAlignment w:val="auto"/>
                  </w:pPr>
                  <w:hyperlink r:id="rId11" w:history="1">
                    <w:r>
                      <w:rPr>
                        <w:rFonts w:ascii="Arial" w:hAnsi="Arial" w:cs="Arial"/>
                        <w:color w:val="0000FF"/>
                        <w:sz w:val="21"/>
                        <w:szCs w:val="21"/>
                        <w:u w:val="single"/>
                      </w:rPr>
                      <w:t>Anexo (PDF)</w:t>
                    </w:r>
                  </w:hyperlink>
                </w:p>
                <w:p w:rsidR="00C750FB" w:rsidRDefault="00B15FC3">
                  <w:pPr>
                    <w:suppressAutoHyphens w:val="0"/>
                    <w:textAlignment w:val="auto"/>
                  </w:pPr>
                  <w:r>
                    <w:rPr>
                      <w:rFonts w:ascii="Arial" w:hAnsi="Arial" w:cs="Arial"/>
                      <w:sz w:val="21"/>
                      <w:szCs w:val="21"/>
                    </w:rPr>
                    <w:br/>
                  </w:r>
                </w:p>
                <w:p w:rsidR="00C750FB" w:rsidRDefault="00B15FC3">
                  <w:pPr>
                    <w:suppressAutoHyphens w:val="0"/>
                    <w:jc w:val="center"/>
                    <w:textAlignment w:val="auto"/>
                    <w:rPr>
                      <w:rFonts w:ascii="Arial" w:hAnsi="Arial" w:cs="Arial"/>
                      <w:b/>
                      <w:bCs/>
                      <w:sz w:val="21"/>
                      <w:szCs w:val="21"/>
                    </w:rPr>
                  </w:pPr>
                  <w:r>
                    <w:rPr>
                      <w:rFonts w:ascii="Arial" w:hAnsi="Arial" w:cs="Arial"/>
                      <w:b/>
                      <w:bCs/>
                      <w:sz w:val="21"/>
                      <w:szCs w:val="21"/>
                    </w:rPr>
                    <w:t xml:space="preserve">ANEXO II - LISTA DE PRESENÇA DA ASSEMBLEIA SINDICAL </w:t>
                  </w:r>
                </w:p>
                <w:p w:rsidR="00C750FB" w:rsidRDefault="00B15FC3">
                  <w:pPr>
                    <w:suppressAutoHyphens w:val="0"/>
                    <w:textAlignment w:val="auto"/>
                    <w:rPr>
                      <w:rFonts w:ascii="Arial" w:hAnsi="Arial" w:cs="Arial"/>
                      <w:sz w:val="21"/>
                      <w:szCs w:val="21"/>
                    </w:rPr>
                  </w:pPr>
                  <w:r>
                    <w:rPr>
                      <w:rFonts w:ascii="Arial" w:hAnsi="Arial" w:cs="Arial"/>
                      <w:sz w:val="21"/>
                      <w:szCs w:val="21"/>
                    </w:rPr>
                    <w:br/>
                  </w:r>
                </w:p>
                <w:p w:rsidR="00C750FB" w:rsidRDefault="00B15FC3">
                  <w:pPr>
                    <w:suppressAutoHyphens w:val="0"/>
                    <w:spacing w:before="5pt" w:after="5pt"/>
                    <w:textAlignment w:val="auto"/>
                  </w:pPr>
                  <w:hyperlink r:id="rId12" w:history="1">
                    <w:r>
                      <w:rPr>
                        <w:rFonts w:ascii="Arial" w:hAnsi="Arial" w:cs="Arial"/>
                        <w:color w:val="0000FF"/>
                        <w:sz w:val="21"/>
                        <w:szCs w:val="21"/>
                        <w:u w:val="single"/>
                      </w:rPr>
                      <w:t>Anexo (PDF)</w:t>
                    </w:r>
                  </w:hyperlink>
                </w:p>
                <w:p w:rsidR="00C750FB" w:rsidRDefault="00B15FC3">
                  <w:pPr>
                    <w:suppressAutoHyphens w:val="0"/>
                    <w:textAlignment w:val="auto"/>
                    <w:rPr>
                      <w:rFonts w:ascii="Arial" w:hAnsi="Arial" w:cs="Arial"/>
                      <w:sz w:val="21"/>
                      <w:szCs w:val="21"/>
                    </w:rPr>
                  </w:pPr>
                  <w:r>
                    <w:rPr>
                      <w:rFonts w:ascii="Arial" w:hAnsi="Arial" w:cs="Arial"/>
                      <w:sz w:val="21"/>
                      <w:szCs w:val="21"/>
                    </w:rPr>
                    <w:br/>
                  </w:r>
                  <w:r>
                    <w:rPr>
                      <w:rFonts w:ascii="Arial" w:hAnsi="Arial" w:cs="Arial"/>
                      <w:sz w:val="21"/>
                      <w:szCs w:val="21"/>
                    </w:rPr>
                    <w:t>    A autenticidade deste documento poderá ser confirmada na página do Ministério do Trabalho e Emprego na Internet, no endereço http://ww</w:t>
                  </w:r>
                  <w:r>
                    <w:rPr>
                      <w:rFonts w:ascii="Arial" w:hAnsi="Arial" w:cs="Arial"/>
                      <w:sz w:val="21"/>
                      <w:szCs w:val="21"/>
                    </w:rPr>
                    <w:t xml:space="preserve">w.mte.gov.br. </w:t>
                  </w:r>
                </w:p>
              </w:tc>
            </w:tr>
          </w:tbl>
          <w:p w:rsidR="00C750FB" w:rsidRDefault="00B15FC3">
            <w:pPr>
              <w:suppressAutoHyphens w:val="0"/>
              <w:textAlignment w:val="auto"/>
            </w:pPr>
            <w:r>
              <w:rPr>
                <w:noProof/>
              </w:rPr>
              <w:lastRenderedPageBreak/>
              <w:drawing>
                <wp:anchor distT="0" distB="0" distL="114300" distR="114300" simplePos="0" relativeHeight="251689984" behindDoc="1" locked="0" layoutInCell="1" allowOverlap="1">
                  <wp:simplePos x="0" y="0"/>
                  <wp:positionH relativeFrom="page">
                    <wp:posOffset>260988</wp:posOffset>
                  </wp:positionH>
                  <wp:positionV relativeFrom="paragraph">
                    <wp:posOffset>-3601721</wp:posOffset>
                  </wp:positionV>
                  <wp:extent cx="5927726" cy="8660767"/>
                  <wp:effectExtent l="0" t="0" r="0" b="6983"/>
                  <wp:wrapNone/>
                  <wp:docPr id="16" name="image1.png"/>
                  <wp:cNvGraphicFramePr/>
                  <a:graphic xmlns:a="http://purl.oclc.org/ooxml/drawingml/main">
                    <a:graphicData uri="http://purl.oclc.org/ooxml/drawingml/picture">
                      <pic:pic xmlns:pic="http://purl.oclc.org/ooxml/drawingml/picture">
                        <pic:nvPicPr>
                          <pic:cNvPr id="0" name=""/>
                          <pic:cNvPicPr/>
                        </pic:nvPicPr>
                        <pic:blipFill>
                          <a:blip r:embed="rId6"/>
                          <a:srcRect/>
                          <a:stretch>
                            <a:fillRect/>
                          </a:stretch>
                        </pic:blipFill>
                        <pic:spPr>
                          <a:xfrm>
                            <a:off x="0" y="0"/>
                            <a:ext cx="5927726" cy="8660767"/>
                          </a:xfrm>
                          <a:prstGeom prst="rect">
                            <a:avLst/>
                          </a:prstGeom>
                          <a:noFill/>
                          <a:ln>
                            <a:noFill/>
                            <a:prstDash/>
                          </a:ln>
                        </pic:spPr>
                      </pic:pic>
                    </a:graphicData>
                  </a:graphic>
                </wp:anchor>
              </w:drawing>
            </w:r>
          </w:p>
        </w:tc>
      </w:tr>
    </w:tbl>
    <w:p w:rsidR="00C750FB" w:rsidRDefault="00C750FB">
      <w:pPr>
        <w:suppressAutoHyphens w:val="0"/>
        <w:textAlignment w:val="auto"/>
      </w:pPr>
    </w:p>
    <w:p w:rsidR="00C750FB" w:rsidRDefault="00C750FB">
      <w:pPr>
        <w:pageBreakBefore/>
        <w:suppressAutoHyphens w:val="0"/>
      </w:pPr>
    </w:p>
    <w:tbl>
      <w:tblPr>
        <w:tblW w:w="510.30pt" w:type="dxa"/>
        <w:jc w:val="center"/>
        <w:tblCellMar>
          <w:start w:w="0.50pt" w:type="dxa"/>
          <w:end w:w="0.50pt" w:type="dxa"/>
        </w:tblCellMar>
        <w:tblLook w:firstRow="1" w:lastRow="0" w:firstColumn="1" w:lastColumn="0" w:noHBand="0" w:noVBand="1"/>
      </w:tblPr>
      <w:tblGrid>
        <w:gridCol w:w="10206"/>
      </w:tblGrid>
      <w:tr w:rsidR="00C750FB">
        <w:tblPrEx>
          <w:tblCellMar>
            <w:top w:w="0pt" w:type="dxa"/>
            <w:bottom w:w="0pt" w:type="dxa"/>
          </w:tblCellMar>
        </w:tblPrEx>
        <w:trPr>
          <w:jc w:val="center"/>
        </w:trPr>
        <w:tc>
          <w:tcPr>
            <w:tcW w:w="510.30pt" w:type="dxa"/>
            <w:shd w:val="clear" w:color="auto" w:fill="auto"/>
            <w:tcMar>
              <w:top w:w="0.75pt" w:type="dxa"/>
              <w:start w:w="0.75pt" w:type="dxa"/>
              <w:bottom w:w="0.75pt" w:type="dxa"/>
              <w:end w:w="0.75pt" w:type="dxa"/>
            </w:tcMar>
            <w:vAlign w:val="center"/>
          </w:tcPr>
          <w:tbl>
            <w:tblPr>
              <w:tblW w:w="100.0%" w:type="pct"/>
              <w:tblCellMar>
                <w:start w:w="0.50pt" w:type="dxa"/>
                <w:end w:w="0.50pt" w:type="dxa"/>
              </w:tblCellMar>
              <w:tblLook w:firstRow="1" w:lastRow="0" w:firstColumn="1" w:lastColumn="0" w:noHBand="0" w:noVBand="1"/>
            </w:tblPr>
            <w:tblGrid>
              <w:gridCol w:w="10176"/>
            </w:tblGrid>
            <w:tr w:rsidR="00C750FB">
              <w:tblPrEx>
                <w:tblCellMar>
                  <w:top w:w="0pt" w:type="dxa"/>
                  <w:bottom w:w="0pt" w:type="dxa"/>
                </w:tblCellMar>
              </w:tblPrEx>
              <w:tc>
                <w:tcPr>
                  <w:tcW w:w="505.80pt" w:type="dxa"/>
                  <w:shd w:val="clear" w:color="auto" w:fill="auto"/>
                  <w:tcMar>
                    <w:top w:w="0pt" w:type="dxa"/>
                    <w:start w:w="0pt" w:type="dxa"/>
                    <w:bottom w:w="0pt" w:type="dxa"/>
                    <w:end w:w="0pt" w:type="dxa"/>
                  </w:tcMar>
                  <w:vAlign w:val="center"/>
                </w:tcPr>
                <w:p w:rsidR="00C750FB" w:rsidRDefault="00B15FC3">
                  <w:pPr>
                    <w:suppressAutoHyphens w:val="0"/>
                    <w:spacing w:after="12pt"/>
                    <w:jc w:val="center"/>
                    <w:textAlignment w:val="auto"/>
                  </w:pPr>
                  <w:r>
                    <w:rPr>
                      <w:rFonts w:ascii="Arial" w:hAnsi="Arial" w:cs="Arial"/>
                      <w:b/>
                      <w:bCs/>
                      <w:caps/>
                      <w:sz w:val="21"/>
                      <w:szCs w:val="21"/>
                    </w:rPr>
                    <w:t xml:space="preserve">Termo Aditivo a Acordo Coletivo De Trabalho 2017/2018 </w:t>
                  </w:r>
                </w:p>
              </w:tc>
            </w:tr>
            <w:tr w:rsidR="00C750FB">
              <w:tblPrEx>
                <w:tblCellMar>
                  <w:top w:w="0pt" w:type="dxa"/>
                  <w:bottom w:w="0pt" w:type="dxa"/>
                </w:tblCellMar>
              </w:tblPrEx>
              <w:tc>
                <w:tcPr>
                  <w:tcW w:w="505.80pt" w:type="dxa"/>
                  <w:shd w:val="clear" w:color="auto" w:fill="auto"/>
                  <w:tcMar>
                    <w:top w:w="0pt" w:type="dxa"/>
                    <w:start w:w="0pt" w:type="dxa"/>
                    <w:bottom w:w="0pt" w:type="dxa"/>
                    <w:end w:w="0pt" w:type="dxa"/>
                  </w:tcMar>
                  <w:vAlign w:val="center"/>
                </w:tcPr>
                <w:tbl>
                  <w:tblPr>
                    <w:tblW w:w="285.35pt" w:type="dxa"/>
                    <w:tblCellMar>
                      <w:start w:w="0.50pt" w:type="dxa"/>
                      <w:end w:w="0.50pt" w:type="dxa"/>
                    </w:tblCellMar>
                    <w:tblLook w:firstRow="1" w:lastRow="0" w:firstColumn="1" w:lastColumn="0" w:noHBand="0" w:noVBand="1"/>
                  </w:tblPr>
                  <w:tblGrid>
                    <w:gridCol w:w="3384"/>
                    <w:gridCol w:w="150"/>
                    <w:gridCol w:w="2173"/>
                  </w:tblGrid>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NÚMERO DE REGISTRO NO MTE:</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DF000180/2018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DATA DE REGISTRO NO MTE:</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19/04/2018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NÚMERO DA SOLICITAÇÃO:</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MR017285/2018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NÚMERO DO PROCESSO:</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46206.002357/2018-54 </w:t>
                        </w:r>
                      </w:p>
                    </w:tc>
                  </w:tr>
                  <w:tr w:rsidR="00C750FB">
                    <w:tblPrEx>
                      <w:tblCellMar>
                        <w:top w:w="0pt" w:type="dxa"/>
                        <w:bottom w:w="0pt" w:type="dxa"/>
                      </w:tblCellMar>
                    </w:tblPrEx>
                    <w:tc>
                      <w:tcPr>
                        <w:tcW w:w="169.2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 xml:space="preserve">DATA DO </w:t>
                        </w:r>
                        <w:r>
                          <w:rPr>
                            <w:rFonts w:ascii="Arial" w:hAnsi="Arial" w:cs="Arial"/>
                            <w:b/>
                            <w:bCs/>
                            <w:sz w:val="21"/>
                            <w:szCs w:val="21"/>
                          </w:rPr>
                          <w:t>PROTOCOLO:</w:t>
                        </w:r>
                        <w:r>
                          <w:rPr>
                            <w:rFonts w:ascii="Arial" w:hAnsi="Arial" w:cs="Arial"/>
                            <w:sz w:val="21"/>
                            <w:szCs w:val="21"/>
                          </w:rPr>
                          <w:t xml:space="preserve">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13/04/2018 </w:t>
                        </w:r>
                      </w:p>
                    </w:tc>
                  </w:tr>
                </w:tbl>
                <w:p w:rsidR="00C750FB" w:rsidRDefault="00B15FC3">
                  <w:pPr>
                    <w:suppressAutoHyphens w:val="0"/>
                    <w:spacing w:after="12pt"/>
                    <w:textAlignment w:val="auto"/>
                  </w:pPr>
                  <w:r>
                    <w:br/>
                  </w:r>
                </w:p>
                <w:tbl>
                  <w:tblPr>
                    <w:tblW w:w="431.75pt" w:type="dxa"/>
                    <w:tblCellMar>
                      <w:start w:w="0.50pt" w:type="dxa"/>
                      <w:end w:w="0.50pt" w:type="dxa"/>
                    </w:tblCellMar>
                    <w:tblLook w:firstRow="1" w:lastRow="0" w:firstColumn="1" w:lastColumn="0" w:noHBand="0" w:noVBand="1"/>
                  </w:tblPr>
                  <w:tblGrid>
                    <w:gridCol w:w="6312"/>
                    <w:gridCol w:w="150"/>
                    <w:gridCol w:w="2173"/>
                  </w:tblGrid>
                  <w:tr w:rsidR="00C750FB">
                    <w:tblPrEx>
                      <w:tblCellMar>
                        <w:top w:w="0pt" w:type="dxa"/>
                        <w:bottom w:w="0pt" w:type="dxa"/>
                      </w:tblCellMar>
                    </w:tblPrEx>
                    <w:tc>
                      <w:tcPr>
                        <w:tcW w:w="315.6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 xml:space="preserve">NÚMERO DO PROCESSO DO ACORDO COLETIVO PRINCIPAL: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46206.006086/2017-25 </w:t>
                        </w:r>
                      </w:p>
                    </w:tc>
                  </w:tr>
                  <w:tr w:rsidR="00C750FB">
                    <w:tblPrEx>
                      <w:tblCellMar>
                        <w:top w:w="0pt" w:type="dxa"/>
                        <w:bottom w:w="0pt" w:type="dxa"/>
                      </w:tblCellMar>
                    </w:tblPrEx>
                    <w:tc>
                      <w:tcPr>
                        <w:tcW w:w="315.60pt" w:type="dxa"/>
                        <w:shd w:val="clear" w:color="auto" w:fill="auto"/>
                        <w:tcMar>
                          <w:top w:w="0pt" w:type="dxa"/>
                          <w:start w:w="0pt" w:type="dxa"/>
                          <w:bottom w:w="0pt" w:type="dxa"/>
                          <w:end w:w="0pt" w:type="dxa"/>
                        </w:tcMar>
                        <w:vAlign w:val="center"/>
                      </w:tcPr>
                      <w:p w:rsidR="00C750FB" w:rsidRDefault="00B15FC3">
                        <w:pPr>
                          <w:suppressAutoHyphens w:val="0"/>
                          <w:textAlignment w:val="auto"/>
                        </w:pPr>
                        <w:r>
                          <w:rPr>
                            <w:rFonts w:ascii="Arial" w:hAnsi="Arial" w:cs="Arial"/>
                            <w:b/>
                            <w:bCs/>
                            <w:sz w:val="21"/>
                            <w:szCs w:val="21"/>
                          </w:rPr>
                          <w:t xml:space="preserve">DATA DE REGISTRO DO ACORDO COLETIVO PRINCIPAL: </w:t>
                        </w:r>
                      </w:p>
                    </w:tc>
                    <w:tc>
                      <w:tcPr>
                        <w:tcW w:w="7.50pt" w:type="dxa"/>
                        <w:shd w:val="clear" w:color="auto" w:fill="auto"/>
                        <w:tcMar>
                          <w:top w:w="0pt" w:type="dxa"/>
                          <w:start w:w="0pt" w:type="dxa"/>
                          <w:bottom w:w="0pt" w:type="dxa"/>
                          <w:end w:w="0pt" w:type="dxa"/>
                        </w:tcMar>
                        <w:vAlign w:val="center"/>
                      </w:tcPr>
                      <w:p w:rsidR="00C750FB" w:rsidRDefault="00C750FB">
                        <w:pPr>
                          <w:suppressAutoHyphens w:val="0"/>
                          <w:textAlignment w:val="auto"/>
                          <w:rPr>
                            <w:rFonts w:ascii="Arial" w:hAnsi="Arial" w:cs="Arial"/>
                            <w:sz w:val="21"/>
                            <w:szCs w:val="21"/>
                          </w:rPr>
                        </w:pPr>
                      </w:p>
                    </w:tc>
                    <w:tc>
                      <w:tcPr>
                        <w:tcW w:w="108.65pt" w:type="dxa"/>
                        <w:shd w:val="clear" w:color="auto" w:fill="auto"/>
                        <w:tcMar>
                          <w:top w:w="0pt" w:type="dxa"/>
                          <w:start w:w="0pt" w:type="dxa"/>
                          <w:bottom w:w="0pt" w:type="dxa"/>
                          <w:end w:w="0pt" w:type="dxa"/>
                        </w:tcMar>
                        <w:vAlign w:val="center"/>
                      </w:tcPr>
                      <w:p w:rsidR="00C750FB" w:rsidRDefault="00B15FC3">
                        <w:pPr>
                          <w:suppressAutoHyphens w:val="0"/>
                          <w:textAlignment w:val="auto"/>
                          <w:rPr>
                            <w:rFonts w:ascii="Arial" w:hAnsi="Arial" w:cs="Arial"/>
                            <w:sz w:val="21"/>
                            <w:szCs w:val="21"/>
                          </w:rPr>
                        </w:pPr>
                        <w:r>
                          <w:rPr>
                            <w:rFonts w:ascii="Arial" w:hAnsi="Arial" w:cs="Arial"/>
                            <w:sz w:val="21"/>
                            <w:szCs w:val="21"/>
                          </w:rPr>
                          <w:t xml:space="preserve">21/06/2017 </w:t>
                        </w:r>
                      </w:p>
                    </w:tc>
                  </w:tr>
                </w:tbl>
                <w:p w:rsidR="00C750FB" w:rsidRDefault="00B15FC3">
                  <w:pPr>
                    <w:suppressAutoHyphens w:val="0"/>
                    <w:spacing w:before="5pt" w:after="5pt"/>
                    <w:textAlignment w:val="auto"/>
                  </w:pPr>
                  <w:r>
                    <w:rPr>
                      <w:b/>
                      <w:bCs/>
                    </w:rPr>
                    <w:t xml:space="preserve">Confira a autenticidade no endereço http://www3.mte.gov.br/sistemas/mediador/. </w:t>
                  </w:r>
                </w:p>
              </w:tc>
            </w:tr>
            <w:tr w:rsidR="00C750FB">
              <w:tblPrEx>
                <w:tblCellMar>
                  <w:top w:w="0pt" w:type="dxa"/>
                  <w:bottom w:w="0pt" w:type="dxa"/>
                </w:tblCellMar>
              </w:tblPrEx>
              <w:tc>
                <w:tcPr>
                  <w:tcW w:w="505.80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rFonts w:ascii="Arial" w:hAnsi="Arial" w:cs="Arial"/>
                      <w:sz w:val="21"/>
                      <w:szCs w:val="21"/>
                    </w:rPr>
                    <w:t>SIND EMPREG</w:t>
                  </w:r>
                  <w:r>
                    <w:rPr>
                      <w:rFonts w:ascii="Arial" w:hAnsi="Arial" w:cs="Arial"/>
                      <w:sz w:val="21"/>
                      <w:szCs w:val="21"/>
                    </w:rPr>
                    <w:t xml:space="preserve"> CONS ORD FIS PROF ENTID COLIG AFINS, CNPJ n. 26.444.125/0001-02, neste ato representado(a) por seu Presidente, Sr(a). DOUGLAS DE ALMEIDA CUNHA;</w:t>
                  </w:r>
                  <w:r>
                    <w:rPr>
                      <w:rFonts w:ascii="Arial" w:hAnsi="Arial" w:cs="Arial"/>
                      <w:sz w:val="21"/>
                      <w:szCs w:val="21"/>
                    </w:rPr>
                    <w:br/>
                  </w:r>
                  <w:r>
                    <w:rPr>
                      <w:rFonts w:ascii="Arial" w:hAnsi="Arial" w:cs="Arial"/>
                      <w:sz w:val="21"/>
                      <w:szCs w:val="21"/>
                    </w:rPr>
                    <w:t> </w:t>
                  </w:r>
                  <w:r>
                    <w:rPr>
                      <w:rFonts w:ascii="Arial" w:hAnsi="Arial" w:cs="Arial"/>
                      <w:sz w:val="21"/>
                      <w:szCs w:val="21"/>
                    </w:rPr>
                    <w:br/>
                  </w:r>
                  <w:r>
                    <w:rPr>
                      <w:rFonts w:ascii="Arial" w:hAnsi="Arial" w:cs="Arial"/>
                      <w:sz w:val="21"/>
                      <w:szCs w:val="21"/>
                    </w:rPr>
                    <w:t xml:space="preserve">E </w:t>
                  </w:r>
                  <w:r>
                    <w:rPr>
                      <w:rFonts w:ascii="Arial" w:hAnsi="Arial" w:cs="Arial"/>
                      <w:sz w:val="21"/>
                      <w:szCs w:val="21"/>
                    </w:rPr>
                    <w:br/>
                  </w:r>
                  <w:r>
                    <w:rPr>
                      <w:rFonts w:ascii="Arial" w:hAnsi="Arial" w:cs="Arial"/>
                      <w:sz w:val="21"/>
                      <w:szCs w:val="21"/>
                    </w:rPr>
                    <w:br/>
                  </w:r>
                  <w:r>
                    <w:rPr>
                      <w:rFonts w:ascii="Arial" w:hAnsi="Arial" w:cs="Arial"/>
                      <w:sz w:val="21"/>
                      <w:szCs w:val="21"/>
                    </w:rPr>
                    <w:t xml:space="preserve">CONSELHO DE ARQUITETURA E URBANISMO DO BRASIL, CNPJ n. 14.702.767/0001-77, neste ato representado(a) por </w:t>
                  </w:r>
                  <w:r>
                    <w:rPr>
                      <w:rFonts w:ascii="Arial" w:hAnsi="Arial" w:cs="Arial"/>
                      <w:sz w:val="21"/>
                      <w:szCs w:val="21"/>
                    </w:rPr>
                    <w:t>seu Vice - Presidente, Sr(a). GUIVALDO D ALEXANDRIA BAPTISTA;</w:t>
                  </w:r>
                  <w:r>
                    <w:rPr>
                      <w:rFonts w:ascii="Arial" w:hAnsi="Arial" w:cs="Arial"/>
                      <w:sz w:val="21"/>
                      <w:szCs w:val="21"/>
                    </w:rPr>
                    <w:br/>
                  </w:r>
                  <w:r>
                    <w:rPr>
                      <w:rFonts w:ascii="Arial" w:hAnsi="Arial" w:cs="Arial"/>
                      <w:sz w:val="21"/>
                      <w:szCs w:val="21"/>
                    </w:rPr>
                    <w:t> </w:t>
                  </w:r>
                  <w:r>
                    <w:rPr>
                      <w:rFonts w:ascii="Arial" w:hAnsi="Arial" w:cs="Arial"/>
                      <w:sz w:val="21"/>
                      <w:szCs w:val="21"/>
                    </w:rPr>
                    <w:br/>
                  </w:r>
                  <w:r>
                    <w:rPr>
                      <w:rFonts w:ascii="Arial" w:hAnsi="Arial" w:cs="Arial"/>
                      <w:sz w:val="21"/>
                      <w:szCs w:val="21"/>
                    </w:rPr>
                    <w:t xml:space="preserve">celebram o presente TERMO ADITIVO DE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w:t>
                  </w:r>
                  <w:r>
                    <w:rPr>
                      <w:rFonts w:ascii="Arial" w:hAnsi="Arial" w:cs="Arial"/>
                      <w:sz w:val="21"/>
                      <w:szCs w:val="21"/>
                    </w:rPr>
                    <w:t xml:space="preserve"> fixam a vigência do presente Termo Aditivo de Acordo Coletivo de Trabalho no período de 01º de agosto de 2017 a 31 de dezembro de 2018 e a data-base da categoria em 01º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O presente Termo Aditivo de Acordo Coleti</w:t>
                  </w:r>
                  <w:r>
                    <w:rPr>
                      <w:rFonts w:ascii="Arial" w:hAnsi="Arial" w:cs="Arial"/>
                      <w:sz w:val="21"/>
                      <w:szCs w:val="21"/>
                    </w:rPr>
                    <w:t xml:space="preserve">vo de Trabalho, aplicável no âmbito da(s) empresa(s) acordante(s), abrangerá a(s) categoria(s) </w:t>
                  </w:r>
                  <w:r>
                    <w:rPr>
                      <w:rFonts w:ascii="Arial" w:hAnsi="Arial" w:cs="Arial"/>
                      <w:b/>
                      <w:bCs/>
                      <w:sz w:val="21"/>
                      <w:szCs w:val="21"/>
                    </w:rPr>
                    <w:t>dos empregados públicos do Conselho de Arquitetura e Urbanismo do Brasil - CAU/BR, representados pelo Sindicato dos Empregados em Conselhos e Ordens de Fiscaliza</w:t>
                  </w:r>
                  <w:r>
                    <w:rPr>
                      <w:rFonts w:ascii="Arial" w:hAnsi="Arial" w:cs="Arial"/>
                      <w:b/>
                      <w:bCs/>
                      <w:sz w:val="21"/>
                      <w:szCs w:val="21"/>
                    </w:rPr>
                    <w:t>ção Profissional e Entidades Coligadas e Afins do Distrito Federal - SINDECOF-DF</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 xml:space="preserve">. </w:t>
                  </w:r>
                </w:p>
                <w:p w:rsidR="00C750FB" w:rsidRDefault="00B15FC3">
                  <w:pPr>
                    <w:suppressAutoHyphens w:val="0"/>
                    <w:jc w:val="center"/>
                    <w:textAlignment w:val="auto"/>
                  </w:pPr>
                  <w:r>
                    <w:rPr>
                      <w:rFonts w:ascii="Arial" w:hAnsi="Arial" w:cs="Arial"/>
                      <w:sz w:val="21"/>
                      <w:szCs w:val="21"/>
                    </w:rPr>
                    <w:br/>
                  </w:r>
                  <w:r>
                    <w:rPr>
                      <w:rFonts w:ascii="Arial" w:hAnsi="Arial" w:cs="Arial"/>
                      <w:b/>
                      <w:bCs/>
                      <w:sz w:val="21"/>
                      <w:szCs w:val="21"/>
                    </w:rPr>
                    <w:t xml:space="preserve">Gratificações, Adicionais, Auxílios e Outros </w:t>
                  </w:r>
                  <w:r>
                    <w:rPr>
                      <w:rFonts w:ascii="Arial" w:hAnsi="Arial" w:cs="Arial"/>
                      <w:b/>
                      <w:bCs/>
                      <w:sz w:val="21"/>
                      <w:szCs w:val="21"/>
                    </w:rPr>
                    <w:br/>
                  </w:r>
                </w:p>
                <w:p w:rsidR="00C750FB" w:rsidRDefault="00B15FC3">
                  <w:pPr>
                    <w:suppressAutoHyphens w:val="0"/>
                    <w:jc w:val="center"/>
                    <w:textAlignment w:val="auto"/>
                  </w:pPr>
                  <w:r>
                    <w:rPr>
                      <w:rFonts w:ascii="Arial" w:hAnsi="Arial" w:cs="Arial"/>
                      <w:b/>
                      <w:bCs/>
                      <w:sz w:val="21"/>
                      <w:szCs w:val="21"/>
                    </w:rPr>
                    <w:t xml:space="preserve">Auxílio Saúde </w:t>
                  </w:r>
                  <w:r>
                    <w:rPr>
                      <w:rFonts w:ascii="Arial" w:hAnsi="Arial" w:cs="Arial"/>
                      <w:b/>
                      <w:bCs/>
                      <w:sz w:val="21"/>
                      <w:szCs w:val="21"/>
                    </w:rPr>
                    <w:br/>
                  </w:r>
                </w:p>
                <w:p w:rsidR="00C750FB" w:rsidRDefault="00B15FC3">
                  <w:pPr>
                    <w:suppressAutoHyphens w:val="0"/>
                    <w:textAlignment w:val="auto"/>
                  </w:pPr>
                  <w:r>
                    <w:rPr>
                      <w:rFonts w:ascii="Arial" w:hAnsi="Arial" w:cs="Arial"/>
                      <w:b/>
                      <w:bCs/>
                      <w:sz w:val="21"/>
                      <w:szCs w:val="21"/>
                    </w:rPr>
                    <w:br/>
                  </w:r>
                  <w:r>
                    <w:rPr>
                      <w:rFonts w:ascii="Arial" w:hAnsi="Arial" w:cs="Arial"/>
                      <w:b/>
                      <w:bCs/>
                      <w:sz w:val="21"/>
                      <w:szCs w:val="21"/>
                    </w:rPr>
                    <w:t xml:space="preserve">CLÁUSULA TERCEIRA - ASSISTÊNCIA À SAÚDE </w:t>
                  </w:r>
                  <w:r>
                    <w:rPr>
                      <w:rFonts w:ascii="Arial" w:hAnsi="Arial" w:cs="Arial"/>
                      <w:b/>
                      <w:bCs/>
                      <w:sz w:val="21"/>
                      <w:szCs w:val="21"/>
                    </w:rPr>
                    <w:br/>
                  </w:r>
                  <w:r>
                    <w:rPr>
                      <w:rFonts w:ascii="Arial" w:hAnsi="Arial" w:cs="Arial"/>
                      <w:sz w:val="21"/>
                      <w:szCs w:val="21"/>
                    </w:rPr>
                    <w:br/>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A partir de 1° de agosto de 20</w:t>
                  </w:r>
                  <w:r>
                    <w:rPr>
                      <w:rFonts w:ascii="Arial" w:hAnsi="Arial" w:cs="Arial"/>
                      <w:sz w:val="21"/>
                      <w:szCs w:val="21"/>
                    </w:rPr>
                    <w:t>17, o CAU/BR concederá a seus empregados reembolso de despesas incorridas com assistência à saúde, respeitadas as disposições dos parágrafos desta cláusula.</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Primeiro</w:t>
                  </w:r>
                  <w:r>
                    <w:rPr>
                      <w:rFonts w:ascii="Arial" w:hAnsi="Arial" w:cs="Arial"/>
                      <w:sz w:val="21"/>
                      <w:szCs w:val="21"/>
                    </w:rPr>
                    <w:t xml:space="preserve"> - Serão objeto de reembolso as despesas incorridas com assistência à saúde rel</w:t>
                  </w:r>
                  <w:r>
                    <w:rPr>
                      <w:rFonts w:ascii="Arial" w:hAnsi="Arial" w:cs="Arial"/>
                      <w:sz w:val="21"/>
                      <w:szCs w:val="21"/>
                    </w:rPr>
                    <w:t>ativas à cobertura por seguros saúde ou planos de saúde, individuais ou coletivos, desde que fique comprovado, de forma inequívoca, que a prestação dos serviços se destina ao empregado e aos seus dependentes devidamente declarados junto ao CAU/BR.</w:t>
                  </w:r>
                </w:p>
                <w:p w:rsidR="00C750FB" w:rsidRDefault="00B15FC3">
                  <w:pPr>
                    <w:suppressAutoHyphens w:val="0"/>
                    <w:spacing w:before="5pt" w:after="5pt"/>
                    <w:textAlignment w:val="auto"/>
                  </w:pPr>
                  <w:r>
                    <w:rPr>
                      <w:rFonts w:ascii="Arial" w:hAnsi="Arial" w:cs="Arial"/>
                      <w:b/>
                      <w:bCs/>
                      <w:sz w:val="21"/>
                      <w:szCs w:val="21"/>
                    </w:rPr>
                    <w:lastRenderedPageBreak/>
                    <w:t> </w:t>
                  </w:r>
                </w:p>
                <w:p w:rsidR="00C750FB" w:rsidRDefault="00B15FC3">
                  <w:pPr>
                    <w:suppressAutoHyphens w:val="0"/>
                    <w:spacing w:before="5pt" w:after="5pt"/>
                    <w:textAlignment w:val="auto"/>
                  </w:pPr>
                  <w:r>
                    <w:rPr>
                      <w:rFonts w:ascii="Arial" w:hAnsi="Arial" w:cs="Arial"/>
                      <w:b/>
                      <w:bCs/>
                      <w:sz w:val="21"/>
                      <w:szCs w:val="21"/>
                    </w:rPr>
                    <w:t>Parágr</w:t>
                  </w:r>
                  <w:r>
                    <w:rPr>
                      <w:rFonts w:ascii="Arial" w:hAnsi="Arial" w:cs="Arial"/>
                      <w:b/>
                      <w:bCs/>
                      <w:sz w:val="21"/>
                      <w:szCs w:val="21"/>
                    </w:rPr>
                    <w:t>afo Segundo</w:t>
                  </w:r>
                  <w:r>
                    <w:rPr>
                      <w:rFonts w:ascii="Arial" w:hAnsi="Arial" w:cs="Arial"/>
                      <w:sz w:val="21"/>
                      <w:szCs w:val="21"/>
                    </w:rPr>
                    <w:t xml:space="preserve"> - Serão reembolsáveis as despesas lastreadas por documento fiscal ou fatura equivalente, acompanhadas do correspondente comprovante de pagamento, com identificação quanto ao nome e número de inscrição no Cadastro Nacional de Pessoas Jurídicas (</w:t>
                  </w:r>
                  <w:r>
                    <w:rPr>
                      <w:rFonts w:ascii="Arial" w:hAnsi="Arial" w:cs="Arial"/>
                      <w:sz w:val="21"/>
                      <w:szCs w:val="21"/>
                    </w:rPr>
                    <w:t>CNPJ) da provedora dos serviços de seguro saúde ou plano de saúde ou da corretora desses serviços.</w:t>
                  </w:r>
                </w:p>
                <w:p w:rsidR="00C750FB" w:rsidRDefault="00B15FC3">
                  <w:pPr>
                    <w:suppressAutoHyphens w:val="0"/>
                    <w:spacing w:before="5pt" w:after="5pt"/>
                    <w:textAlignment w:val="auto"/>
                  </w:pPr>
                  <w:r>
                    <w:rPr>
                      <w:rFonts w:ascii="Arial" w:hAnsi="Arial" w:cs="Arial"/>
                      <w:b/>
                      <w:bCs/>
                      <w:sz w:val="21"/>
                      <w:szCs w:val="21"/>
                    </w:rPr>
                    <w:t> </w:t>
                  </w:r>
                </w:p>
                <w:p w:rsidR="00C750FB" w:rsidRDefault="00B15FC3">
                  <w:pPr>
                    <w:suppressAutoHyphens w:val="0"/>
                    <w:spacing w:before="5pt" w:after="5pt"/>
                    <w:textAlignment w:val="auto"/>
                  </w:pPr>
                  <w:r>
                    <w:rPr>
                      <w:rFonts w:ascii="Arial" w:hAnsi="Arial" w:cs="Arial"/>
                      <w:b/>
                      <w:bCs/>
                      <w:sz w:val="21"/>
                      <w:szCs w:val="21"/>
                    </w:rPr>
                    <w:t>Parágrafo Terceiro -</w:t>
                  </w:r>
                  <w:r>
                    <w:rPr>
                      <w:rFonts w:ascii="Arial" w:hAnsi="Arial" w:cs="Arial"/>
                      <w:sz w:val="21"/>
                      <w:szCs w:val="21"/>
                    </w:rPr>
                    <w:t> Os reembolsos de que trata esta cláusula atenderão ao seguinte:</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xml:space="preserve">I - Quando requeridos até o dia 15 do mês corrente, os valores </w:t>
                  </w:r>
                  <w:r>
                    <w:rPr>
                      <w:rFonts w:ascii="Arial" w:hAnsi="Arial" w:cs="Arial"/>
                      <w:sz w:val="21"/>
                      <w:szCs w:val="21"/>
                    </w:rPr>
                    <w:t>admitidos serão reembolsados juntamente com o salário do respectivo mês;</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II - Quando requeridos depois do dia 15 do mês corrente, os valores admitidos serão reembolsados juntamente com o salário do mês seguinte ao do pedido.</w:t>
                  </w:r>
                </w:p>
                <w:p w:rsidR="00C750FB" w:rsidRDefault="00B15FC3">
                  <w:pPr>
                    <w:suppressAutoHyphens w:val="0"/>
                    <w:spacing w:before="5pt" w:after="5pt"/>
                    <w:textAlignment w:val="auto"/>
                  </w:pPr>
                  <w:r>
                    <w:rPr>
                      <w:rFonts w:ascii="Arial" w:hAnsi="Arial" w:cs="Arial"/>
                      <w:b/>
                      <w:bCs/>
                      <w:sz w:val="21"/>
                      <w:szCs w:val="21"/>
                    </w:rPr>
                    <w:t> </w:t>
                  </w:r>
                </w:p>
                <w:p w:rsidR="00C750FB" w:rsidRDefault="00B15FC3">
                  <w:pPr>
                    <w:suppressAutoHyphens w:val="0"/>
                    <w:spacing w:before="5pt" w:after="5pt"/>
                    <w:textAlignment w:val="auto"/>
                  </w:pPr>
                  <w:r>
                    <w:rPr>
                      <w:rFonts w:ascii="Arial" w:hAnsi="Arial" w:cs="Arial"/>
                      <w:b/>
                      <w:bCs/>
                      <w:sz w:val="21"/>
                      <w:szCs w:val="21"/>
                    </w:rPr>
                    <w:t>Parágrafo Quarto</w:t>
                  </w:r>
                  <w:r>
                    <w:rPr>
                      <w:rFonts w:ascii="Arial" w:hAnsi="Arial" w:cs="Arial"/>
                      <w:sz w:val="21"/>
                      <w:szCs w:val="21"/>
                    </w:rPr>
                    <w:t xml:space="preserve"> - No período</w:t>
                  </w:r>
                  <w:r>
                    <w:rPr>
                      <w:rFonts w:ascii="Arial" w:hAnsi="Arial" w:cs="Arial"/>
                      <w:sz w:val="21"/>
                      <w:szCs w:val="21"/>
                    </w:rPr>
                    <w:t xml:space="preserve"> de 1° de agosto a 31 de dezembro de 2017 os valores máximos mensais reembolsáveis, por empregado, não se acumulando os valores de um mês para outro, serão os constantes da tabela seguinte:</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tbl>
                  <w:tblPr>
                    <w:tblW w:w="229.50pt" w:type="dxa"/>
                    <w:jc w:val="center"/>
                    <w:tblCellMar>
                      <w:start w:w="0.50pt" w:type="dxa"/>
                      <w:end w:w="0.50pt" w:type="dxa"/>
                    </w:tblCellMar>
                    <w:tblLook w:firstRow="1" w:lastRow="0" w:firstColumn="1" w:lastColumn="0" w:noHBand="0" w:noVBand="1"/>
                  </w:tblPr>
                  <w:tblGrid>
                    <w:gridCol w:w="2879"/>
                    <w:gridCol w:w="1711"/>
                  </w:tblGrid>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jc w:val="center"/>
                          <w:textAlignment w:val="auto"/>
                        </w:pPr>
                        <w:r>
                          <w:rPr>
                            <w:b/>
                            <w:bCs/>
                            <w:i/>
                            <w:iCs/>
                          </w:rPr>
                          <w:t>IDADES (ANOS)</w:t>
                        </w:r>
                      </w:p>
                    </w:tc>
                    <w:tc>
                      <w:tcPr>
                        <w:tcW w:w="84.75pt" w:type="dxa"/>
                        <w:shd w:val="clear" w:color="auto" w:fill="auto"/>
                        <w:tcMar>
                          <w:top w:w="0pt" w:type="dxa"/>
                          <w:start w:w="0pt" w:type="dxa"/>
                          <w:bottom w:w="0pt" w:type="dxa"/>
                          <w:end w:w="0pt" w:type="dxa"/>
                        </w:tcMar>
                        <w:vAlign w:val="center"/>
                      </w:tcPr>
                      <w:p w:rsidR="00C750FB" w:rsidRDefault="00B15FC3">
                        <w:pPr>
                          <w:suppressAutoHyphens w:val="0"/>
                          <w:spacing w:before="5pt" w:after="5pt"/>
                          <w:jc w:val="center"/>
                          <w:textAlignment w:val="auto"/>
                        </w:pPr>
                        <w:r>
                          <w:rPr>
                            <w:b/>
                            <w:bCs/>
                            <w:i/>
                            <w:iCs/>
                          </w:rPr>
                          <w:t>VALORES</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0 a 18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R$ 311,36</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19 a 23</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R$ 380,48</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24 a</w:t>
                        </w:r>
                        <w:r>
                          <w:rPr>
                            <w:i/>
                            <w:iCs/>
                          </w:rPr>
                          <w:t xml:space="preserve"> 28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R$ 471,80</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29 a 33</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R$ 518,97</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34 a 38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R$ 550,11</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39 a 43</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R$ 638,13</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44 a 48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R$ 762,84</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49 a 53</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R$ 886,94</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54 a 58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R$ 1.055,46</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ACIMA DE 58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R$ 1.862,16</w:t>
                        </w:r>
                      </w:p>
                    </w:tc>
                  </w:tr>
                </w:tbl>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Quinto</w:t>
                  </w:r>
                  <w:r>
                    <w:rPr>
                      <w:rFonts w:ascii="Arial" w:hAnsi="Arial" w:cs="Arial"/>
                      <w:sz w:val="21"/>
                      <w:szCs w:val="21"/>
                    </w:rPr>
                    <w:t xml:space="preserve"> – Respeitada a regra de que não se acumulam os valores de um mês para outro, no </w:t>
                  </w:r>
                  <w:r>
                    <w:rPr>
                      <w:rFonts w:ascii="Arial" w:hAnsi="Arial" w:cs="Arial"/>
                      <w:sz w:val="21"/>
                      <w:szCs w:val="21"/>
                    </w:rPr>
                    <w:t>período de 1° de janeiro a 31 de dezembro de 2018, os valores máximos mensais reembolsáveis, por empregado, serão os constantes da tabela abaixo, que correspondem aos mesmos valores da tabela do Parágrafo Quarto, majorados em 13,55% (treze inteiros e cinqu</w:t>
                  </w:r>
                  <w:r>
                    <w:rPr>
                      <w:rFonts w:ascii="Arial" w:hAnsi="Arial" w:cs="Arial"/>
                      <w:sz w:val="21"/>
                      <w:szCs w:val="21"/>
                    </w:rPr>
                    <w:t>enta e cinco centésimos por cento), referente ao reajuste anual autorizado pela Agência Nacional de Saúde Suplementar (ANS) vigente para o período entre maio de 2017 e abril de 2018, para planos individuais e familiares.</w:t>
                  </w:r>
                </w:p>
                <w:p w:rsidR="00C750FB" w:rsidRDefault="00B15FC3">
                  <w:pPr>
                    <w:suppressAutoHyphens w:val="0"/>
                    <w:spacing w:before="5pt" w:after="5pt"/>
                    <w:textAlignment w:val="auto"/>
                  </w:pPr>
                  <w:r>
                    <w:rPr>
                      <w:rFonts w:ascii="Arial" w:hAnsi="Arial" w:cs="Arial"/>
                      <w:i/>
                      <w:iCs/>
                      <w:sz w:val="21"/>
                      <w:szCs w:val="21"/>
                    </w:rPr>
                    <w:t>  </w:t>
                  </w:r>
                </w:p>
                <w:tbl>
                  <w:tblPr>
                    <w:tblW w:w="229.50pt" w:type="dxa"/>
                    <w:jc w:val="center"/>
                    <w:tblCellMar>
                      <w:start w:w="0.50pt" w:type="dxa"/>
                      <w:end w:w="0.50pt" w:type="dxa"/>
                    </w:tblCellMar>
                    <w:tblLook w:firstRow="1" w:lastRow="0" w:firstColumn="1" w:lastColumn="0" w:noHBand="0" w:noVBand="1"/>
                  </w:tblPr>
                  <w:tblGrid>
                    <w:gridCol w:w="2879"/>
                    <w:gridCol w:w="1711"/>
                  </w:tblGrid>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jc w:val="center"/>
                          <w:textAlignment w:val="auto"/>
                        </w:pPr>
                        <w:r>
                          <w:rPr>
                            <w:b/>
                            <w:bCs/>
                            <w:i/>
                            <w:iCs/>
                          </w:rPr>
                          <w:t>IDADES (ANOS)</w:t>
                        </w:r>
                      </w:p>
                    </w:tc>
                    <w:tc>
                      <w:tcPr>
                        <w:tcW w:w="84.75pt" w:type="dxa"/>
                        <w:shd w:val="clear" w:color="auto" w:fill="auto"/>
                        <w:tcMar>
                          <w:top w:w="0pt" w:type="dxa"/>
                          <w:start w:w="0pt" w:type="dxa"/>
                          <w:bottom w:w="0pt" w:type="dxa"/>
                          <w:end w:w="0pt" w:type="dxa"/>
                        </w:tcMar>
                        <w:vAlign w:val="center"/>
                      </w:tcPr>
                      <w:p w:rsidR="00C750FB" w:rsidRDefault="00B15FC3">
                        <w:pPr>
                          <w:suppressAutoHyphens w:val="0"/>
                          <w:spacing w:before="5pt" w:after="5pt"/>
                          <w:jc w:val="center"/>
                          <w:textAlignment w:val="auto"/>
                        </w:pPr>
                        <w:r>
                          <w:rPr>
                            <w:b/>
                            <w:bCs/>
                            <w:i/>
                            <w:iCs/>
                          </w:rPr>
                          <w:t>VALORES</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0 a 18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w:t>
                        </w:r>
                        <w:r>
                          <w:rPr>
                            <w:i/>
                            <w:iCs/>
                          </w:rPr>
                          <w:t xml:space="preserve"> 353,55</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19 a 23</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R$ 432,04</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24 a 28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R$ 535,73</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lastRenderedPageBreak/>
                          <w:t>29 a 33</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R$ 589,29</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34 a 38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R$ 624,65</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39 a 43</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R$ 724,60</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44 a 48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R$ 866,20</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49 a 53</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R$ 1.007,12</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54 a 58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R$ 1.198,47</w:t>
                        </w:r>
                      </w:p>
                    </w:tc>
                  </w:tr>
                  <w:tr w:rsidR="00C750FB">
                    <w:tblPrEx>
                      <w:tblCellMar>
                        <w:top w:w="0pt" w:type="dxa"/>
                        <w:bottom w:w="0pt" w:type="dxa"/>
                      </w:tblCellMar>
                    </w:tblPrEx>
                    <w:trPr>
                      <w:jc w:val="center"/>
                    </w:trPr>
                    <w:tc>
                      <w:tcPr>
                        <w:tcW w:w="144.75pt" w:type="dxa"/>
                        <w:shd w:val="clear" w:color="auto" w:fill="auto"/>
                        <w:tcMar>
                          <w:top w:w="0pt" w:type="dxa"/>
                          <w:start w:w="0pt" w:type="dxa"/>
                          <w:bottom w:w="0pt" w:type="dxa"/>
                          <w:end w:w="0pt" w:type="dxa"/>
                        </w:tcMar>
                        <w:vAlign w:val="center"/>
                      </w:tcPr>
                      <w:p w:rsidR="00C750FB" w:rsidRDefault="00B15FC3">
                        <w:pPr>
                          <w:suppressAutoHyphens w:val="0"/>
                          <w:spacing w:before="5pt" w:after="5pt"/>
                          <w:textAlignment w:val="auto"/>
                        </w:pPr>
                        <w:r>
                          <w:rPr>
                            <w:i/>
                            <w:iCs/>
                          </w:rPr>
                          <w:t>ACIMA DE 58</w:t>
                        </w:r>
                      </w:p>
                    </w:tc>
                    <w:tc>
                      <w:tcPr>
                        <w:tcW w:w="84.75pt" w:type="dxa"/>
                        <w:shd w:val="clear" w:color="auto" w:fill="auto"/>
                        <w:noWrap/>
                        <w:tcMar>
                          <w:top w:w="0pt" w:type="dxa"/>
                          <w:start w:w="0pt" w:type="dxa"/>
                          <w:bottom w:w="0pt" w:type="dxa"/>
                          <w:end w:w="0pt" w:type="dxa"/>
                        </w:tcMar>
                        <w:vAlign w:val="bottom"/>
                      </w:tcPr>
                      <w:p w:rsidR="00C750FB" w:rsidRDefault="00B15FC3">
                        <w:pPr>
                          <w:suppressAutoHyphens w:val="0"/>
                          <w:spacing w:before="5pt" w:after="5pt"/>
                          <w:jc w:val="end"/>
                          <w:textAlignment w:val="auto"/>
                        </w:pPr>
                        <w:r>
                          <w:rPr>
                            <w:i/>
                            <w:iCs/>
                          </w:rPr>
                          <w:t>R$ 2.114,48</w:t>
                        </w:r>
                      </w:p>
                    </w:tc>
                  </w:tr>
                </w:tbl>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Sexto</w:t>
                  </w:r>
                  <w:r>
                    <w:rPr>
                      <w:rFonts w:ascii="Arial" w:hAnsi="Arial" w:cs="Arial"/>
                      <w:sz w:val="21"/>
                      <w:szCs w:val="21"/>
                    </w:rPr>
                    <w:t xml:space="preserve"> - As tabelas dos Parágrafos Quarto e Quinto se </w:t>
                  </w:r>
                  <w:r>
                    <w:rPr>
                      <w:rFonts w:ascii="Arial" w:hAnsi="Arial" w:cs="Arial"/>
                      <w:sz w:val="21"/>
                      <w:szCs w:val="21"/>
                    </w:rPr>
                    <w:t>aplicam individualmente aos dependentes dos empregados públicos, sendo que o CAU/BR participará, no custeio, com os seguintes percentuais:</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I - Profissionais de Suporte Técnico (PST) e/ou equivalentes (Assistentes): até 90% (noventa por cento);</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xml:space="preserve">II - </w:t>
                  </w:r>
                  <w:r>
                    <w:rPr>
                      <w:rFonts w:ascii="Arial" w:hAnsi="Arial" w:cs="Arial"/>
                      <w:sz w:val="21"/>
                      <w:szCs w:val="21"/>
                    </w:rPr>
                    <w:t>Profissionais Analistas Superiores (PAS) e/ou equivalentes (Analistas): até 80% (oitenta por cento);</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III - Empregados de Livre Provimento e Demissão: até 70% (setenta por cento).</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Sétimo</w:t>
                  </w:r>
                  <w:r>
                    <w:rPr>
                      <w:rFonts w:ascii="Arial" w:hAnsi="Arial" w:cs="Arial"/>
                      <w:sz w:val="21"/>
                      <w:szCs w:val="21"/>
                    </w:rPr>
                    <w:t xml:space="preserve"> - Somente cônjuges, companheiros ou afins e/ou dependentes</w:t>
                  </w:r>
                  <w:r>
                    <w:rPr>
                      <w:rFonts w:ascii="Arial" w:hAnsi="Arial" w:cs="Arial"/>
                      <w:sz w:val="21"/>
                      <w:szCs w:val="21"/>
                    </w:rPr>
                    <w:t xml:space="preserve"> legais diretos (até 24 anos incompletos) poderão ser incluídos no benefício de assistência à saúde. Pais, avós, neto(a)s, irmãos, sobrinho(a)s ou pessoas com qualquer outro parentesco não serão considerados aptos a gozar do benefício. Enteados poderão ser</w:t>
                  </w:r>
                  <w:r>
                    <w:rPr>
                      <w:rFonts w:ascii="Arial" w:hAnsi="Arial" w:cs="Arial"/>
                      <w:sz w:val="21"/>
                      <w:szCs w:val="21"/>
                    </w:rPr>
                    <w:t xml:space="preserve"> incluídos apenas caso sejam oficialmente reconhecidos como dependentes legais.</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Oitavo -</w:t>
                  </w:r>
                  <w:r>
                    <w:rPr>
                      <w:rFonts w:ascii="Arial" w:hAnsi="Arial" w:cs="Arial"/>
                      <w:sz w:val="21"/>
                      <w:szCs w:val="21"/>
                    </w:rPr>
                    <w:t xml:space="preserve"> A partir da assinatura deste Termo Aditivo ao ACT-2017/2018 o CAU/BR se obrigará a efetuar exclusivamente os reembolsos que forem requeridos, por </w:t>
                  </w:r>
                  <w:r>
                    <w:rPr>
                      <w:rFonts w:ascii="Arial" w:hAnsi="Arial" w:cs="Arial"/>
                      <w:sz w:val="21"/>
                      <w:szCs w:val="21"/>
                    </w:rPr>
                    <w:t>intermédio do Núcleo de Gestão de Pessoas da Gerência Administrativa do CAU/BR, nos seguintes prazos:</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I - até 30 de abril de 2018, referente aos valores contratados e pagos relativamente aos meses de agosto de 2017 até fevereiro de 2018;</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xml:space="preserve">II - até o último </w:t>
                  </w:r>
                  <w:r>
                    <w:rPr>
                      <w:rFonts w:ascii="Arial" w:hAnsi="Arial" w:cs="Arial"/>
                      <w:sz w:val="21"/>
                      <w:szCs w:val="21"/>
                    </w:rPr>
                    <w:t>dia do mês seguinte ao mês em que tiver ocorrido a contratação e o pagamento, referente às contratações e aos pagamentos referentes às mensalidades dos meses de março de 2018 e seguintes;</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xml:space="preserve">III - até o último dia do mês seguinte ao mês em que tiver ocorrido </w:t>
                  </w:r>
                  <w:r>
                    <w:rPr>
                      <w:rFonts w:ascii="Arial" w:hAnsi="Arial" w:cs="Arial"/>
                      <w:sz w:val="21"/>
                      <w:szCs w:val="21"/>
                    </w:rPr>
                    <w:t>o pagamento, referente aos valores das participações no regime de coparticipação, respeitada, quanto aos limites, a soma dos valores da mensalidade e da coparticipação relativamente à mesma competência.</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Nono -</w:t>
                  </w:r>
                  <w:r>
                    <w:rPr>
                      <w:rFonts w:ascii="Arial" w:hAnsi="Arial" w:cs="Arial"/>
                      <w:sz w:val="21"/>
                      <w:szCs w:val="21"/>
                    </w:rPr>
                    <w:t xml:space="preserve"> Decorridos os prazos referidos no </w:t>
                  </w:r>
                  <w:r>
                    <w:rPr>
                      <w:rFonts w:ascii="Arial" w:hAnsi="Arial" w:cs="Arial"/>
                      <w:sz w:val="21"/>
                      <w:szCs w:val="21"/>
                    </w:rPr>
                    <w:t>parágrafo sexto antecedente, considerar-se-á ocorrida a renúncia do empregado quanto ao benefício dos períodos atingidos pelo decurso do tempo.</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Décimo</w:t>
                  </w:r>
                  <w:r>
                    <w:rPr>
                      <w:rFonts w:ascii="Arial" w:hAnsi="Arial" w:cs="Arial"/>
                      <w:sz w:val="21"/>
                      <w:szCs w:val="21"/>
                    </w:rPr>
                    <w:t xml:space="preserve"> - Enquanto o CAU/BR não disponibilizar plano de saúde para seus empregados e dependentes, as </w:t>
                  </w:r>
                  <w:r>
                    <w:rPr>
                      <w:rFonts w:ascii="Arial" w:hAnsi="Arial" w:cs="Arial"/>
                      <w:sz w:val="21"/>
                      <w:szCs w:val="21"/>
                    </w:rPr>
                    <w:t>obrigações previstas nos itens 40 e 41 do documento TERMOS E CONDIÇÕES DE SERVIÇO PARA EMPREGADOS PÚBLICOS DO CONSELHO DE ARQUITETURA E URBANISMO DO BRASIL, que é parte integrante do Acordo Coletivo de Trabalho 2017/2018, considerar-se-ão atendidas pelas d</w:t>
                  </w:r>
                  <w:r>
                    <w:rPr>
                      <w:rFonts w:ascii="Arial" w:hAnsi="Arial" w:cs="Arial"/>
                      <w:sz w:val="21"/>
                      <w:szCs w:val="21"/>
                    </w:rPr>
                    <w:t xml:space="preserve">isposições do </w:t>
                  </w:r>
                  <w:r>
                    <w:rPr>
                      <w:rFonts w:ascii="Arial" w:hAnsi="Arial" w:cs="Arial"/>
                      <w:i/>
                      <w:iCs/>
                      <w:sz w:val="21"/>
                      <w:szCs w:val="21"/>
                    </w:rPr>
                    <w:t>caput</w:t>
                  </w:r>
                  <w:r>
                    <w:rPr>
                      <w:rFonts w:ascii="Arial" w:hAnsi="Arial" w:cs="Arial"/>
                      <w:sz w:val="21"/>
                      <w:szCs w:val="21"/>
                    </w:rPr>
                    <w:t xml:space="preserve"> e dos parágrafos primeiro a nono desta cláusula.</w:t>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 </w:t>
                  </w:r>
                </w:p>
                <w:p w:rsidR="00C750FB" w:rsidRDefault="00B15FC3">
                  <w:pPr>
                    <w:suppressAutoHyphens w:val="0"/>
                    <w:spacing w:before="5pt" w:after="5pt"/>
                    <w:textAlignment w:val="auto"/>
                  </w:pPr>
                  <w:r>
                    <w:rPr>
                      <w:rFonts w:ascii="Arial" w:hAnsi="Arial" w:cs="Arial"/>
                      <w:b/>
                      <w:bCs/>
                      <w:sz w:val="21"/>
                      <w:szCs w:val="21"/>
                    </w:rPr>
                    <w:t>Parágrafo Décimo Primeiro</w:t>
                  </w:r>
                  <w:r>
                    <w:rPr>
                      <w:rFonts w:ascii="Arial" w:hAnsi="Arial" w:cs="Arial"/>
                      <w:sz w:val="21"/>
                      <w:szCs w:val="21"/>
                    </w:rPr>
                    <w:t> - Vindo o CAU/BR a optar pela contratação de plano de saúde nos termos dos itens 40 e 41 do documento referido no Parágrafo Décimo, deverá submeter as condiçõe</w:t>
                  </w:r>
                  <w:r>
                    <w:rPr>
                      <w:rFonts w:ascii="Arial" w:hAnsi="Arial" w:cs="Arial"/>
                      <w:sz w:val="21"/>
                      <w:szCs w:val="21"/>
                    </w:rPr>
                    <w:t>s dessa contratação a prévia discussão e aprovação dos empregados em Assembleia Sindical.</w:t>
                  </w:r>
                </w:p>
                <w:p w:rsidR="00C750FB" w:rsidRDefault="00C750FB">
                  <w:pPr>
                    <w:suppressAutoHyphens w:val="0"/>
                    <w:textAlignment w:val="auto"/>
                    <w:rPr>
                      <w:rFonts w:ascii="Arial" w:hAnsi="Arial" w:cs="Arial"/>
                      <w:sz w:val="21"/>
                      <w:szCs w:val="21"/>
                    </w:rPr>
                  </w:pPr>
                </w:p>
                <w:p w:rsidR="00C750FB" w:rsidRDefault="00B15FC3">
                  <w:pPr>
                    <w:suppressAutoHyphens w:val="0"/>
                    <w:jc w:val="center"/>
                    <w:textAlignment w:val="auto"/>
                  </w:pPr>
                  <w:r>
                    <w:rPr>
                      <w:rFonts w:ascii="Arial" w:hAnsi="Arial" w:cs="Arial"/>
                      <w:sz w:val="21"/>
                      <w:szCs w:val="21"/>
                    </w:rPr>
                    <w:lastRenderedPageBreak/>
                    <w:br/>
                  </w:r>
                  <w:r>
                    <w:rPr>
                      <w:rFonts w:ascii="Arial" w:hAnsi="Arial" w:cs="Arial"/>
                      <w:b/>
                      <w:bCs/>
                      <w:sz w:val="21"/>
                      <w:szCs w:val="21"/>
                    </w:rPr>
                    <w:t xml:space="preserve">Disposições Gerais </w:t>
                  </w:r>
                  <w:r>
                    <w:rPr>
                      <w:rFonts w:ascii="Arial" w:hAnsi="Arial" w:cs="Arial"/>
                      <w:b/>
                      <w:bCs/>
                      <w:sz w:val="21"/>
                      <w:szCs w:val="21"/>
                    </w:rPr>
                    <w:br/>
                  </w:r>
                </w:p>
                <w:p w:rsidR="00C750FB" w:rsidRDefault="00B15FC3">
                  <w:pPr>
                    <w:suppressAutoHyphens w:val="0"/>
                    <w:jc w:val="center"/>
                    <w:textAlignment w:val="auto"/>
                  </w:pPr>
                  <w:r>
                    <w:rPr>
                      <w:rFonts w:ascii="Arial" w:hAnsi="Arial" w:cs="Arial"/>
                      <w:b/>
                      <w:bCs/>
                      <w:sz w:val="21"/>
                      <w:szCs w:val="21"/>
                    </w:rPr>
                    <w:t xml:space="preserve">Renovação/Rescisão do Instrumento Coletivo </w:t>
                  </w:r>
                  <w:r>
                    <w:rPr>
                      <w:rFonts w:ascii="Arial" w:hAnsi="Arial" w:cs="Arial"/>
                      <w:b/>
                      <w:bCs/>
                      <w:sz w:val="21"/>
                      <w:szCs w:val="21"/>
                    </w:rPr>
                    <w:br/>
                  </w:r>
                </w:p>
                <w:p w:rsidR="00C750FB" w:rsidRDefault="00B15FC3">
                  <w:pPr>
                    <w:suppressAutoHyphens w:val="0"/>
                    <w:textAlignment w:val="auto"/>
                  </w:pPr>
                  <w:r>
                    <w:rPr>
                      <w:rFonts w:ascii="Arial" w:hAnsi="Arial" w:cs="Arial"/>
                      <w:b/>
                      <w:bCs/>
                      <w:sz w:val="21"/>
                      <w:szCs w:val="21"/>
                    </w:rPr>
                    <w:br/>
                  </w:r>
                  <w:r>
                    <w:rPr>
                      <w:rFonts w:ascii="Arial" w:hAnsi="Arial" w:cs="Arial"/>
                      <w:b/>
                      <w:bCs/>
                      <w:sz w:val="21"/>
                      <w:szCs w:val="21"/>
                    </w:rPr>
                    <w:t xml:space="preserve">CLÁUSULA QUARTA - VIGÊNCIA DAS DEMAIS CLÁUSULAS </w:t>
                  </w:r>
                  <w:r>
                    <w:rPr>
                      <w:rFonts w:ascii="Arial" w:hAnsi="Arial" w:cs="Arial"/>
                      <w:b/>
                      <w:bCs/>
                      <w:sz w:val="21"/>
                      <w:szCs w:val="21"/>
                    </w:rPr>
                    <w:br/>
                  </w:r>
                  <w:r>
                    <w:rPr>
                      <w:rFonts w:ascii="Arial" w:hAnsi="Arial" w:cs="Arial"/>
                      <w:sz w:val="21"/>
                      <w:szCs w:val="21"/>
                    </w:rPr>
                    <w:br/>
                  </w:r>
                </w:p>
                <w:p w:rsidR="00C750FB" w:rsidRDefault="00B15FC3">
                  <w:pPr>
                    <w:suppressAutoHyphens w:val="0"/>
                    <w:spacing w:before="5pt" w:after="5pt"/>
                    <w:textAlignment w:val="auto"/>
                    <w:rPr>
                      <w:rFonts w:ascii="Arial" w:hAnsi="Arial" w:cs="Arial"/>
                      <w:sz w:val="21"/>
                      <w:szCs w:val="21"/>
                    </w:rPr>
                  </w:pPr>
                  <w:r>
                    <w:rPr>
                      <w:rFonts w:ascii="Arial" w:hAnsi="Arial" w:cs="Arial"/>
                      <w:sz w:val="21"/>
                      <w:szCs w:val="21"/>
                    </w:rPr>
                    <w:t>Todas as demais cláusulas do Acordo Coletivo d</w:t>
                  </w:r>
                  <w:r>
                    <w:rPr>
                      <w:rFonts w:ascii="Arial" w:hAnsi="Arial" w:cs="Arial"/>
                      <w:sz w:val="21"/>
                      <w:szCs w:val="21"/>
                    </w:rPr>
                    <w:t>e Trabalho DF000328/2017 e do Termo Aditivo DF000780/2017 ficam ratificadas, permanecendo inalteradas.</w:t>
                  </w:r>
                </w:p>
                <w:p w:rsidR="00C750FB" w:rsidRDefault="00C750FB">
                  <w:pPr>
                    <w:suppressAutoHyphens w:val="0"/>
                    <w:spacing w:after="12pt"/>
                    <w:textAlignment w:val="auto"/>
                    <w:rPr>
                      <w:rFonts w:ascii="Arial" w:hAnsi="Arial" w:cs="Arial"/>
                      <w:sz w:val="21"/>
                      <w:szCs w:val="21"/>
                    </w:rPr>
                  </w:pPr>
                </w:p>
                <w:tbl>
                  <w:tblPr>
                    <w:tblW w:w="322.70pt" w:type="dxa"/>
                    <w:jc w:val="center"/>
                    <w:tblCellMar>
                      <w:start w:w="0.50pt" w:type="dxa"/>
                      <w:end w:w="0.50pt" w:type="dxa"/>
                    </w:tblCellMar>
                    <w:tblLook w:firstRow="1" w:lastRow="0" w:firstColumn="1" w:lastColumn="0" w:noHBand="0" w:noVBand="1"/>
                  </w:tblPr>
                  <w:tblGrid>
                    <w:gridCol w:w="6454"/>
                  </w:tblGrid>
                  <w:tr w:rsidR="00C750FB">
                    <w:tblPrEx>
                      <w:tblCellMar>
                        <w:top w:w="0pt" w:type="dxa"/>
                        <w:bottom w:w="0pt" w:type="dxa"/>
                      </w:tblCellMar>
                    </w:tblPrEx>
                    <w:trPr>
                      <w:jc w:val="center"/>
                    </w:trPr>
                    <w:tc>
                      <w:tcPr>
                        <w:tcW w:w="322.70pt" w:type="dxa"/>
                        <w:shd w:val="clear" w:color="auto" w:fill="auto"/>
                        <w:tcMar>
                          <w:top w:w="0pt" w:type="dxa"/>
                          <w:start w:w="0pt" w:type="dxa"/>
                          <w:bottom w:w="0pt" w:type="dxa"/>
                          <w:end w:w="0pt" w:type="dxa"/>
                        </w:tcMar>
                        <w:vAlign w:val="center"/>
                      </w:tcPr>
                      <w:p w:rsidR="00C750FB" w:rsidRDefault="00B15FC3">
                        <w:pPr>
                          <w:suppressAutoHyphens w:val="0"/>
                          <w:jc w:val="center"/>
                          <w:textAlignment w:val="auto"/>
                        </w:pPr>
                        <w:r>
                          <w:br/>
                        </w:r>
                        <w:r>
                          <w:br/>
                        </w:r>
                        <w:r>
                          <w:t xml:space="preserve">DOUGLAS DE ALMEIDA CUNHA </w:t>
                        </w:r>
                        <w:r>
                          <w:br/>
                        </w:r>
                        <w:r>
                          <w:t xml:space="preserve">Presidente </w:t>
                        </w:r>
                        <w:r>
                          <w:br/>
                        </w:r>
                        <w:r>
                          <w:t xml:space="preserve">SIND EMPREG CONS ORD FIS PROF ENTID COLIG AFINS </w:t>
                        </w:r>
                        <w:r>
                          <w:br/>
                        </w:r>
                        <w:r>
                          <w:br/>
                        </w:r>
                        <w:r>
                          <w:br/>
                        </w:r>
                        <w:r>
                          <w:br/>
                        </w:r>
                        <w:r>
                          <w:t xml:space="preserve">GUIVALDO D ALEXANDRIA BAPTISTA </w:t>
                        </w:r>
                        <w:r>
                          <w:br/>
                        </w:r>
                        <w:r>
                          <w:t xml:space="preserve">Vice - Presidente </w:t>
                        </w:r>
                        <w:r>
                          <w:br/>
                        </w:r>
                        <w:r>
                          <w:t xml:space="preserve">CONSELHO </w:t>
                        </w:r>
                        <w:r>
                          <w:t xml:space="preserve">DE ARQUITETURA E URBANISMO DO BRASIL </w:t>
                        </w:r>
                        <w:r>
                          <w:br/>
                        </w:r>
                        <w:r>
                          <w:br/>
                        </w:r>
                      </w:p>
                    </w:tc>
                  </w:tr>
                </w:tbl>
                <w:p w:rsidR="00C750FB" w:rsidRDefault="00C750FB">
                  <w:pPr>
                    <w:suppressAutoHyphens w:val="0"/>
                    <w:textAlignment w:val="auto"/>
                    <w:rPr>
                      <w:rFonts w:ascii="Arial" w:hAnsi="Arial" w:cs="Arial"/>
                      <w:sz w:val="21"/>
                      <w:szCs w:val="21"/>
                    </w:rPr>
                  </w:pPr>
                </w:p>
                <w:p w:rsidR="00C750FB" w:rsidRDefault="00B15FC3">
                  <w:pPr>
                    <w:suppressAutoHyphens w:val="0"/>
                    <w:jc w:val="center"/>
                    <w:textAlignment w:val="auto"/>
                  </w:pPr>
                  <w:r>
                    <w:rPr>
                      <w:rFonts w:ascii="Arial" w:hAnsi="Arial" w:cs="Arial"/>
                      <w:b/>
                      <w:bCs/>
                      <w:sz w:val="21"/>
                      <w:szCs w:val="21"/>
                    </w:rPr>
                    <w:t xml:space="preserve">ANEXOS </w:t>
                  </w:r>
                </w:p>
                <w:p w:rsidR="00C750FB" w:rsidRDefault="00B15FC3">
                  <w:pPr>
                    <w:suppressAutoHyphens w:val="0"/>
                    <w:jc w:val="center"/>
                    <w:textAlignment w:val="auto"/>
                    <w:rPr>
                      <w:rFonts w:ascii="Arial" w:hAnsi="Arial" w:cs="Arial"/>
                      <w:b/>
                      <w:bCs/>
                      <w:sz w:val="21"/>
                      <w:szCs w:val="21"/>
                    </w:rPr>
                  </w:pPr>
                  <w:r>
                    <w:rPr>
                      <w:rFonts w:ascii="Arial" w:hAnsi="Arial" w:cs="Arial"/>
                      <w:b/>
                      <w:bCs/>
                      <w:sz w:val="21"/>
                      <w:szCs w:val="21"/>
                    </w:rPr>
                    <w:t xml:space="preserve">ANEXO I - ATA DA ASSEMBLEIA SINDICAL </w:t>
                  </w:r>
                </w:p>
                <w:p w:rsidR="00C750FB" w:rsidRDefault="00B15FC3">
                  <w:pPr>
                    <w:suppressAutoHyphens w:val="0"/>
                    <w:textAlignment w:val="auto"/>
                    <w:rPr>
                      <w:rFonts w:ascii="Arial" w:hAnsi="Arial" w:cs="Arial"/>
                      <w:sz w:val="21"/>
                      <w:szCs w:val="21"/>
                    </w:rPr>
                  </w:pPr>
                  <w:r>
                    <w:rPr>
                      <w:rFonts w:ascii="Arial" w:hAnsi="Arial" w:cs="Arial"/>
                      <w:sz w:val="21"/>
                      <w:szCs w:val="21"/>
                    </w:rPr>
                    <w:br/>
                  </w:r>
                </w:p>
                <w:p w:rsidR="00C750FB" w:rsidRDefault="00B15FC3">
                  <w:pPr>
                    <w:suppressAutoHyphens w:val="0"/>
                    <w:spacing w:before="5pt" w:after="5pt"/>
                    <w:textAlignment w:val="auto"/>
                  </w:pPr>
                  <w:hyperlink r:id="rId13" w:history="1">
                    <w:r>
                      <w:rPr>
                        <w:rFonts w:ascii="Arial" w:hAnsi="Arial" w:cs="Arial"/>
                        <w:color w:val="0000FF"/>
                        <w:sz w:val="21"/>
                        <w:szCs w:val="21"/>
                        <w:u w:val="single"/>
                      </w:rPr>
                      <w:t>Anexo (PDF)</w:t>
                    </w:r>
                  </w:hyperlink>
                </w:p>
                <w:p w:rsidR="00C750FB" w:rsidRDefault="00B15FC3">
                  <w:pPr>
                    <w:suppressAutoHyphens w:val="0"/>
                    <w:textAlignment w:val="auto"/>
                  </w:pPr>
                  <w:r>
                    <w:rPr>
                      <w:rFonts w:ascii="Arial" w:hAnsi="Arial" w:cs="Arial"/>
                      <w:sz w:val="21"/>
                      <w:szCs w:val="21"/>
                    </w:rPr>
                    <w:br/>
                  </w:r>
                </w:p>
                <w:p w:rsidR="00C750FB" w:rsidRDefault="00B15FC3">
                  <w:pPr>
                    <w:suppressAutoHyphens w:val="0"/>
                    <w:jc w:val="center"/>
                    <w:textAlignment w:val="auto"/>
                    <w:rPr>
                      <w:rFonts w:ascii="Arial" w:hAnsi="Arial" w:cs="Arial"/>
                      <w:b/>
                      <w:bCs/>
                      <w:sz w:val="21"/>
                      <w:szCs w:val="21"/>
                    </w:rPr>
                  </w:pPr>
                  <w:r>
                    <w:rPr>
                      <w:rFonts w:ascii="Arial" w:hAnsi="Arial" w:cs="Arial"/>
                      <w:b/>
                      <w:bCs/>
                      <w:sz w:val="21"/>
                      <w:szCs w:val="21"/>
                    </w:rPr>
                    <w:t xml:space="preserve">ANEXO II - LISTA DE PRESENÇA DA ASSEMBLEIA </w:t>
                  </w:r>
                  <w:r>
                    <w:rPr>
                      <w:rFonts w:ascii="Arial" w:hAnsi="Arial" w:cs="Arial"/>
                      <w:b/>
                      <w:bCs/>
                      <w:sz w:val="21"/>
                      <w:szCs w:val="21"/>
                    </w:rPr>
                    <w:t xml:space="preserve">SINDICAL </w:t>
                  </w:r>
                </w:p>
                <w:p w:rsidR="00C750FB" w:rsidRDefault="00B15FC3">
                  <w:pPr>
                    <w:suppressAutoHyphens w:val="0"/>
                    <w:textAlignment w:val="auto"/>
                    <w:rPr>
                      <w:rFonts w:ascii="Arial" w:hAnsi="Arial" w:cs="Arial"/>
                      <w:sz w:val="21"/>
                      <w:szCs w:val="21"/>
                    </w:rPr>
                  </w:pPr>
                  <w:r>
                    <w:rPr>
                      <w:rFonts w:ascii="Arial" w:hAnsi="Arial" w:cs="Arial"/>
                      <w:sz w:val="21"/>
                      <w:szCs w:val="21"/>
                    </w:rPr>
                    <w:br/>
                  </w:r>
                </w:p>
                <w:p w:rsidR="00C750FB" w:rsidRDefault="00B15FC3">
                  <w:pPr>
                    <w:suppressAutoHyphens w:val="0"/>
                    <w:spacing w:before="5pt" w:after="5pt"/>
                    <w:textAlignment w:val="auto"/>
                  </w:pPr>
                  <w:hyperlink r:id="rId14" w:history="1">
                    <w:r>
                      <w:rPr>
                        <w:rFonts w:ascii="Arial" w:hAnsi="Arial" w:cs="Arial"/>
                        <w:color w:val="0000FF"/>
                        <w:sz w:val="21"/>
                        <w:szCs w:val="21"/>
                        <w:u w:val="single"/>
                      </w:rPr>
                      <w:t>Anexo (PDF)</w:t>
                    </w:r>
                  </w:hyperlink>
                </w:p>
                <w:p w:rsidR="00C750FB" w:rsidRDefault="00B15FC3">
                  <w:pPr>
                    <w:suppressAutoHyphens w:val="0"/>
                    <w:textAlignment w:val="auto"/>
                    <w:rPr>
                      <w:rFonts w:ascii="Arial" w:hAnsi="Arial" w:cs="Arial"/>
                      <w:sz w:val="21"/>
                      <w:szCs w:val="21"/>
                    </w:rPr>
                  </w:pPr>
                  <w:r>
                    <w:rPr>
                      <w:rFonts w:ascii="Arial" w:hAnsi="Arial" w:cs="Arial"/>
                      <w:sz w:val="21"/>
                      <w:szCs w:val="21"/>
                    </w:rPr>
                    <w:br/>
                  </w:r>
                  <w:r>
                    <w:rPr>
                      <w:rFonts w:ascii="Arial" w:hAnsi="Arial" w:cs="Arial"/>
                      <w:sz w:val="21"/>
                      <w:szCs w:val="21"/>
                    </w:rPr>
                    <w:t>    A autenticidade deste documento poderá ser confirmada na página do Ministério do Trabalho e Emprego na Internet, no ende</w:t>
                  </w:r>
                  <w:r>
                    <w:rPr>
                      <w:rFonts w:ascii="Arial" w:hAnsi="Arial" w:cs="Arial"/>
                      <w:sz w:val="21"/>
                      <w:szCs w:val="21"/>
                    </w:rPr>
                    <w:t xml:space="preserve">reço http://www.mte.gov.br. </w:t>
                  </w:r>
                </w:p>
              </w:tc>
            </w:tr>
          </w:tbl>
          <w:p w:rsidR="00C750FB" w:rsidRDefault="00C750FB">
            <w:pPr>
              <w:suppressAutoHyphens w:val="0"/>
              <w:textAlignment w:val="auto"/>
            </w:pPr>
          </w:p>
        </w:tc>
      </w:tr>
    </w:tbl>
    <w:p w:rsidR="00C750FB" w:rsidRDefault="00C750FB">
      <w:pPr>
        <w:suppressAutoHyphens w:val="0"/>
        <w:textAlignment w:val="auto"/>
      </w:pPr>
    </w:p>
    <w:p w:rsidR="00C750FB" w:rsidRDefault="00C750FB"/>
    <w:sectPr w:rsidR="00C750FB">
      <w:pgSz w:w="595.35pt" w:h="842pt"/>
      <w:pgMar w:top="56.70pt" w:right="85.05pt" w:bottom="70.85pt" w:left="85.05pt" w:header="36pt" w:footer="36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15FC3" w:rsidRDefault="00B15FC3">
      <w:r>
        <w:separator/>
      </w:r>
    </w:p>
  </w:endnote>
  <w:endnote w:type="continuationSeparator" w:id="0">
    <w:p w:rsidR="00B15FC3" w:rsidRDefault="00B15FC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Consolas">
    <w:panose1 w:val="020B0609020204030204"/>
    <w:charset w:characterSet="iso-8859-1"/>
    <w:family w:val="modern"/>
    <w:pitch w:val="fixed"/>
    <w:sig w:usb0="E00006FF" w:usb1="0000FCFF" w:usb2="00000001" w:usb3="00000000" w:csb0="0000019F" w:csb1="00000000"/>
  </w:font>
  <w:font w:name="Arial">
    <w:panose1 w:val="020B0604020202020204"/>
    <w:charset w:characterSet="iso-8859-1"/>
    <w:family w:val="swiss"/>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15FC3" w:rsidRDefault="00B15FC3">
      <w:r>
        <w:rPr>
          <w:color w:val="000000"/>
        </w:rPr>
        <w:separator/>
      </w:r>
    </w:p>
  </w:footnote>
  <w:footnote w:type="continuationSeparator" w:id="0">
    <w:p w:rsidR="00B15FC3" w:rsidRDefault="00B15FC3">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5.40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C750FB"/>
    <w:rsid w:val="00837FA1"/>
    <w:rsid w:val="00B15FC3"/>
    <w:rsid w:val="00C75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5B1BBEDA-0A9E-44AD-90A5-5A6D49027A1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Pr-formataoHTML">
    <w:name w:val="HTML Preformatted"/>
    <w:basedOn w:val="Normal"/>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Courier New" w:hAnsi="Courier New" w:cs="Courier New"/>
      <w:sz w:val="20"/>
      <w:szCs w:val="20"/>
    </w:rPr>
  </w:style>
  <w:style w:type="character" w:customStyle="1" w:styleId="Pr-formataoHTMLChar">
    <w:name w:val="Pré-formatação HTML Char"/>
    <w:basedOn w:val="Fontepargpadro"/>
    <w:rPr>
      <w:rFonts w:ascii="Consolas" w:eastAsia="Times New Roman" w:hAnsi="Consolas" w:cs="Times New Roman"/>
    </w:rPr>
  </w:style>
  <w:style w:type="paragraph" w:customStyle="1" w:styleId="titulo">
    <w:name w:val="titulo"/>
    <w:basedOn w:val="Normal"/>
    <w:pPr>
      <w:spacing w:before="5pt" w:after="5pt"/>
    </w:pPr>
    <w:rPr>
      <w:rFonts w:ascii="Arial" w:hAnsi="Arial" w:cs="Arial"/>
      <w:sz w:val="21"/>
      <w:szCs w:val="21"/>
    </w:rPr>
  </w:style>
  <w:style w:type="paragraph" w:customStyle="1" w:styleId="subtitulo">
    <w:name w:val="subtitulo"/>
    <w:basedOn w:val="Normal"/>
    <w:pPr>
      <w:spacing w:before="5pt" w:after="5pt"/>
    </w:pPr>
    <w:rPr>
      <w:rFonts w:ascii="Arial" w:hAnsi="Arial" w:cs="Arial"/>
      <w:sz w:val="20"/>
      <w:szCs w:val="20"/>
    </w:rPr>
  </w:style>
  <w:style w:type="paragraph" w:customStyle="1" w:styleId="texto">
    <w:name w:val="texto"/>
    <w:basedOn w:val="Normal"/>
    <w:pPr>
      <w:spacing w:before="5pt" w:after="5pt"/>
    </w:pPr>
    <w:rPr>
      <w:rFonts w:ascii="Arial" w:hAnsi="Arial" w:cs="Arial"/>
      <w:sz w:val="21"/>
      <w:szCs w:val="21"/>
    </w:rPr>
  </w:style>
  <w:style w:type="paragraph" w:customStyle="1" w:styleId="tituloclausula">
    <w:name w:val="tituloclausula"/>
    <w:basedOn w:val="Normal"/>
    <w:pPr>
      <w:spacing w:before="5pt" w:after="5pt"/>
    </w:pPr>
    <w:rPr>
      <w:rFonts w:ascii="Arial" w:hAnsi="Arial" w:cs="Arial"/>
      <w:sz w:val="21"/>
      <w:szCs w:val="21"/>
    </w:rPr>
  </w:style>
  <w:style w:type="paragraph" w:customStyle="1" w:styleId="descricaoclausula">
    <w:name w:val="descricaoclausula"/>
    <w:basedOn w:val="Normal"/>
    <w:pPr>
      <w:spacing w:before="5pt" w:after="5pt"/>
    </w:pPr>
    <w:rPr>
      <w:rFonts w:ascii="Arial" w:hAnsi="Arial" w:cs="Arial"/>
      <w:sz w:val="21"/>
      <w:szCs w:val="21"/>
    </w:rPr>
  </w:style>
  <w:style w:type="paragraph" w:customStyle="1" w:styleId="textogrupo">
    <w:name w:val="textogrupo"/>
    <w:basedOn w:val="Normal"/>
    <w:pPr>
      <w:spacing w:before="5pt" w:after="5pt"/>
    </w:pPr>
    <w:rPr>
      <w:rFonts w:ascii="Arial" w:hAnsi="Arial" w:cs="Arial"/>
      <w:caps/>
      <w:sz w:val="27"/>
      <w:szCs w:val="27"/>
    </w:rPr>
  </w:style>
  <w:style w:type="paragraph" w:customStyle="1" w:styleId="textosubgrupo">
    <w:name w:val="textosubgrupo"/>
    <w:basedOn w:val="Normal"/>
    <w:pPr>
      <w:spacing w:before="5pt" w:after="5pt"/>
    </w:pPr>
    <w:rPr>
      <w:rFonts w:ascii="Arial" w:hAnsi="Arial" w:cs="Arial"/>
      <w:caps/>
    </w:rPr>
  </w:style>
  <w:style w:type="paragraph" w:customStyle="1" w:styleId="textonome">
    <w:name w:val="textonome"/>
    <w:basedOn w:val="Normal"/>
    <w:pPr>
      <w:spacing w:before="5pt" w:after="5pt"/>
    </w:pPr>
    <w:rPr>
      <w:rFonts w:ascii="Arial" w:hAnsi="Arial" w:cs="Arial"/>
      <w:b/>
      <w:bCs/>
      <w:caps/>
      <w:sz w:val="18"/>
      <w:szCs w:val="18"/>
    </w:rPr>
  </w:style>
  <w:style w:type="paragraph" w:customStyle="1" w:styleId="textofuncao">
    <w:name w:val="textofuncao"/>
    <w:basedOn w:val="Normal"/>
    <w:pPr>
      <w:spacing w:before="5pt" w:after="5pt"/>
    </w:pPr>
    <w:rPr>
      <w:rFonts w:ascii="Verdana" w:hAnsi="Verdana"/>
      <w:b/>
      <w:bCs/>
      <w:sz w:val="18"/>
      <w:szCs w:val="18"/>
    </w:rPr>
  </w:style>
  <w:style w:type="paragraph" w:customStyle="1" w:styleId="pagebreak">
    <w:name w:val="pagebreak"/>
    <w:basedOn w:val="Normal"/>
    <w:pPr>
      <w:spacing w:before="5pt" w:after="5pt"/>
    </w:pPr>
  </w:style>
  <w:style w:type="paragraph" w:styleId="NormalWeb">
    <w:name w:val="Normal (Web)"/>
    <w:basedOn w:val="Normal"/>
    <w:pPr>
      <w:spacing w:before="5pt" w:after="5pt"/>
    </w:pPr>
  </w:style>
  <w:style w:type="character" w:styleId="Forte">
    <w:name w:val="Strong"/>
    <w:basedOn w:val="Fontepargpadro"/>
    <w:rPr>
      <w:rFonts w:cs="Times New Roman"/>
      <w:b/>
      <w:bCs/>
    </w:rPr>
  </w:style>
  <w:style w:type="paragraph" w:customStyle="1" w:styleId="xmsonormal">
    <w:name w:val="xmsonormal"/>
    <w:basedOn w:val="Normal"/>
    <w:pPr>
      <w:spacing w:before="5pt" w:after="5pt"/>
    </w:pPr>
  </w:style>
  <w:style w:type="character" w:styleId="Hyperlink">
    <w:name w:val="Hyperlink"/>
    <w:basedOn w:val="Fontepargpadro"/>
    <w:rPr>
      <w:rFonts w:cs="Times New Roman"/>
      <w:color w:val="0000FF"/>
      <w:u w:val="single"/>
    </w:rPr>
  </w:style>
  <w:style w:type="character" w:styleId="HiperlinkVisitado">
    <w:name w:val="FollowedHyperlink"/>
    <w:basedOn w:val="Fontepargpadro"/>
    <w:rPr>
      <w:rFonts w:cs="Times New Roman"/>
      <w:color w:val="800080"/>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hyperlink" Target="http://www3.mte.gov.br/sistemas/mediador/imagemAnexo/MR028007_20172017_05_11T16_41_09.pdf" TargetMode="External"/><Relationship Id="rId13" Type="http://purl.oclc.org/ooxml/officeDocument/relationships/hyperlink" Target="http://www3.mte.gov.br/sistemas/mediador/imagemAnexo/MR017285_20182018_04_12T15_53_08.pdf" TargetMode="External"/><Relationship Id="rId3" Type="http://purl.oclc.org/ooxml/officeDocument/relationships/webSettings" Target="webSettings.xml"/><Relationship Id="rId7" Type="http://purl.oclc.org/ooxml/officeDocument/relationships/hyperlink" Target="http://www3.mte.gov.br/sistemas/mediador/imagemAnexo/MR028007_20172017_05_11T16_40_46.pdf" TargetMode="External"/><Relationship Id="rId12" Type="http://purl.oclc.org/ooxml/officeDocument/relationships/hyperlink" Target="http://www3.mte.gov.br/sistemas/mediador/imagemAnexo/MR079857_20172017_11_28T17_48_11.pdf" TargetMode="External"/><Relationship Id="rId2" Type="http://purl.oclc.org/ooxml/officeDocument/relationships/settings" Target="settings.xml"/><Relationship Id="rId16" Type="http://purl.oclc.org/ooxml/officeDocument/relationships/theme" Target="theme/theme1.xml"/><Relationship Id="rId1" Type="http://purl.oclc.org/ooxml/officeDocument/relationships/styles" Target="styles.xml"/><Relationship Id="rId6" Type="http://purl.oclc.org/ooxml/officeDocument/relationships/image" Target="media/image1.png"/><Relationship Id="rId11" Type="http://purl.oclc.org/ooxml/officeDocument/relationships/hyperlink" Target="http://www3.mte.gov.br/sistemas/mediador/imagemAnexo/MR079857_20172017_11_28T17_47_36.pdf" TargetMode="External"/><Relationship Id="rId5" Type="http://purl.oclc.org/ooxml/officeDocument/relationships/endnotes" Target="endnotes.xml"/><Relationship Id="rId15" Type="http://purl.oclc.org/ooxml/officeDocument/relationships/fontTable" Target="fontTable.xml"/><Relationship Id="rId10" Type="http://purl.oclc.org/ooxml/officeDocument/relationships/hyperlink" Target="http://www3.mte.gov.br/sistemas/mediador/imagemAnexo/MR028007_20172017_05_11T16_41_58.PDF" TargetMode="External"/><Relationship Id="rId4" Type="http://purl.oclc.org/ooxml/officeDocument/relationships/footnotes" Target="footnotes.xml"/><Relationship Id="rId9" Type="http://purl.oclc.org/ooxml/officeDocument/relationships/hyperlink" Target="http://www3.mte.gov.br/sistemas/mediador/imagemAnexo/MR028007_20172017_06_08T14_09_48.pdf" TargetMode="External"/><Relationship Id="rId14" Type="http://purl.oclc.org/ooxml/officeDocument/relationships/hyperlink" Target="http://www3.mte.gov.br/sistemas/mediador/imagemAnexo/MR017285_20182018_04_12T15_57_16.pdf" TargetMode="Externa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18</Pages>
  <Words>6096</Words>
  <Characters>32921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Mediador - Extrato Acordo Coletivo</vt:lpstr>
    </vt:vector>
  </TitlesOfParts>
  <Company/>
  <LinksUpToDate>false</LinksUpToDate>
  <CharactersWithSpaces>38940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Emerson Fraga</dc:creator>
  <dc:description/>
  <cp:lastModifiedBy>Emerson Fraga</cp:lastModifiedBy>
  <cp:revision>2</cp:revision>
  <dcterms:created xsi:type="dcterms:W3CDTF">2022-10-21T17:29:00Z</dcterms:created>
  <dcterms:modified xsi:type="dcterms:W3CDTF">2022-10-21T17:29:00Z</dcterms:modified>
</cp:coreProperties>
</file>