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0C03" w14:textId="5DC79232" w:rsidR="004F449A" w:rsidRDefault="004F449A" w:rsidP="004F449A">
      <w:pPr>
        <w:spacing w:after="0" w:line="240" w:lineRule="auto"/>
        <w:jc w:val="center"/>
        <w:rPr>
          <w:rFonts w:ascii="Times New Roman" w:eastAsia="MS Mincho" w:hAnsi="Times New Roman" w:cs="Times New Roman"/>
          <w:b w:val="0"/>
          <w:smallCaps/>
          <w:color w:val="auto"/>
        </w:rPr>
      </w:pPr>
      <w:r>
        <w:rPr>
          <w:rFonts w:ascii="Times New Roman" w:eastAsia="Times New Roman" w:hAnsi="Times New Roman" w:cs="Times New Roman"/>
          <w:b w:val="0"/>
          <w:bCs/>
          <w:lang w:eastAsia="pt-BR"/>
        </w:rPr>
        <w:t xml:space="preserve">SÚMULA DA </w:t>
      </w:r>
      <w:r w:rsidR="001E5477">
        <w:rPr>
          <w:rFonts w:ascii="Times New Roman" w:eastAsia="Times New Roman" w:hAnsi="Times New Roman" w:cs="Times New Roman"/>
          <w:b w:val="0"/>
          <w:bCs/>
          <w:lang w:eastAsia="pt-BR"/>
        </w:rPr>
        <w:t>8</w:t>
      </w:r>
      <w:r>
        <w:rPr>
          <w:rFonts w:ascii="Times New Roman" w:eastAsia="Times New Roman" w:hAnsi="Times New Roman" w:cs="Times New Roman"/>
          <w:b w:val="0"/>
          <w:bCs/>
          <w:lang w:eastAsia="pt-BR"/>
        </w:rPr>
        <w:t>ª REUNIÃO CONJUNTA CPUA</w:t>
      </w:r>
      <w:r w:rsidR="00277F8D">
        <w:rPr>
          <w:rFonts w:ascii="Times New Roman" w:eastAsia="Times New Roman" w:hAnsi="Times New Roman" w:cs="Times New Roman"/>
          <w:b w:val="0"/>
          <w:bCs/>
          <w:lang w:eastAsia="pt-BR"/>
        </w:rPr>
        <w:t>/CPP</w:t>
      </w:r>
      <w:r>
        <w:rPr>
          <w:rFonts w:ascii="Times New Roman" w:eastAsia="Times New Roman" w:hAnsi="Times New Roman" w:cs="Times New Roman"/>
          <w:b w:val="0"/>
          <w:bCs/>
          <w:lang w:eastAsia="pt-BR"/>
        </w:rPr>
        <w:t>-CAU/BR</w:t>
      </w:r>
    </w:p>
    <w:p w14:paraId="3F71DC18" w14:textId="77777777" w:rsidR="00F509C0" w:rsidRDefault="00F509C0" w:rsidP="00F509C0">
      <w:pPr>
        <w:spacing w:after="0" w:line="240" w:lineRule="auto"/>
        <w:rPr>
          <w:rFonts w:ascii="Times New Roman" w:eastAsia="MS Mincho" w:hAnsi="Times New Roman" w:cs="Times New Roman"/>
          <w:b w:val="0"/>
          <w:smallCaps/>
          <w:color w:val="auto"/>
        </w:rPr>
      </w:pPr>
    </w:p>
    <w:p w14:paraId="0E155C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123"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85"/>
        <w:gridCol w:w="3242"/>
        <w:gridCol w:w="1448"/>
        <w:gridCol w:w="2448"/>
      </w:tblGrid>
      <w:tr w:rsidR="00F509C0" w14:paraId="41983203"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6488E93E"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7368C936" w14:textId="32DB9A15" w:rsidR="00F509C0" w:rsidRDefault="001E5477"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lang w:eastAsia="pt-BR"/>
              </w:rPr>
              <w:t>22</w:t>
            </w:r>
            <w:r w:rsidR="00C45E8A">
              <w:rPr>
                <w:rFonts w:ascii="Times New Roman" w:eastAsia="Times New Roman" w:hAnsi="Times New Roman" w:cs="Times New Roman"/>
                <w:b w:val="0"/>
                <w:color w:val="auto"/>
                <w:lang w:eastAsia="pt-BR"/>
              </w:rPr>
              <w:t xml:space="preserve"> </w:t>
            </w:r>
            <w:r w:rsidR="004F449A">
              <w:rPr>
                <w:rFonts w:ascii="Times New Roman" w:eastAsia="Times New Roman" w:hAnsi="Times New Roman" w:cs="Times New Roman"/>
                <w:b w:val="0"/>
                <w:color w:val="auto"/>
                <w:lang w:eastAsia="pt-BR"/>
              </w:rPr>
              <w:t xml:space="preserve">de </w:t>
            </w:r>
            <w:r w:rsidR="00C45E8A">
              <w:rPr>
                <w:rFonts w:ascii="Times New Roman" w:eastAsia="Times New Roman" w:hAnsi="Times New Roman" w:cs="Times New Roman"/>
                <w:b w:val="0"/>
                <w:color w:val="auto"/>
                <w:lang w:eastAsia="pt-BR"/>
              </w:rPr>
              <w:t>abril</w:t>
            </w:r>
            <w:r w:rsidR="004F449A">
              <w:rPr>
                <w:rFonts w:ascii="Times New Roman" w:eastAsia="Times New Roman" w:hAnsi="Times New Roman" w:cs="Times New Roman"/>
                <w:b w:val="0"/>
                <w:color w:val="auto"/>
                <w:lang w:eastAsia="pt-BR"/>
              </w:rPr>
              <w:t xml:space="preserve"> de 2021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15FC06B8"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HORÁRIO</w:t>
            </w:r>
          </w:p>
        </w:tc>
        <w:tc>
          <w:tcPr>
            <w:tcW w:w="2448" w:type="dxa"/>
            <w:tcBorders>
              <w:top w:val="single" w:sz="4" w:space="0" w:color="A6A6A6"/>
              <w:left w:val="single" w:sz="4" w:space="0" w:color="A6A6A6"/>
              <w:bottom w:val="single" w:sz="4" w:space="0" w:color="A6A6A6"/>
              <w:right w:val="single" w:sz="4" w:space="0" w:color="A6A6A6"/>
            </w:tcBorders>
            <w:vAlign w:val="center"/>
            <w:hideMark/>
          </w:tcPr>
          <w:p w14:paraId="009A7C1E" w14:textId="59C93791" w:rsidR="00F509C0" w:rsidRDefault="004F449A"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spacing w:val="4"/>
              </w:rPr>
              <w:t>1</w:t>
            </w:r>
            <w:r w:rsidR="001E5477">
              <w:rPr>
                <w:rFonts w:ascii="Times New Roman" w:eastAsia="Times New Roman" w:hAnsi="Times New Roman" w:cs="Times New Roman"/>
                <w:b w:val="0"/>
                <w:color w:val="auto"/>
                <w:spacing w:val="4"/>
              </w:rPr>
              <w:t>5</w:t>
            </w:r>
            <w:r>
              <w:rPr>
                <w:rFonts w:ascii="Times New Roman" w:eastAsia="Times New Roman" w:hAnsi="Times New Roman" w:cs="Times New Roman"/>
                <w:b w:val="0"/>
                <w:color w:val="auto"/>
                <w:spacing w:val="4"/>
              </w:rPr>
              <w:t>h às 1</w:t>
            </w:r>
            <w:r w:rsidR="001E5477">
              <w:rPr>
                <w:rFonts w:ascii="Times New Roman" w:eastAsia="Times New Roman" w:hAnsi="Times New Roman" w:cs="Times New Roman"/>
                <w:b w:val="0"/>
                <w:color w:val="auto"/>
                <w:spacing w:val="4"/>
              </w:rPr>
              <w:t>8</w:t>
            </w:r>
            <w:r>
              <w:rPr>
                <w:rFonts w:ascii="Times New Roman" w:eastAsia="Times New Roman" w:hAnsi="Times New Roman" w:cs="Times New Roman"/>
                <w:b w:val="0"/>
                <w:color w:val="auto"/>
                <w:spacing w:val="4"/>
              </w:rPr>
              <w:t>h</w:t>
            </w:r>
          </w:p>
        </w:tc>
      </w:tr>
      <w:tr w:rsidR="00F509C0" w14:paraId="59898E3B"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06C36FE4"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LOCAL</w:t>
            </w:r>
          </w:p>
        </w:tc>
        <w:tc>
          <w:tcPr>
            <w:tcW w:w="7138" w:type="dxa"/>
            <w:gridSpan w:val="3"/>
            <w:tcBorders>
              <w:top w:val="single" w:sz="4" w:space="0" w:color="A6A6A6"/>
              <w:left w:val="single" w:sz="4" w:space="0" w:color="A6A6A6"/>
              <w:bottom w:val="single" w:sz="4" w:space="0" w:color="A6A6A6"/>
              <w:right w:val="single" w:sz="4" w:space="0" w:color="A6A6A6"/>
            </w:tcBorders>
            <w:vAlign w:val="center"/>
            <w:hideMark/>
          </w:tcPr>
          <w:p w14:paraId="12A831C2" w14:textId="25A00F16" w:rsidR="00F509C0" w:rsidRDefault="00C82E9C" w:rsidP="005B0179">
            <w:pPr>
              <w:spacing w:before="40" w:after="40" w:line="240" w:lineRule="auto"/>
              <w:rPr>
                <w:rFonts w:ascii="Times New Roman" w:eastAsia="Cambria" w:hAnsi="Times New Roman" w:cs="Times New Roman"/>
                <w:b w:val="0"/>
                <w:caps/>
                <w:spacing w:val="4"/>
              </w:rPr>
            </w:pPr>
            <w:r>
              <w:rPr>
                <w:rFonts w:ascii="Times New Roman" w:eastAsia="Cambria" w:hAnsi="Times New Roman" w:cs="Times New Roman"/>
                <w:b w:val="0"/>
                <w:caps/>
                <w:color w:val="auto"/>
                <w:spacing w:val="4"/>
              </w:rPr>
              <w:t>V</w:t>
            </w:r>
            <w:r>
              <w:rPr>
                <w:rFonts w:ascii="Times New Roman" w:eastAsia="Cambria" w:hAnsi="Times New Roman" w:cs="Times New Roman"/>
                <w:b w:val="0"/>
                <w:color w:val="auto"/>
                <w:spacing w:val="4"/>
              </w:rPr>
              <w:t>ideoconferência</w:t>
            </w:r>
          </w:p>
        </w:tc>
      </w:tr>
    </w:tbl>
    <w:p w14:paraId="0D2254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80"/>
        <w:gridCol w:w="2410"/>
      </w:tblGrid>
      <w:tr w:rsidR="00F509C0" w14:paraId="1E97C23C" w14:textId="77777777" w:rsidTr="00F509C0">
        <w:trPr>
          <w:trHeight w:hRule="exact" w:val="284"/>
        </w:trPr>
        <w:tc>
          <w:tcPr>
            <w:tcW w:w="1985" w:type="dxa"/>
            <w:vMerge w:val="restart"/>
            <w:tcBorders>
              <w:top w:val="single" w:sz="4" w:space="0" w:color="auto"/>
              <w:left w:val="single" w:sz="4" w:space="0" w:color="A6A6A6"/>
              <w:bottom w:val="single" w:sz="4" w:space="0" w:color="auto"/>
              <w:right w:val="single" w:sz="4" w:space="0" w:color="A6A6A6"/>
            </w:tcBorders>
            <w:shd w:val="clear" w:color="auto" w:fill="D9D9D9"/>
            <w:vAlign w:val="center"/>
            <w:hideMark/>
          </w:tcPr>
          <w:p w14:paraId="790F0356" w14:textId="77777777" w:rsidR="00F509C0" w:rsidRDefault="00F509C0" w:rsidP="005B0179">
            <w:pPr>
              <w:spacing w:after="0" w:line="240" w:lineRule="auto"/>
              <w:jc w:val="both"/>
              <w:rPr>
                <w:rFonts w:ascii="Times New Roman" w:eastAsia="MS Mincho" w:hAnsi="Times New Roman" w:cs="Times New Roman"/>
                <w:b w:val="0"/>
                <w:smallCaps/>
                <w:color w:val="auto"/>
              </w:rPr>
            </w:pPr>
            <w:bookmarkStart w:id="0" w:name="_Hlk36737806"/>
            <w:r>
              <w:rPr>
                <w:rFonts w:ascii="Times New Roman" w:eastAsia="Times New Roman" w:hAnsi="Times New Roman" w:cs="Times New Roman"/>
                <w:b w:val="0"/>
                <w:caps/>
                <w:color w:val="auto"/>
                <w:spacing w:val="4"/>
                <w:lang w:bidi="en-US"/>
              </w:rPr>
              <w:t>participantes</w:t>
            </w:r>
          </w:p>
        </w:tc>
        <w:tc>
          <w:tcPr>
            <w:tcW w:w="4680" w:type="dxa"/>
            <w:tcBorders>
              <w:top w:val="single" w:sz="4" w:space="0" w:color="A6A6A6"/>
              <w:left w:val="single" w:sz="4" w:space="0" w:color="A6A6A6"/>
              <w:bottom w:val="single" w:sz="4" w:space="0" w:color="A6A6A6"/>
              <w:right w:val="single" w:sz="4" w:space="0" w:color="A6A6A6"/>
            </w:tcBorders>
            <w:vAlign w:val="center"/>
          </w:tcPr>
          <w:p w14:paraId="4FFFFD97" w14:textId="77777777" w:rsidR="00F509C0" w:rsidRPr="008D48E9" w:rsidRDefault="00F509C0" w:rsidP="005B0179">
            <w:pPr>
              <w:tabs>
                <w:tab w:val="center" w:pos="4252"/>
                <w:tab w:val="right" w:pos="8504"/>
              </w:tabs>
              <w:spacing w:after="0" w:line="240" w:lineRule="auto"/>
              <w:rPr>
                <w:rFonts w:ascii="Times New Roman" w:eastAsia="Calibri" w:hAnsi="Times New Roman" w:cs="Times New Roman"/>
                <w:b w:val="0"/>
                <w:color w:val="auto"/>
              </w:rPr>
            </w:pPr>
            <w:r w:rsidRPr="008D48E9">
              <w:rPr>
                <w:rFonts w:ascii="Times New Roman" w:eastAsia="Times New Roman" w:hAnsi="Times New Roman" w:cs="Times New Roman"/>
                <w:b w:val="0"/>
                <w:color w:val="auto"/>
                <w:spacing w:val="4"/>
              </w:rPr>
              <w:t>Josélia da Silva Alves (AC)</w:t>
            </w:r>
          </w:p>
          <w:p w14:paraId="2AB073BB" w14:textId="77777777" w:rsidR="00F509C0" w:rsidRPr="008D48E9" w:rsidRDefault="00F509C0" w:rsidP="005B0179">
            <w:pPr>
              <w:spacing w:after="0" w:line="240" w:lineRule="auto"/>
              <w:rPr>
                <w:rFonts w:ascii="Times New Roman" w:eastAsia="Times New Roman" w:hAnsi="Times New Roman" w:cs="Times New Roman"/>
                <w:b w:val="0"/>
                <w:color w:val="auto"/>
                <w:spacing w:val="4"/>
              </w:rPr>
            </w:pP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4E5499A9" w14:textId="32226566" w:rsidR="00F509C0" w:rsidRPr="008D48E9" w:rsidRDefault="00F509C0" w:rsidP="005B0179">
            <w:pPr>
              <w:spacing w:after="0" w:line="240" w:lineRule="auto"/>
              <w:rPr>
                <w:rFonts w:ascii="Times New Roman" w:eastAsia="Times New Roman" w:hAnsi="Times New Roman" w:cs="Times New Roman"/>
                <w:b w:val="0"/>
                <w:caps/>
                <w:color w:val="auto"/>
                <w:spacing w:val="4"/>
              </w:rPr>
            </w:pPr>
            <w:r w:rsidRPr="008D48E9">
              <w:rPr>
                <w:rFonts w:ascii="Times New Roman" w:eastAsia="Times New Roman" w:hAnsi="Times New Roman" w:cs="Times New Roman"/>
                <w:b w:val="0"/>
                <w:color w:val="auto"/>
                <w:spacing w:val="4"/>
              </w:rPr>
              <w:t>Coordenador</w:t>
            </w:r>
            <w:r w:rsidR="008D48E9" w:rsidRPr="008D48E9">
              <w:rPr>
                <w:rFonts w:ascii="Times New Roman" w:eastAsia="Times New Roman" w:hAnsi="Times New Roman" w:cs="Times New Roman"/>
                <w:b w:val="0"/>
                <w:color w:val="auto"/>
                <w:spacing w:val="4"/>
              </w:rPr>
              <w:t>a</w:t>
            </w:r>
            <w:r w:rsidR="00011073">
              <w:rPr>
                <w:rFonts w:ascii="Times New Roman" w:eastAsia="Times New Roman" w:hAnsi="Times New Roman" w:cs="Times New Roman"/>
                <w:b w:val="0"/>
                <w:color w:val="auto"/>
                <w:spacing w:val="4"/>
              </w:rPr>
              <w:t xml:space="preserve"> CPUA</w:t>
            </w:r>
          </w:p>
        </w:tc>
      </w:tr>
      <w:tr w:rsidR="00D44793" w14:paraId="2EE005AF"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3F034978" w14:textId="77777777" w:rsidR="00D44793" w:rsidRDefault="00D44793" w:rsidP="00D4479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7C2659FB" w14:textId="5FC01C26" w:rsidR="00D44793" w:rsidRPr="008D48E9" w:rsidRDefault="00D44793" w:rsidP="00D44793">
            <w:pPr>
              <w:spacing w:after="0" w:line="240" w:lineRule="auto"/>
              <w:rPr>
                <w:rFonts w:ascii="Times New Roman" w:eastAsia="Times New Roman" w:hAnsi="Times New Roman" w:cs="Times New Roman"/>
                <w:b w:val="0"/>
                <w:caps/>
                <w:color w:val="auto"/>
                <w:spacing w:val="4"/>
              </w:rPr>
            </w:pPr>
            <w:r w:rsidRPr="008D48E9">
              <w:rPr>
                <w:rFonts w:ascii="Times New Roman" w:eastAsia="Calibri" w:hAnsi="Times New Roman" w:cs="Times New Roman"/>
                <w:b w:val="0"/>
                <w:color w:val="auto"/>
              </w:rPr>
              <w:t>Alice da Silva Rodrigues Rosas (PA</w:t>
            </w:r>
            <w:r w:rsidR="00F77904" w:rsidRPr="008D48E9">
              <w:rPr>
                <w:rFonts w:ascii="Times New Roman" w:eastAsia="Calibri" w:hAnsi="Times New Roman" w:cs="Times New Roman"/>
                <w:b w:val="0"/>
                <w:color w:val="auto"/>
              </w:rPr>
              <w:t>)</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656E6C5" w14:textId="79387477" w:rsidR="00D44793" w:rsidRPr="008D48E9" w:rsidRDefault="00D44793" w:rsidP="00D44793">
            <w:pPr>
              <w:spacing w:after="0" w:line="240" w:lineRule="auto"/>
              <w:rPr>
                <w:rFonts w:ascii="Times New Roman" w:eastAsia="Times New Roman" w:hAnsi="Times New Roman" w:cs="Times New Roman"/>
                <w:b w:val="0"/>
                <w:color w:val="auto"/>
                <w:spacing w:val="4"/>
              </w:rPr>
            </w:pPr>
            <w:r w:rsidRPr="008D48E9">
              <w:rPr>
                <w:rFonts w:ascii="Times New Roman" w:eastAsia="Calibri" w:hAnsi="Times New Roman" w:cs="Times New Roman"/>
                <w:b w:val="0"/>
                <w:color w:val="auto"/>
              </w:rPr>
              <w:t>Coord-Adjunta</w:t>
            </w:r>
            <w:r w:rsidR="00011073">
              <w:rPr>
                <w:rFonts w:ascii="Times New Roman" w:eastAsia="Calibri" w:hAnsi="Times New Roman" w:cs="Times New Roman"/>
                <w:b w:val="0"/>
                <w:color w:val="auto"/>
              </w:rPr>
              <w:t xml:space="preserve"> CPUA</w:t>
            </w:r>
          </w:p>
        </w:tc>
      </w:tr>
      <w:tr w:rsidR="00011073" w14:paraId="023A8C2A"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6346D68D" w14:textId="77777777" w:rsidR="00011073" w:rsidRDefault="00011073" w:rsidP="0001107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2FA1C01B" w14:textId="03729A3B" w:rsidR="00011073" w:rsidRPr="008D48E9" w:rsidRDefault="00011073" w:rsidP="00011073">
            <w:pPr>
              <w:tabs>
                <w:tab w:val="center" w:pos="4252"/>
                <w:tab w:val="right" w:pos="8504"/>
              </w:tabs>
              <w:spacing w:after="0" w:line="240" w:lineRule="auto"/>
              <w:rPr>
                <w:rFonts w:ascii="Times New Roman" w:eastAsia="Times New Roman" w:hAnsi="Times New Roman" w:cs="Times New Roman"/>
                <w:b w:val="0"/>
                <w:caps/>
                <w:color w:val="auto"/>
                <w:spacing w:val="4"/>
              </w:rPr>
            </w:pPr>
            <w:r w:rsidRPr="008D48E9">
              <w:rPr>
                <w:rFonts w:ascii="Times New Roman" w:eastAsia="Cambria" w:hAnsi="Times New Roman" w:cs="Times New Roman"/>
                <w:b w:val="0"/>
                <w:color w:val="auto"/>
              </w:rPr>
              <w:t>Maria Clara Mascarenhas Scardini</w:t>
            </w:r>
            <w:r w:rsidRPr="008D48E9">
              <w:rPr>
                <w:rFonts w:ascii="Times New Roman" w:eastAsia="Calibri" w:hAnsi="Times New Roman" w:cs="Times New Roman"/>
                <w:b w:val="0"/>
                <w:color w:val="auto"/>
              </w:rPr>
              <w:t xml:space="preserve"> (MS)</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B53A053" w14:textId="12551030" w:rsidR="00011073" w:rsidRPr="008D48E9" w:rsidRDefault="00011073" w:rsidP="00011073">
            <w:pPr>
              <w:spacing w:after="0" w:line="240" w:lineRule="auto"/>
              <w:rPr>
                <w:rFonts w:ascii="Times New Roman" w:eastAsia="Times New Roman" w:hAnsi="Times New Roman" w:cs="Times New Roman"/>
                <w:b w:val="0"/>
                <w:color w:val="auto"/>
                <w:spacing w:val="4"/>
              </w:rPr>
            </w:pPr>
            <w:r w:rsidRPr="008D48E9">
              <w:rPr>
                <w:rFonts w:ascii="Times New Roman" w:eastAsia="Times New Roman" w:hAnsi="Times New Roman" w:cs="Times New Roman"/>
                <w:b w:val="0"/>
                <w:color w:val="auto"/>
                <w:spacing w:val="4"/>
              </w:rPr>
              <w:t>Membro CPUA</w:t>
            </w:r>
          </w:p>
        </w:tc>
      </w:tr>
      <w:tr w:rsidR="008D48E9" w14:paraId="2422FFD6" w14:textId="77777777" w:rsidTr="005A7E0D">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25018B87" w14:textId="77777777" w:rsidR="008D48E9" w:rsidRDefault="008D48E9" w:rsidP="008D48E9">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47529229" w14:textId="60786039" w:rsidR="008D48E9" w:rsidRPr="008D48E9" w:rsidRDefault="008D48E9" w:rsidP="008D48E9">
            <w:pPr>
              <w:tabs>
                <w:tab w:val="center" w:pos="4252"/>
                <w:tab w:val="right" w:pos="8504"/>
              </w:tabs>
              <w:spacing w:after="0" w:line="240" w:lineRule="auto"/>
              <w:rPr>
                <w:rFonts w:ascii="Times New Roman" w:eastAsia="Calibri" w:hAnsi="Times New Roman" w:cs="Times New Roman"/>
                <w:b w:val="0"/>
                <w:color w:val="auto"/>
              </w:rPr>
            </w:pPr>
            <w:r w:rsidRPr="008D48E9">
              <w:rPr>
                <w:rFonts w:ascii="Times New Roman" w:eastAsia="Cambria" w:hAnsi="Times New Roman" w:cs="Times New Roman"/>
                <w:b w:val="0"/>
                <w:color w:val="000000"/>
              </w:rPr>
              <w:t>Ricardo Soares Mascarello</w:t>
            </w:r>
            <w:r w:rsidRPr="008D48E9">
              <w:rPr>
                <w:rFonts w:ascii="Times New Roman" w:eastAsia="Times New Roman" w:hAnsi="Times New Roman" w:cs="Times New Roman"/>
                <w:b w:val="0"/>
                <w:color w:val="auto"/>
                <w:spacing w:val="4"/>
              </w:rPr>
              <w:t xml:space="preserve"> (SE)</w:t>
            </w:r>
          </w:p>
        </w:tc>
        <w:tc>
          <w:tcPr>
            <w:tcW w:w="2410" w:type="dxa"/>
            <w:tcBorders>
              <w:top w:val="single" w:sz="4" w:space="0" w:color="A6A6A6"/>
              <w:left w:val="single" w:sz="4" w:space="0" w:color="A6A6A6"/>
              <w:bottom w:val="single" w:sz="4" w:space="0" w:color="A6A6A6"/>
              <w:right w:val="single" w:sz="4" w:space="0" w:color="A6A6A6"/>
            </w:tcBorders>
          </w:tcPr>
          <w:p w14:paraId="45BDF9BF" w14:textId="55788CF7" w:rsidR="008D48E9" w:rsidRPr="008D48E9" w:rsidRDefault="008D48E9" w:rsidP="008D48E9">
            <w:pPr>
              <w:spacing w:after="0" w:line="240" w:lineRule="auto"/>
              <w:rPr>
                <w:rFonts w:ascii="Times New Roman" w:eastAsia="Times New Roman" w:hAnsi="Times New Roman" w:cs="Times New Roman"/>
                <w:b w:val="0"/>
                <w:color w:val="auto"/>
                <w:spacing w:val="4"/>
              </w:rPr>
            </w:pPr>
            <w:r w:rsidRPr="008D48E9">
              <w:rPr>
                <w:rFonts w:ascii="Times New Roman" w:eastAsia="Times New Roman" w:hAnsi="Times New Roman" w:cs="Times New Roman"/>
                <w:b w:val="0"/>
                <w:color w:val="auto"/>
                <w:spacing w:val="4"/>
              </w:rPr>
              <w:t>Membro CPUA</w:t>
            </w:r>
          </w:p>
        </w:tc>
      </w:tr>
      <w:tr w:rsidR="008D48E9" w14:paraId="1897D5C4"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6DBD7A59" w14:textId="77777777" w:rsidR="008D48E9" w:rsidRDefault="008D48E9"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190B9EB9" w14:textId="009D62F6" w:rsidR="008D48E9" w:rsidRPr="008D48E9" w:rsidRDefault="008D48E9" w:rsidP="00DA05B6">
            <w:pPr>
              <w:tabs>
                <w:tab w:val="center" w:pos="4252"/>
                <w:tab w:val="right" w:pos="8504"/>
              </w:tabs>
              <w:spacing w:after="0" w:line="240" w:lineRule="auto"/>
              <w:rPr>
                <w:rFonts w:ascii="Times New Roman" w:eastAsia="Calibri" w:hAnsi="Times New Roman" w:cs="Times New Roman"/>
                <w:b w:val="0"/>
                <w:color w:val="auto"/>
              </w:rPr>
            </w:pPr>
            <w:r w:rsidRPr="008D48E9">
              <w:rPr>
                <w:rFonts w:ascii="Times New Roman" w:eastAsia="Times New Roman" w:hAnsi="Times New Roman" w:cs="Times New Roman"/>
                <w:b w:val="0"/>
                <w:color w:val="auto"/>
                <w:spacing w:val="4"/>
              </w:rPr>
              <w:t>Ana Cristina Lima Barreiros da Silva</w:t>
            </w:r>
          </w:p>
        </w:tc>
        <w:tc>
          <w:tcPr>
            <w:tcW w:w="2410" w:type="dxa"/>
            <w:tcBorders>
              <w:top w:val="single" w:sz="4" w:space="0" w:color="A6A6A6"/>
              <w:left w:val="single" w:sz="4" w:space="0" w:color="A6A6A6"/>
              <w:bottom w:val="single" w:sz="4" w:space="0" w:color="A6A6A6"/>
              <w:right w:val="single" w:sz="4" w:space="0" w:color="A6A6A6"/>
            </w:tcBorders>
            <w:vAlign w:val="center"/>
          </w:tcPr>
          <w:p w14:paraId="6DD4D261" w14:textId="11CDFF83" w:rsidR="008D48E9" w:rsidRPr="008D48E9" w:rsidRDefault="008D48E9" w:rsidP="00DA05B6">
            <w:pPr>
              <w:spacing w:after="0" w:line="240" w:lineRule="auto"/>
              <w:rPr>
                <w:rFonts w:ascii="Times New Roman" w:eastAsia="Times New Roman" w:hAnsi="Times New Roman" w:cs="Times New Roman"/>
                <w:b w:val="0"/>
                <w:color w:val="auto"/>
                <w:spacing w:val="4"/>
              </w:rPr>
            </w:pPr>
            <w:r w:rsidRPr="008D48E9">
              <w:rPr>
                <w:rFonts w:ascii="Times New Roman" w:eastAsia="Times New Roman" w:hAnsi="Times New Roman" w:cs="Times New Roman"/>
                <w:b w:val="0"/>
                <w:color w:val="auto"/>
                <w:spacing w:val="4"/>
              </w:rPr>
              <w:t>Coordenadora</w:t>
            </w:r>
            <w:r w:rsidR="00011073">
              <w:rPr>
                <w:rFonts w:ascii="Times New Roman" w:eastAsia="Times New Roman" w:hAnsi="Times New Roman" w:cs="Times New Roman"/>
                <w:b w:val="0"/>
                <w:color w:val="auto"/>
                <w:spacing w:val="4"/>
              </w:rPr>
              <w:t xml:space="preserve"> CPP</w:t>
            </w:r>
          </w:p>
        </w:tc>
      </w:tr>
      <w:tr w:rsidR="008D48E9" w14:paraId="6935C544"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19DFAF2B" w14:textId="77777777" w:rsidR="008D48E9" w:rsidRDefault="008D48E9"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354FD3AC" w14:textId="20C964CB" w:rsidR="008D48E9" w:rsidRPr="008D48E9" w:rsidRDefault="008D48E9" w:rsidP="00DA05B6">
            <w:pPr>
              <w:tabs>
                <w:tab w:val="center" w:pos="4252"/>
                <w:tab w:val="right" w:pos="8504"/>
              </w:tabs>
              <w:spacing w:after="0" w:line="240" w:lineRule="auto"/>
              <w:rPr>
                <w:rFonts w:ascii="Times New Roman" w:eastAsia="Calibri" w:hAnsi="Times New Roman" w:cs="Times New Roman"/>
                <w:b w:val="0"/>
                <w:color w:val="auto"/>
              </w:rPr>
            </w:pPr>
            <w:r w:rsidRPr="008D48E9">
              <w:rPr>
                <w:rFonts w:ascii="Times New Roman" w:eastAsia="Times New Roman" w:hAnsi="Times New Roman" w:cs="Times New Roman"/>
                <w:b w:val="0"/>
                <w:color w:val="auto"/>
                <w:spacing w:val="4"/>
              </w:rPr>
              <w:t>Eduardo Fajardo Soares</w:t>
            </w:r>
          </w:p>
        </w:tc>
        <w:tc>
          <w:tcPr>
            <w:tcW w:w="2410" w:type="dxa"/>
            <w:tcBorders>
              <w:top w:val="single" w:sz="4" w:space="0" w:color="A6A6A6"/>
              <w:left w:val="single" w:sz="4" w:space="0" w:color="A6A6A6"/>
              <w:bottom w:val="single" w:sz="4" w:space="0" w:color="A6A6A6"/>
              <w:right w:val="single" w:sz="4" w:space="0" w:color="A6A6A6"/>
            </w:tcBorders>
            <w:vAlign w:val="center"/>
          </w:tcPr>
          <w:p w14:paraId="52783929" w14:textId="0B9BDCA2" w:rsidR="008D48E9" w:rsidRPr="008D48E9" w:rsidRDefault="008D48E9" w:rsidP="00DA05B6">
            <w:pPr>
              <w:spacing w:after="0" w:line="240" w:lineRule="auto"/>
              <w:rPr>
                <w:rFonts w:ascii="Times New Roman" w:eastAsia="Times New Roman" w:hAnsi="Times New Roman" w:cs="Times New Roman"/>
                <w:b w:val="0"/>
                <w:color w:val="auto"/>
                <w:spacing w:val="4"/>
              </w:rPr>
            </w:pPr>
            <w:r w:rsidRPr="008D48E9">
              <w:rPr>
                <w:rFonts w:ascii="Times New Roman" w:eastAsia="Calibri" w:hAnsi="Times New Roman" w:cs="Times New Roman"/>
                <w:b w:val="0"/>
                <w:color w:val="auto"/>
              </w:rPr>
              <w:t>Coord-Adjunt</w:t>
            </w:r>
            <w:r>
              <w:rPr>
                <w:rFonts w:ascii="Times New Roman" w:eastAsia="Calibri" w:hAnsi="Times New Roman" w:cs="Times New Roman"/>
                <w:b w:val="0"/>
                <w:color w:val="auto"/>
              </w:rPr>
              <w:t>o</w:t>
            </w:r>
            <w:r w:rsidR="00011073">
              <w:rPr>
                <w:rFonts w:ascii="Times New Roman" w:eastAsia="Calibri" w:hAnsi="Times New Roman" w:cs="Times New Roman"/>
                <w:b w:val="0"/>
                <w:color w:val="auto"/>
              </w:rPr>
              <w:t xml:space="preserve"> CPP</w:t>
            </w:r>
          </w:p>
        </w:tc>
      </w:tr>
      <w:tr w:rsidR="008D48E9" w14:paraId="7DD09010"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61B36BF6" w14:textId="77777777" w:rsidR="008D48E9" w:rsidRDefault="008D48E9"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647ECB86" w14:textId="77777777" w:rsidR="008D48E9" w:rsidRPr="001E5477" w:rsidRDefault="008D48E9" w:rsidP="008D48E9">
            <w:pPr>
              <w:tabs>
                <w:tab w:val="center" w:pos="4252"/>
                <w:tab w:val="right" w:pos="8504"/>
              </w:tabs>
              <w:spacing w:after="0" w:line="240" w:lineRule="auto"/>
              <w:rPr>
                <w:rFonts w:ascii="Times New Roman" w:eastAsia="Times New Roman" w:hAnsi="Times New Roman" w:cs="Times New Roman"/>
                <w:b w:val="0"/>
                <w:spacing w:val="4"/>
              </w:rPr>
            </w:pPr>
            <w:r w:rsidRPr="001E5477">
              <w:rPr>
                <w:rFonts w:ascii="Times New Roman" w:eastAsia="Times New Roman" w:hAnsi="Times New Roman" w:cs="Times New Roman"/>
                <w:b w:val="0"/>
                <w:spacing w:val="4"/>
              </w:rPr>
              <w:t>Gilcinea Barbosa da Conceição</w:t>
            </w:r>
          </w:p>
          <w:p w14:paraId="3B41A0EC" w14:textId="685F4F79" w:rsidR="008D48E9" w:rsidRPr="001E5477" w:rsidRDefault="008D48E9" w:rsidP="00DA05B6">
            <w:pPr>
              <w:tabs>
                <w:tab w:val="center" w:pos="4252"/>
                <w:tab w:val="right" w:pos="8504"/>
              </w:tabs>
              <w:spacing w:after="0" w:line="240" w:lineRule="auto"/>
              <w:rPr>
                <w:rFonts w:ascii="Times New Roman" w:eastAsia="Calibri" w:hAnsi="Times New Roman" w:cs="Times New Roman"/>
                <w:b w:val="0"/>
                <w:color w:val="auto"/>
              </w:rPr>
            </w:pPr>
          </w:p>
        </w:tc>
        <w:tc>
          <w:tcPr>
            <w:tcW w:w="2410" w:type="dxa"/>
            <w:tcBorders>
              <w:top w:val="single" w:sz="4" w:space="0" w:color="A6A6A6"/>
              <w:left w:val="single" w:sz="4" w:space="0" w:color="A6A6A6"/>
              <w:bottom w:val="single" w:sz="4" w:space="0" w:color="A6A6A6"/>
              <w:right w:val="single" w:sz="4" w:space="0" w:color="A6A6A6"/>
            </w:tcBorders>
            <w:vAlign w:val="center"/>
          </w:tcPr>
          <w:p w14:paraId="5FC759E5" w14:textId="25903EA4" w:rsidR="008D48E9" w:rsidRPr="001E5477" w:rsidRDefault="008D48E9" w:rsidP="00DA05B6">
            <w:pPr>
              <w:spacing w:after="0" w:line="240" w:lineRule="auto"/>
              <w:rPr>
                <w:rFonts w:ascii="Times New Roman" w:eastAsia="Times New Roman" w:hAnsi="Times New Roman" w:cs="Times New Roman"/>
                <w:b w:val="0"/>
                <w:color w:val="auto"/>
                <w:spacing w:val="4"/>
              </w:rPr>
            </w:pPr>
            <w:r w:rsidRPr="001E5477">
              <w:rPr>
                <w:rFonts w:ascii="Times New Roman" w:eastAsia="Times New Roman" w:hAnsi="Times New Roman" w:cs="Times New Roman"/>
                <w:b w:val="0"/>
                <w:color w:val="auto"/>
                <w:spacing w:val="4"/>
              </w:rPr>
              <w:t>Membro CPP</w:t>
            </w:r>
          </w:p>
        </w:tc>
      </w:tr>
      <w:tr w:rsidR="008D48E9" w14:paraId="0EA7B39C"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0A841633" w14:textId="77777777" w:rsidR="008D48E9" w:rsidRDefault="008D48E9" w:rsidP="00DA05B6">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08544A65" w14:textId="27D9C4CA" w:rsidR="008D48E9" w:rsidRPr="008D48E9" w:rsidRDefault="008D48E9" w:rsidP="00DA05B6">
            <w:pPr>
              <w:tabs>
                <w:tab w:val="center" w:pos="4252"/>
                <w:tab w:val="right" w:pos="8504"/>
              </w:tabs>
              <w:spacing w:after="0" w:line="240" w:lineRule="auto"/>
              <w:rPr>
                <w:rFonts w:ascii="Times New Roman" w:eastAsia="Calibri" w:hAnsi="Times New Roman" w:cs="Times New Roman"/>
                <w:b w:val="0"/>
                <w:color w:val="auto"/>
              </w:rPr>
            </w:pPr>
            <w:r w:rsidRPr="008D48E9">
              <w:rPr>
                <w:rFonts w:ascii="Times New Roman" w:eastAsia="Cambria" w:hAnsi="Times New Roman" w:cs="Times New Roman"/>
                <w:b w:val="0"/>
                <w:color w:val="auto"/>
              </w:rPr>
              <w:t>Rogério Markiewicz</w:t>
            </w:r>
          </w:p>
        </w:tc>
        <w:tc>
          <w:tcPr>
            <w:tcW w:w="2410" w:type="dxa"/>
            <w:tcBorders>
              <w:top w:val="single" w:sz="4" w:space="0" w:color="A6A6A6"/>
              <w:left w:val="single" w:sz="4" w:space="0" w:color="A6A6A6"/>
              <w:bottom w:val="single" w:sz="4" w:space="0" w:color="A6A6A6"/>
              <w:right w:val="single" w:sz="4" w:space="0" w:color="A6A6A6"/>
            </w:tcBorders>
            <w:vAlign w:val="center"/>
          </w:tcPr>
          <w:p w14:paraId="24B6AA15" w14:textId="77777777" w:rsidR="008D48E9" w:rsidRPr="008D48E9" w:rsidRDefault="008D48E9" w:rsidP="00DA05B6">
            <w:pPr>
              <w:spacing w:after="0" w:line="240" w:lineRule="auto"/>
              <w:rPr>
                <w:rFonts w:ascii="Times New Roman" w:eastAsia="Times New Roman" w:hAnsi="Times New Roman" w:cs="Times New Roman"/>
                <w:b w:val="0"/>
                <w:color w:val="auto"/>
                <w:spacing w:val="4"/>
              </w:rPr>
            </w:pPr>
          </w:p>
        </w:tc>
      </w:tr>
      <w:bookmarkEnd w:id="0"/>
      <w:tr w:rsidR="00011073" w14:paraId="26C46F64" w14:textId="77777777" w:rsidTr="00011073">
        <w:trPr>
          <w:trHeight w:hRule="exact" w:val="284"/>
        </w:trPr>
        <w:tc>
          <w:tcPr>
            <w:tcW w:w="1985" w:type="dxa"/>
            <w:vMerge w:val="restart"/>
            <w:tcBorders>
              <w:top w:val="single" w:sz="4" w:space="0" w:color="A6A6A6"/>
              <w:left w:val="single" w:sz="4" w:space="0" w:color="A6A6A6"/>
              <w:right w:val="single" w:sz="4" w:space="0" w:color="A6A6A6"/>
            </w:tcBorders>
            <w:shd w:val="clear" w:color="auto" w:fill="D9D9D9"/>
            <w:vAlign w:val="center"/>
          </w:tcPr>
          <w:p w14:paraId="2F4AB555" w14:textId="4834F26B" w:rsidR="00011073" w:rsidRPr="00011073" w:rsidRDefault="00011073" w:rsidP="004F449A">
            <w:pPr>
              <w:spacing w:before="40" w:after="40" w:line="240" w:lineRule="auto"/>
              <w:rPr>
                <w:rFonts w:ascii="Times New Roman" w:eastAsia="Cambria"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Convidados</w:t>
            </w: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144E9C07" w14:textId="57AFF055" w:rsidR="00011073" w:rsidRPr="003B21D9" w:rsidRDefault="00011073" w:rsidP="005B0179">
            <w:pPr>
              <w:spacing w:after="0" w:line="240" w:lineRule="auto"/>
              <w:rPr>
                <w:rFonts w:ascii="Times New Roman" w:eastAsia="Times New Roman" w:hAnsi="Times New Roman" w:cs="Times New Roman"/>
                <w:b w:val="0"/>
                <w:color w:val="auto"/>
                <w:spacing w:val="4"/>
                <w:highlight w:val="yellow"/>
              </w:rPr>
            </w:pPr>
            <w:r w:rsidRPr="008D48E9">
              <w:rPr>
                <w:rFonts w:ascii="Times New Roman" w:eastAsia="Times New Roman" w:hAnsi="Times New Roman" w:cs="Times New Roman"/>
                <w:b w:val="0"/>
                <w:color w:val="auto"/>
                <w:spacing w:val="4"/>
              </w:rPr>
              <w:t>Nilton de Lima Júnior</w:t>
            </w:r>
            <w:r w:rsidRPr="007214F6">
              <w:rPr>
                <w:rFonts w:ascii="Times New Roman" w:eastAsia="Times New Roman" w:hAnsi="Times New Roman" w:cs="Times New Roman"/>
                <w:b w:val="0"/>
                <w:color w:val="auto"/>
                <w:spacing w:val="4"/>
              </w:rPr>
              <w:t xml:space="preserve">  </w:t>
            </w:r>
          </w:p>
        </w:tc>
      </w:tr>
      <w:tr w:rsidR="00011073" w14:paraId="65156536" w14:textId="77777777" w:rsidTr="000E7856">
        <w:trPr>
          <w:trHeight w:hRule="exact" w:val="284"/>
        </w:trPr>
        <w:tc>
          <w:tcPr>
            <w:tcW w:w="1985" w:type="dxa"/>
            <w:vMerge/>
            <w:tcBorders>
              <w:left w:val="single" w:sz="4" w:space="0" w:color="A6A6A6"/>
              <w:right w:val="single" w:sz="4" w:space="0" w:color="A6A6A6"/>
            </w:tcBorders>
            <w:shd w:val="clear" w:color="auto" w:fill="D9D9D9"/>
          </w:tcPr>
          <w:p w14:paraId="0F5EC824" w14:textId="77777777" w:rsidR="00011073" w:rsidRDefault="00011073" w:rsidP="005B0179">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4230CC2B" w14:textId="2D65AD8F" w:rsidR="00011073" w:rsidRPr="008D48E9" w:rsidRDefault="00011073" w:rsidP="005B0179">
            <w:pPr>
              <w:spacing w:after="0" w:line="240" w:lineRule="auto"/>
              <w:rPr>
                <w:rFonts w:ascii="Times New Roman" w:eastAsia="Cambria" w:hAnsi="Times New Roman" w:cs="Times New Roman"/>
                <w:b w:val="0"/>
                <w:bCs/>
                <w:color w:val="auto"/>
                <w:lang w:eastAsia="pt-BR"/>
              </w:rPr>
            </w:pPr>
            <w:r>
              <w:rPr>
                <w:rFonts w:ascii="Times New Roman" w:eastAsia="Cambria" w:hAnsi="Times New Roman" w:cs="Times New Roman"/>
                <w:b w:val="0"/>
                <w:bCs/>
                <w:color w:val="auto"/>
                <w:lang w:eastAsia="pt-BR"/>
              </w:rPr>
              <w:t>Luciana Rubino</w:t>
            </w:r>
          </w:p>
        </w:tc>
      </w:tr>
      <w:tr w:rsidR="00011073" w14:paraId="75F67907" w14:textId="77777777" w:rsidTr="000E7856">
        <w:trPr>
          <w:trHeight w:hRule="exact" w:val="284"/>
        </w:trPr>
        <w:tc>
          <w:tcPr>
            <w:tcW w:w="1985" w:type="dxa"/>
            <w:vMerge/>
            <w:tcBorders>
              <w:left w:val="single" w:sz="4" w:space="0" w:color="A6A6A6"/>
              <w:right w:val="single" w:sz="4" w:space="0" w:color="A6A6A6"/>
            </w:tcBorders>
            <w:shd w:val="clear" w:color="auto" w:fill="D9D9D9"/>
          </w:tcPr>
          <w:p w14:paraId="1D226FE0" w14:textId="77777777" w:rsidR="00011073" w:rsidRDefault="00011073" w:rsidP="00FB3DEC">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4D2A972D" w14:textId="72555008" w:rsidR="00011073" w:rsidRDefault="00011073" w:rsidP="00FB3DEC">
            <w:pPr>
              <w:spacing w:after="0" w:line="240" w:lineRule="auto"/>
              <w:rPr>
                <w:rFonts w:ascii="Times New Roman" w:eastAsia="Cambria" w:hAnsi="Times New Roman" w:cs="Times New Roman"/>
                <w:b w:val="0"/>
                <w:bCs/>
                <w:color w:val="auto"/>
                <w:lang w:eastAsia="pt-BR"/>
              </w:rPr>
            </w:pPr>
            <w:r w:rsidRPr="00A80781">
              <w:rPr>
                <w:rFonts w:ascii="Times New Roman" w:eastAsia="Cambria" w:hAnsi="Times New Roman" w:cs="Times New Roman"/>
                <w:b w:val="0"/>
                <w:bCs/>
                <w:color w:val="auto"/>
                <w:lang w:eastAsia="pt-BR"/>
              </w:rPr>
              <w:t>Antônio Couto Nunes</w:t>
            </w:r>
          </w:p>
        </w:tc>
      </w:tr>
      <w:tr w:rsidR="00011073" w14:paraId="5283628A" w14:textId="77777777" w:rsidTr="000E7856">
        <w:trPr>
          <w:trHeight w:hRule="exact" w:val="284"/>
        </w:trPr>
        <w:tc>
          <w:tcPr>
            <w:tcW w:w="1985" w:type="dxa"/>
            <w:vMerge/>
            <w:tcBorders>
              <w:left w:val="single" w:sz="4" w:space="0" w:color="A6A6A6"/>
              <w:right w:val="single" w:sz="4" w:space="0" w:color="A6A6A6"/>
            </w:tcBorders>
            <w:shd w:val="clear" w:color="auto" w:fill="D9D9D9"/>
          </w:tcPr>
          <w:p w14:paraId="645F0A44" w14:textId="77777777" w:rsidR="00011073" w:rsidRDefault="00011073" w:rsidP="00FB3DEC">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2D19D169" w14:textId="3BD788E7" w:rsidR="00011073" w:rsidRPr="00A80781" w:rsidRDefault="00011073" w:rsidP="00FB3DEC">
            <w:pPr>
              <w:spacing w:after="0" w:line="240" w:lineRule="auto"/>
              <w:rPr>
                <w:rFonts w:ascii="Times New Roman" w:eastAsia="Cambria" w:hAnsi="Times New Roman" w:cs="Times New Roman"/>
                <w:b w:val="0"/>
                <w:bCs/>
                <w:color w:val="auto"/>
                <w:lang w:eastAsia="pt-BR"/>
              </w:rPr>
            </w:pPr>
            <w:r>
              <w:rPr>
                <w:rFonts w:ascii="Times New Roman" w:eastAsia="Cambria" w:hAnsi="Times New Roman" w:cs="Times New Roman"/>
                <w:b w:val="0"/>
                <w:bCs/>
                <w:color w:val="auto"/>
                <w:lang w:eastAsia="pt-BR"/>
              </w:rPr>
              <w:t>Daniela Demartini</w:t>
            </w:r>
          </w:p>
        </w:tc>
      </w:tr>
      <w:tr w:rsidR="00FB3DEC" w14:paraId="5837E215" w14:textId="77777777" w:rsidTr="000E7856">
        <w:trPr>
          <w:trHeight w:hRule="exact" w:val="284"/>
        </w:trPr>
        <w:tc>
          <w:tcPr>
            <w:tcW w:w="1985" w:type="dxa"/>
            <w:tcBorders>
              <w:left w:val="single" w:sz="4" w:space="0" w:color="A6A6A6"/>
              <w:right w:val="single" w:sz="4" w:space="0" w:color="A6A6A6"/>
            </w:tcBorders>
            <w:shd w:val="clear" w:color="auto" w:fill="D9D9D9"/>
          </w:tcPr>
          <w:p w14:paraId="24DB3C6C" w14:textId="2DCD77BD" w:rsidR="00FB3DEC" w:rsidRDefault="00FB3DEC" w:rsidP="00FB3DEC">
            <w:pPr>
              <w:spacing w:before="40" w:after="40" w:line="240"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assessoria</w:t>
            </w:r>
          </w:p>
          <w:p w14:paraId="23365368" w14:textId="57B02797" w:rsidR="00FB3DEC" w:rsidRDefault="00FB3DEC" w:rsidP="00FB3DEC">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762A84DC" w14:textId="370A7644" w:rsidR="00FB3DEC" w:rsidRPr="008D48E9" w:rsidRDefault="00FB3DEC" w:rsidP="00FB3DEC">
            <w:pPr>
              <w:spacing w:after="0" w:line="240" w:lineRule="auto"/>
              <w:rPr>
                <w:rFonts w:ascii="Times New Roman" w:eastAsia="Times New Roman" w:hAnsi="Times New Roman" w:cs="Times New Roman"/>
                <w:b w:val="0"/>
                <w:color w:val="auto"/>
                <w:spacing w:val="4"/>
              </w:rPr>
            </w:pPr>
            <w:r w:rsidRPr="008D48E9">
              <w:rPr>
                <w:rFonts w:ascii="Times New Roman" w:eastAsia="Cambria" w:hAnsi="Times New Roman" w:cs="Times New Roman"/>
                <w:b w:val="0"/>
                <w:bCs/>
                <w:color w:val="auto"/>
                <w:lang w:eastAsia="pt-BR"/>
              </w:rPr>
              <w:t>Caroline Bertol</w:t>
            </w:r>
            <w:r w:rsidRPr="008D48E9">
              <w:rPr>
                <w:rFonts w:ascii="Times New Roman" w:eastAsia="Cambria" w:hAnsi="Times New Roman" w:cs="Times New Roman"/>
                <w:color w:val="auto"/>
                <w:lang w:eastAsia="pt-BR"/>
              </w:rPr>
              <w:t xml:space="preserve">   </w:t>
            </w:r>
          </w:p>
        </w:tc>
      </w:tr>
    </w:tbl>
    <w:p w14:paraId="5ED3D394" w14:textId="77777777" w:rsidR="00F509C0" w:rsidRDefault="00F509C0" w:rsidP="00F509C0">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F509C0" w14:paraId="729CACD3" w14:textId="77777777" w:rsidTr="005B0179">
        <w:tc>
          <w:tcPr>
            <w:tcW w:w="9072" w:type="dxa"/>
            <w:gridSpan w:val="2"/>
            <w:tcBorders>
              <w:top w:val="single" w:sz="4" w:space="0" w:color="A6A6A6"/>
              <w:left w:val="nil"/>
              <w:bottom w:val="single" w:sz="4" w:space="0" w:color="A6A6A6"/>
              <w:right w:val="nil"/>
            </w:tcBorders>
            <w:shd w:val="clear" w:color="auto" w:fill="D9D9D9"/>
            <w:vAlign w:val="center"/>
            <w:hideMark/>
          </w:tcPr>
          <w:p w14:paraId="7F68CD66" w14:textId="77777777" w:rsidR="00F509C0" w:rsidRDefault="00F509C0" w:rsidP="005B0179">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Comunicações</w:t>
            </w:r>
          </w:p>
        </w:tc>
      </w:tr>
      <w:tr w:rsidR="00F509C0" w14:paraId="7E6E46BB" w14:textId="77777777" w:rsidTr="005B0179">
        <w:tc>
          <w:tcPr>
            <w:tcW w:w="2268" w:type="dxa"/>
            <w:tcBorders>
              <w:top w:val="single" w:sz="4" w:space="0" w:color="A6A6A6"/>
              <w:left w:val="nil"/>
              <w:bottom w:val="single" w:sz="4" w:space="0" w:color="A6A6A6"/>
              <w:right w:val="nil"/>
            </w:tcBorders>
            <w:shd w:val="clear" w:color="auto" w:fill="D9D9D9"/>
            <w:vAlign w:val="center"/>
            <w:hideMark/>
          </w:tcPr>
          <w:p w14:paraId="7F9F14B5"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Responsável</w:t>
            </w:r>
          </w:p>
        </w:tc>
        <w:tc>
          <w:tcPr>
            <w:tcW w:w="6804" w:type="dxa"/>
            <w:tcBorders>
              <w:top w:val="single" w:sz="4" w:space="0" w:color="A6A6A6"/>
              <w:left w:val="nil"/>
              <w:bottom w:val="single" w:sz="4" w:space="0" w:color="A6A6A6"/>
              <w:right w:val="nil"/>
            </w:tcBorders>
            <w:vAlign w:val="center"/>
            <w:hideMark/>
          </w:tcPr>
          <w:p w14:paraId="14EA5FEA" w14:textId="65AAEECC" w:rsidR="00F509C0" w:rsidRPr="00A80781" w:rsidRDefault="00F509C0" w:rsidP="005B0179">
            <w:pPr>
              <w:spacing w:after="0" w:line="240" w:lineRule="auto"/>
              <w:rPr>
                <w:rFonts w:ascii="Times New Roman" w:eastAsia="Cambria" w:hAnsi="Times New Roman" w:cs="Times New Roman"/>
                <w:b w:val="0"/>
                <w:color w:val="auto"/>
              </w:rPr>
            </w:pPr>
            <w:r w:rsidRPr="00A80781">
              <w:rPr>
                <w:rFonts w:ascii="Times New Roman" w:eastAsia="Cambria" w:hAnsi="Times New Roman" w:cs="Times New Roman"/>
                <w:b w:val="0"/>
                <w:color w:val="auto"/>
              </w:rPr>
              <w:t>Coordenadora</w:t>
            </w:r>
            <w:r w:rsidR="00E970C2">
              <w:rPr>
                <w:rFonts w:ascii="Times New Roman" w:eastAsia="Cambria" w:hAnsi="Times New Roman" w:cs="Times New Roman"/>
                <w:b w:val="0"/>
                <w:color w:val="auto"/>
              </w:rPr>
              <w:t>s da CPUA e CPP</w:t>
            </w:r>
          </w:p>
        </w:tc>
      </w:tr>
      <w:tr w:rsidR="00F509C0" w14:paraId="10665EFF" w14:textId="77777777" w:rsidTr="005B0179">
        <w:tc>
          <w:tcPr>
            <w:tcW w:w="2268" w:type="dxa"/>
            <w:tcBorders>
              <w:top w:val="single" w:sz="4" w:space="0" w:color="A6A6A6"/>
              <w:left w:val="nil"/>
              <w:bottom w:val="single" w:sz="4" w:space="0" w:color="A6A6A6"/>
              <w:right w:val="nil"/>
            </w:tcBorders>
            <w:shd w:val="clear" w:color="auto" w:fill="D9D9D9"/>
            <w:vAlign w:val="center"/>
            <w:hideMark/>
          </w:tcPr>
          <w:p w14:paraId="679C7303"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Comunicado</w:t>
            </w:r>
          </w:p>
        </w:tc>
        <w:tc>
          <w:tcPr>
            <w:tcW w:w="6804" w:type="dxa"/>
            <w:tcBorders>
              <w:top w:val="single" w:sz="4" w:space="0" w:color="A6A6A6"/>
              <w:left w:val="nil"/>
              <w:bottom w:val="single" w:sz="4" w:space="0" w:color="A6A6A6"/>
              <w:right w:val="nil"/>
            </w:tcBorders>
            <w:vAlign w:val="center"/>
            <w:hideMark/>
          </w:tcPr>
          <w:p w14:paraId="4A93858A" w14:textId="77777777" w:rsidR="00F509C0" w:rsidRPr="00A80781" w:rsidRDefault="00277F8D" w:rsidP="00277F8D">
            <w:pPr>
              <w:pStyle w:val="PargrafodaLista"/>
              <w:numPr>
                <w:ilvl w:val="0"/>
                <w:numId w:val="8"/>
              </w:numPr>
              <w:spacing w:after="0" w:line="240" w:lineRule="auto"/>
              <w:jc w:val="both"/>
              <w:rPr>
                <w:rFonts w:ascii="Times New Roman" w:eastAsia="Cambria" w:hAnsi="Times New Roman" w:cs="Times New Roman"/>
                <w:b w:val="0"/>
                <w:color w:val="auto"/>
              </w:rPr>
            </w:pPr>
            <w:r w:rsidRPr="00A80781">
              <w:rPr>
                <w:rFonts w:ascii="Times New Roman" w:eastAsia="Cambria" w:hAnsi="Times New Roman" w:cs="Times New Roman"/>
                <w:b w:val="0"/>
                <w:color w:val="auto"/>
              </w:rPr>
              <w:t xml:space="preserve">O cronograma </w:t>
            </w:r>
            <w:r w:rsidRPr="00277F8D">
              <w:rPr>
                <w:rFonts w:ascii="Times New Roman" w:eastAsia="Cambria" w:hAnsi="Times New Roman" w:cs="Times New Roman"/>
                <w:b w:val="0"/>
                <w:color w:val="auto"/>
              </w:rPr>
              <w:t>de debates técnicos sobre o MURIN, em grupos temáticos</w:t>
            </w:r>
            <w:r>
              <w:rPr>
                <w:rFonts w:ascii="Times New Roman" w:eastAsia="Cambria" w:hAnsi="Times New Roman" w:cs="Times New Roman"/>
                <w:b w:val="0"/>
                <w:color w:val="auto"/>
              </w:rPr>
              <w:t xml:space="preserve"> foi alterado:</w:t>
            </w:r>
          </w:p>
          <w:p w14:paraId="2EFFBF5B" w14:textId="098A172B" w:rsidR="00277F8D" w:rsidRPr="00277F8D" w:rsidRDefault="00277F8D" w:rsidP="00277F8D">
            <w:pPr>
              <w:pStyle w:val="PargrafodaLista"/>
              <w:numPr>
                <w:ilvl w:val="1"/>
                <w:numId w:val="8"/>
              </w:numPr>
              <w:spacing w:after="0" w:line="240" w:lineRule="auto"/>
              <w:jc w:val="both"/>
              <w:rPr>
                <w:rFonts w:ascii="Times New Roman" w:eastAsia="Cambria" w:hAnsi="Times New Roman" w:cs="Times New Roman"/>
                <w:b w:val="0"/>
                <w:color w:val="auto"/>
              </w:rPr>
            </w:pPr>
            <w:r w:rsidRPr="00277F8D">
              <w:rPr>
                <w:rFonts w:ascii="Times New Roman" w:eastAsia="Cambria" w:hAnsi="Times New Roman" w:cs="Times New Roman"/>
                <w:b w:val="0"/>
                <w:color w:val="auto"/>
              </w:rPr>
              <w:t>22 de abril, quinta-feira (18-19h30): Responsabilidade té</w:t>
            </w:r>
            <w:r>
              <w:rPr>
                <w:rFonts w:ascii="Times New Roman" w:eastAsia="Cambria" w:hAnsi="Times New Roman" w:cs="Times New Roman"/>
                <w:b w:val="0"/>
                <w:color w:val="auto"/>
              </w:rPr>
              <w:t>c</w:t>
            </w:r>
            <w:r w:rsidRPr="00277F8D">
              <w:rPr>
                <w:rFonts w:ascii="Times New Roman" w:eastAsia="Cambria" w:hAnsi="Times New Roman" w:cs="Times New Roman"/>
                <w:b w:val="0"/>
                <w:color w:val="auto"/>
              </w:rPr>
              <w:t>nica e controle;</w:t>
            </w:r>
          </w:p>
          <w:p w14:paraId="17C1A65A" w14:textId="11A77CF4" w:rsidR="00277F8D" w:rsidRPr="00277F8D" w:rsidRDefault="00277F8D" w:rsidP="00277F8D">
            <w:pPr>
              <w:pStyle w:val="PargrafodaLista"/>
              <w:numPr>
                <w:ilvl w:val="1"/>
                <w:numId w:val="8"/>
              </w:numPr>
              <w:spacing w:after="0" w:line="240" w:lineRule="auto"/>
              <w:jc w:val="both"/>
              <w:rPr>
                <w:rFonts w:ascii="Times New Roman" w:eastAsia="Cambria" w:hAnsi="Times New Roman" w:cs="Times New Roman"/>
                <w:b w:val="0"/>
                <w:color w:val="auto"/>
              </w:rPr>
            </w:pPr>
            <w:r w:rsidRPr="00277F8D">
              <w:rPr>
                <w:rFonts w:ascii="Times New Roman" w:eastAsia="Cambria" w:hAnsi="Times New Roman" w:cs="Times New Roman"/>
                <w:b w:val="0"/>
                <w:color w:val="auto"/>
              </w:rPr>
              <w:t>26 de abril, segunda-feira (18-19h30): Balcão único e PDIs;</w:t>
            </w:r>
          </w:p>
          <w:p w14:paraId="53440222" w14:textId="54043618" w:rsidR="00277F8D" w:rsidRPr="00277F8D" w:rsidRDefault="00277F8D" w:rsidP="00277F8D">
            <w:pPr>
              <w:pStyle w:val="PargrafodaLista"/>
              <w:numPr>
                <w:ilvl w:val="1"/>
                <w:numId w:val="8"/>
              </w:numPr>
              <w:spacing w:after="0" w:line="240" w:lineRule="auto"/>
              <w:jc w:val="both"/>
              <w:rPr>
                <w:rFonts w:ascii="Times New Roman" w:eastAsia="Cambria" w:hAnsi="Times New Roman" w:cs="Times New Roman"/>
                <w:b w:val="0"/>
                <w:color w:val="auto"/>
              </w:rPr>
            </w:pPr>
            <w:r w:rsidRPr="00277F8D">
              <w:rPr>
                <w:rFonts w:ascii="Times New Roman" w:eastAsia="Cambria" w:hAnsi="Times New Roman" w:cs="Times New Roman"/>
                <w:b w:val="0"/>
                <w:color w:val="auto"/>
              </w:rPr>
              <w:t>27 de abril, terça-feira (18-19h30): Poder de polícia;</w:t>
            </w:r>
          </w:p>
          <w:p w14:paraId="2F6D1993" w14:textId="73C2BC62" w:rsidR="00277F8D" w:rsidRPr="00277F8D" w:rsidRDefault="00277F8D" w:rsidP="00B644D7">
            <w:pPr>
              <w:pStyle w:val="PargrafodaLista"/>
              <w:numPr>
                <w:ilvl w:val="1"/>
                <w:numId w:val="8"/>
              </w:numPr>
              <w:spacing w:after="0" w:line="240" w:lineRule="auto"/>
              <w:jc w:val="both"/>
              <w:rPr>
                <w:rFonts w:ascii="Times New Roman" w:eastAsia="Cambria" w:hAnsi="Times New Roman" w:cs="Times New Roman"/>
                <w:b w:val="0"/>
                <w:color w:val="auto"/>
              </w:rPr>
            </w:pPr>
            <w:r w:rsidRPr="00277F8D">
              <w:rPr>
                <w:rFonts w:ascii="Times New Roman" w:eastAsia="Cambria" w:hAnsi="Times New Roman" w:cs="Times New Roman"/>
                <w:b w:val="0"/>
                <w:color w:val="auto"/>
              </w:rPr>
              <w:t>28 de abril, quarta-feira (18-19h30): Baixo risco urbanístico;</w:t>
            </w:r>
          </w:p>
          <w:p w14:paraId="7E804D2F" w14:textId="024539E3" w:rsidR="00277F8D" w:rsidRPr="00A80781" w:rsidRDefault="00277F8D" w:rsidP="00A80781">
            <w:pPr>
              <w:pStyle w:val="PargrafodaLista"/>
              <w:numPr>
                <w:ilvl w:val="1"/>
                <w:numId w:val="8"/>
              </w:numPr>
              <w:spacing w:after="0" w:line="240" w:lineRule="auto"/>
              <w:jc w:val="both"/>
              <w:rPr>
                <w:rFonts w:ascii="Times New Roman" w:eastAsia="Cambria" w:hAnsi="Times New Roman" w:cs="Times New Roman"/>
                <w:b w:val="0"/>
                <w:color w:val="auto"/>
              </w:rPr>
            </w:pPr>
            <w:r w:rsidRPr="00A80781">
              <w:rPr>
                <w:rFonts w:ascii="Times New Roman" w:eastAsia="Cambria" w:hAnsi="Times New Roman" w:cs="Times New Roman"/>
                <w:b w:val="0"/>
                <w:color w:val="auto"/>
              </w:rPr>
              <w:t>29 de abril, quinta-feira (18-19h30): Baixo risco do Corpo de Bombeiros.</w:t>
            </w:r>
          </w:p>
          <w:p w14:paraId="59BB41F7" w14:textId="77777777" w:rsidR="00277F8D" w:rsidRPr="00A80781" w:rsidRDefault="00277F8D" w:rsidP="00277F8D">
            <w:pPr>
              <w:pStyle w:val="PargrafodaLista"/>
              <w:numPr>
                <w:ilvl w:val="0"/>
                <w:numId w:val="8"/>
              </w:numPr>
              <w:spacing w:after="0" w:line="240" w:lineRule="auto"/>
              <w:jc w:val="both"/>
              <w:rPr>
                <w:rFonts w:ascii="Times New Roman" w:eastAsia="Cambria" w:hAnsi="Times New Roman" w:cs="Times New Roman"/>
                <w:b w:val="0"/>
                <w:color w:val="auto"/>
              </w:rPr>
            </w:pPr>
            <w:r w:rsidRPr="00A80781">
              <w:rPr>
                <w:rFonts w:ascii="Times New Roman" w:eastAsia="Cambria" w:hAnsi="Times New Roman" w:cs="Times New Roman"/>
                <w:b w:val="0"/>
                <w:color w:val="auto"/>
              </w:rPr>
              <w:t>Nota do IBDU</w:t>
            </w:r>
          </w:p>
          <w:p w14:paraId="77F51653" w14:textId="28D07691" w:rsidR="00277F8D" w:rsidRPr="00A80781" w:rsidRDefault="00277F8D" w:rsidP="00277F8D">
            <w:pPr>
              <w:pStyle w:val="PargrafodaLista"/>
              <w:numPr>
                <w:ilvl w:val="0"/>
                <w:numId w:val="8"/>
              </w:numPr>
              <w:spacing w:after="0" w:line="240" w:lineRule="auto"/>
              <w:jc w:val="both"/>
              <w:rPr>
                <w:rFonts w:ascii="Times New Roman" w:eastAsia="Cambria" w:hAnsi="Times New Roman" w:cs="Times New Roman"/>
                <w:b w:val="0"/>
                <w:color w:val="auto"/>
              </w:rPr>
            </w:pPr>
            <w:r w:rsidRPr="00A80781">
              <w:rPr>
                <w:rFonts w:ascii="Times New Roman" w:eastAsia="Cambria" w:hAnsi="Times New Roman" w:cs="Times New Roman"/>
                <w:b w:val="0"/>
                <w:color w:val="auto"/>
              </w:rPr>
              <w:t>Contribuição do CONFEA</w:t>
            </w:r>
          </w:p>
        </w:tc>
      </w:tr>
    </w:tbl>
    <w:p w14:paraId="42572564" w14:textId="77777777" w:rsidR="00F509C0" w:rsidRPr="00A96559" w:rsidRDefault="00F509C0" w:rsidP="00F509C0">
      <w:pPr>
        <w:tabs>
          <w:tab w:val="left" w:pos="484"/>
          <w:tab w:val="left" w:pos="2249"/>
        </w:tabs>
        <w:spacing w:after="0" w:line="240" w:lineRule="auto"/>
        <w:rPr>
          <w:rFonts w:ascii="Times New Roman" w:eastAsia="Cambria" w:hAnsi="Times New Roman" w:cs="Times New Roman"/>
          <w:b w:val="0"/>
          <w:color w:val="auto"/>
        </w:rPr>
      </w:pPr>
    </w:p>
    <w:p w14:paraId="2442557B" w14:textId="77777777" w:rsidR="00F509C0" w:rsidRDefault="00F509C0" w:rsidP="00F509C0">
      <w:pPr>
        <w:shd w:val="clear" w:color="auto" w:fill="D9D9D9"/>
        <w:spacing w:after="0" w:line="240" w:lineRule="auto"/>
        <w:ind w:left="142" w:right="-141"/>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1FD61598" w14:textId="77777777" w:rsidR="00F509C0" w:rsidRDefault="00F509C0" w:rsidP="00F509C0">
      <w:pPr>
        <w:tabs>
          <w:tab w:val="left" w:pos="484"/>
          <w:tab w:val="left" w:pos="2249"/>
        </w:tabs>
        <w:spacing w:after="0" w:line="240" w:lineRule="auto"/>
        <w:rPr>
          <w:rFonts w:ascii="Times New Roman" w:eastAsia="Cambria" w:hAnsi="Times New Roman" w:cs="Times New Roman"/>
          <w:b w:val="0"/>
          <w:color w:val="auto"/>
        </w:rPr>
      </w:pPr>
    </w:p>
    <w:p w14:paraId="2EF311EC" w14:textId="77777777" w:rsidR="00494327" w:rsidRDefault="00494327" w:rsidP="00494327">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C45E8A" w14:paraId="39F3F66F" w14:textId="77777777" w:rsidTr="00494327">
        <w:tc>
          <w:tcPr>
            <w:tcW w:w="2269" w:type="dxa"/>
            <w:tcBorders>
              <w:top w:val="single" w:sz="4" w:space="0" w:color="A6A6A6"/>
              <w:left w:val="nil"/>
              <w:bottom w:val="single" w:sz="4" w:space="0" w:color="A6A6A6"/>
              <w:right w:val="nil"/>
            </w:tcBorders>
            <w:shd w:val="clear" w:color="auto" w:fill="D9D9D9"/>
            <w:vAlign w:val="center"/>
          </w:tcPr>
          <w:p w14:paraId="3E0349C0" w14:textId="5948B841" w:rsidR="00C45E8A" w:rsidRPr="00940889" w:rsidRDefault="009A57BC" w:rsidP="00C45E8A">
            <w:pPr>
              <w:spacing w:after="0" w:line="240" w:lineRule="auto"/>
              <w:ind w:left="68"/>
              <w:rPr>
                <w:rFonts w:ascii="Times New Roman" w:eastAsia="Cambria" w:hAnsi="Times New Roman" w:cs="Times New Roman"/>
                <w:color w:val="auto"/>
              </w:rPr>
            </w:pPr>
            <w:r>
              <w:rPr>
                <w:rFonts w:ascii="Times New Roman" w:eastAsia="Cambria" w:hAnsi="Times New Roman" w:cs="Times New Roman"/>
                <w:color w:val="auto"/>
              </w:rPr>
              <w:t>1</w:t>
            </w:r>
          </w:p>
        </w:tc>
        <w:tc>
          <w:tcPr>
            <w:tcW w:w="6806" w:type="dxa"/>
            <w:tcBorders>
              <w:top w:val="single" w:sz="4" w:space="0" w:color="A6A6A6"/>
              <w:left w:val="nil"/>
              <w:bottom w:val="single" w:sz="4" w:space="0" w:color="A6A6A6"/>
              <w:right w:val="nil"/>
            </w:tcBorders>
            <w:vAlign w:val="center"/>
            <w:hideMark/>
          </w:tcPr>
          <w:p w14:paraId="1F311B60" w14:textId="58E536EC" w:rsidR="00C45E8A" w:rsidRDefault="001E5477" w:rsidP="00C45E8A">
            <w:pPr>
              <w:spacing w:after="0" w:line="240" w:lineRule="auto"/>
              <w:rPr>
                <w:rFonts w:ascii="Times New Roman" w:eastAsia="Cambria" w:hAnsi="Times New Roman" w:cs="Times New Roman"/>
                <w:color w:val="auto"/>
                <w:highlight w:val="yellow"/>
              </w:rPr>
            </w:pPr>
            <w:r w:rsidRPr="001E5477">
              <w:rPr>
                <w:rFonts w:ascii="Times New Roman" w:eastAsia="Cambria" w:hAnsi="Times New Roman" w:cs="Times New Roman"/>
                <w:bCs/>
                <w:color w:val="auto"/>
              </w:rPr>
              <w:t>Produção de documento a ser discutido com o Ministério da Economia em 22 de abril de 2021 - Responsabilidade Técnica e Controle</w:t>
            </w:r>
          </w:p>
        </w:tc>
      </w:tr>
      <w:tr w:rsidR="00C45E8A" w14:paraId="34447497"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5F41E1E1"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6806" w:type="dxa"/>
            <w:tcBorders>
              <w:top w:val="single" w:sz="4" w:space="0" w:color="A6A6A6"/>
              <w:left w:val="nil"/>
              <w:bottom w:val="single" w:sz="4" w:space="0" w:color="A6A6A6"/>
              <w:right w:val="nil"/>
            </w:tcBorders>
            <w:vAlign w:val="center"/>
            <w:hideMark/>
          </w:tcPr>
          <w:p w14:paraId="7D83619B" w14:textId="746F80CC" w:rsidR="00C45E8A" w:rsidRPr="00A80781" w:rsidRDefault="00C45E8A" w:rsidP="00C45E8A">
            <w:pPr>
              <w:spacing w:after="0" w:line="240" w:lineRule="auto"/>
              <w:jc w:val="both"/>
              <w:rPr>
                <w:rFonts w:ascii="Times New Roman" w:eastAsia="Times New Roman" w:hAnsi="Times New Roman" w:cs="Times New Roman"/>
                <w:b w:val="0"/>
                <w:sz w:val="24"/>
                <w:szCs w:val="24"/>
              </w:rPr>
            </w:pPr>
            <w:r w:rsidRPr="00A80781">
              <w:rPr>
                <w:rFonts w:ascii="Times New Roman" w:eastAsia="Times New Roman" w:hAnsi="Times New Roman" w:cs="Times New Roman"/>
                <w:b w:val="0"/>
                <w:sz w:val="24"/>
                <w:szCs w:val="24"/>
              </w:rPr>
              <w:t>CPP-CAU/BR e CPUA-CAU/BR</w:t>
            </w:r>
          </w:p>
        </w:tc>
      </w:tr>
      <w:tr w:rsidR="00C45E8A" w14:paraId="7D3AB13F"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4139934E"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6806" w:type="dxa"/>
            <w:tcBorders>
              <w:top w:val="single" w:sz="4" w:space="0" w:color="A6A6A6"/>
              <w:left w:val="nil"/>
              <w:bottom w:val="single" w:sz="4" w:space="0" w:color="A6A6A6"/>
              <w:right w:val="nil"/>
            </w:tcBorders>
            <w:vAlign w:val="center"/>
            <w:hideMark/>
          </w:tcPr>
          <w:p w14:paraId="58D4F7FE" w14:textId="39403A14" w:rsidR="00C45E8A" w:rsidRPr="00A80781" w:rsidRDefault="00C45E8A" w:rsidP="00C45E8A">
            <w:pPr>
              <w:spacing w:after="0" w:line="240" w:lineRule="auto"/>
              <w:jc w:val="both"/>
              <w:rPr>
                <w:rFonts w:ascii="Times New Roman" w:eastAsia="Times New Roman" w:hAnsi="Times New Roman" w:cs="Times New Roman"/>
                <w:b w:val="0"/>
                <w:sz w:val="24"/>
                <w:szCs w:val="24"/>
              </w:rPr>
            </w:pPr>
            <w:r w:rsidRPr="00A80781">
              <w:rPr>
                <w:rFonts w:ascii="Times New Roman" w:eastAsia="Times New Roman" w:hAnsi="Times New Roman" w:cs="Times New Roman"/>
                <w:b w:val="0"/>
                <w:sz w:val="24"/>
                <w:szCs w:val="24"/>
              </w:rPr>
              <w:t>Conselheira Alice Rosas</w:t>
            </w:r>
            <w:r w:rsidR="00A80781" w:rsidRPr="00A80781">
              <w:rPr>
                <w:rFonts w:ascii="Times New Roman" w:eastAsia="Times New Roman" w:hAnsi="Times New Roman" w:cs="Times New Roman"/>
                <w:b w:val="0"/>
                <w:sz w:val="24"/>
                <w:szCs w:val="24"/>
              </w:rPr>
              <w:t xml:space="preserve"> e Cristina Barreiros</w:t>
            </w:r>
          </w:p>
        </w:tc>
      </w:tr>
      <w:tr w:rsidR="00494327" w14:paraId="2282DE04" w14:textId="77777777" w:rsidTr="00494327">
        <w:tc>
          <w:tcPr>
            <w:tcW w:w="2269" w:type="dxa"/>
            <w:tcBorders>
              <w:top w:val="single" w:sz="4" w:space="0" w:color="A6A6A6"/>
              <w:left w:val="nil"/>
              <w:bottom w:val="single" w:sz="4" w:space="0" w:color="A6A6A6"/>
              <w:right w:val="nil"/>
            </w:tcBorders>
            <w:shd w:val="clear" w:color="auto" w:fill="D9D9D9"/>
            <w:vAlign w:val="center"/>
            <w:hideMark/>
          </w:tcPr>
          <w:p w14:paraId="4FAEC641" w14:textId="77777777" w:rsidR="00494327" w:rsidRDefault="00494327" w:rsidP="007404F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6806" w:type="dxa"/>
            <w:tcBorders>
              <w:top w:val="single" w:sz="4" w:space="0" w:color="A6A6A6"/>
              <w:left w:val="nil"/>
              <w:bottom w:val="single" w:sz="4" w:space="0" w:color="A6A6A6"/>
              <w:right w:val="nil"/>
            </w:tcBorders>
            <w:vAlign w:val="center"/>
            <w:hideMark/>
          </w:tcPr>
          <w:p w14:paraId="424314BF" w14:textId="77777777" w:rsidR="00A80781" w:rsidRPr="00245FB8" w:rsidRDefault="00A80781" w:rsidP="00A80781">
            <w:pPr>
              <w:spacing w:line="360" w:lineRule="auto"/>
              <w:jc w:val="both"/>
              <w:rPr>
                <w:rFonts w:ascii="Times New Roman" w:eastAsia="Times New Roman" w:hAnsi="Times New Roman" w:cs="Times New Roman"/>
                <w:bCs/>
                <w:sz w:val="24"/>
                <w:szCs w:val="24"/>
              </w:rPr>
            </w:pPr>
            <w:r w:rsidRPr="00245FB8">
              <w:rPr>
                <w:rFonts w:ascii="Times New Roman" w:eastAsia="Times New Roman" w:hAnsi="Times New Roman" w:cs="Times New Roman"/>
                <w:bCs/>
                <w:sz w:val="24"/>
                <w:szCs w:val="24"/>
              </w:rPr>
              <w:t>Responsabilidade Técnica e Controle</w:t>
            </w:r>
          </w:p>
          <w:p w14:paraId="227FB7E8" w14:textId="77777777" w:rsidR="00A80781" w:rsidRPr="00245FB8" w:rsidRDefault="00A80781" w:rsidP="00A80781">
            <w:pPr>
              <w:spacing w:line="360" w:lineRule="auto"/>
              <w:jc w:val="both"/>
              <w:rPr>
                <w:rFonts w:ascii="Times New Roman" w:eastAsia="Times New Roman" w:hAnsi="Times New Roman" w:cs="Times New Roman"/>
                <w:b w:val="0"/>
                <w:sz w:val="24"/>
                <w:szCs w:val="24"/>
              </w:rPr>
            </w:pPr>
            <w:r w:rsidRPr="00245FB8">
              <w:rPr>
                <w:rFonts w:ascii="Times New Roman" w:eastAsia="Times New Roman" w:hAnsi="Times New Roman" w:cs="Times New Roman"/>
                <w:b w:val="0"/>
                <w:sz w:val="24"/>
                <w:szCs w:val="24"/>
              </w:rPr>
              <w:t>- Quais profissionais podem se habilitar como responsáveis técnicos</w:t>
            </w:r>
            <w:r>
              <w:rPr>
                <w:rFonts w:ascii="Times New Roman" w:eastAsia="Times New Roman" w:hAnsi="Times New Roman" w:cs="Times New Roman"/>
                <w:b w:val="0"/>
                <w:sz w:val="24"/>
                <w:szCs w:val="24"/>
              </w:rPr>
              <w:t>?</w:t>
            </w:r>
          </w:p>
          <w:p w14:paraId="18BF14ED" w14:textId="77777777" w:rsidR="00A80781" w:rsidRDefault="00A80781" w:rsidP="00A80781">
            <w:pPr>
              <w:spacing w:line="360" w:lineRule="auto"/>
              <w:jc w:val="both"/>
              <w:rPr>
                <w:rFonts w:ascii="Times New Roman" w:eastAsia="Times New Roman" w:hAnsi="Times New Roman" w:cs="Times New Roman"/>
                <w:b w:val="0"/>
                <w:sz w:val="24"/>
                <w:szCs w:val="24"/>
              </w:rPr>
            </w:pPr>
            <w:r w:rsidRPr="00245FB8">
              <w:rPr>
                <w:rFonts w:ascii="Times New Roman" w:eastAsia="Times New Roman" w:hAnsi="Times New Roman" w:cs="Times New Roman"/>
                <w:b w:val="0"/>
                <w:sz w:val="24"/>
                <w:szCs w:val="24"/>
              </w:rPr>
              <w:lastRenderedPageBreak/>
              <w:t>Arquitetos e Urbanistas</w:t>
            </w:r>
            <w:r>
              <w:rPr>
                <w:rFonts w:ascii="Times New Roman" w:eastAsia="Times New Roman" w:hAnsi="Times New Roman" w:cs="Times New Roman"/>
                <w:b w:val="0"/>
                <w:sz w:val="24"/>
                <w:szCs w:val="24"/>
              </w:rPr>
              <w:t xml:space="preserve">, conforme Lei nº 12.378, de 31 de dezembro de 2010 e </w:t>
            </w:r>
            <w:r w:rsidRPr="00245FB8">
              <w:rPr>
                <w:rFonts w:ascii="Times New Roman" w:eastAsia="Times New Roman" w:hAnsi="Times New Roman" w:cs="Times New Roman"/>
                <w:b w:val="0"/>
                <w:sz w:val="24"/>
                <w:szCs w:val="24"/>
              </w:rPr>
              <w:t>Engenheiros</w:t>
            </w:r>
            <w:r>
              <w:rPr>
                <w:rFonts w:ascii="Times New Roman" w:eastAsia="Times New Roman" w:hAnsi="Times New Roman" w:cs="Times New Roman"/>
                <w:b w:val="0"/>
                <w:sz w:val="24"/>
                <w:szCs w:val="24"/>
              </w:rPr>
              <w:t xml:space="preserve"> conforme legislação do CONFEA. Na lei federal que rege a profissão dos arquitetos e urbanistas, destacamos:</w:t>
            </w:r>
          </w:p>
          <w:p w14:paraId="7592932C" w14:textId="77777777" w:rsidR="00A80781" w:rsidRPr="00421AE9" w:rsidRDefault="00A80781" w:rsidP="00A80781">
            <w:pPr>
              <w:pStyle w:val="texto1"/>
              <w:spacing w:line="180" w:lineRule="auto"/>
              <w:ind w:left="527" w:firstLine="527"/>
              <w:jc w:val="both"/>
              <w:rPr>
                <w:i/>
                <w:iCs/>
                <w:color w:val="000000"/>
                <w:sz w:val="20"/>
                <w:szCs w:val="20"/>
              </w:rPr>
            </w:pPr>
            <w:r>
              <w:rPr>
                <w:i/>
                <w:iCs/>
                <w:color w:val="000000"/>
                <w:sz w:val="20"/>
                <w:szCs w:val="20"/>
              </w:rPr>
              <w:t>“</w:t>
            </w:r>
            <w:r w:rsidRPr="00421AE9">
              <w:rPr>
                <w:i/>
                <w:iCs/>
                <w:color w:val="000000"/>
                <w:sz w:val="20"/>
                <w:szCs w:val="20"/>
              </w:rPr>
              <w:t>Art. 2</w:t>
            </w:r>
            <w:proofErr w:type="gramStart"/>
            <w:r w:rsidRPr="00421AE9">
              <w:rPr>
                <w:i/>
                <w:iCs/>
                <w:color w:val="000000"/>
                <w:sz w:val="20"/>
                <w:szCs w:val="20"/>
                <w:u w:val="single"/>
                <w:vertAlign w:val="superscript"/>
              </w:rPr>
              <w:t>o</w:t>
            </w:r>
            <w:r w:rsidRPr="00421AE9">
              <w:rPr>
                <w:i/>
                <w:iCs/>
                <w:color w:val="000000"/>
                <w:sz w:val="20"/>
                <w:szCs w:val="20"/>
              </w:rPr>
              <w:t>  As</w:t>
            </w:r>
            <w:proofErr w:type="gramEnd"/>
            <w:r w:rsidRPr="00421AE9">
              <w:rPr>
                <w:i/>
                <w:iCs/>
                <w:color w:val="000000"/>
                <w:sz w:val="20"/>
                <w:szCs w:val="20"/>
              </w:rPr>
              <w:t xml:space="preserve"> atividades e atribuições do arquiteto e urbanista consistem em: </w:t>
            </w:r>
          </w:p>
          <w:p w14:paraId="1324FF57"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 - </w:t>
            </w:r>
            <w:proofErr w:type="gramStart"/>
            <w:r w:rsidRPr="00421AE9">
              <w:rPr>
                <w:i/>
                <w:iCs/>
                <w:color w:val="000000"/>
                <w:sz w:val="20"/>
                <w:szCs w:val="20"/>
              </w:rPr>
              <w:t>supervisão</w:t>
            </w:r>
            <w:proofErr w:type="gramEnd"/>
            <w:r w:rsidRPr="00421AE9">
              <w:rPr>
                <w:i/>
                <w:iCs/>
                <w:color w:val="000000"/>
                <w:sz w:val="20"/>
                <w:szCs w:val="20"/>
              </w:rPr>
              <w:t>, coordenação, gestão e orientação técnica; </w:t>
            </w:r>
          </w:p>
          <w:p w14:paraId="0D6465EE"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II - </w:t>
            </w:r>
            <w:proofErr w:type="gramStart"/>
            <w:r w:rsidRPr="00421AE9">
              <w:rPr>
                <w:i/>
                <w:iCs/>
                <w:color w:val="000000"/>
                <w:sz w:val="20"/>
                <w:szCs w:val="20"/>
              </w:rPr>
              <w:t>coleta</w:t>
            </w:r>
            <w:proofErr w:type="gramEnd"/>
            <w:r w:rsidRPr="00421AE9">
              <w:rPr>
                <w:i/>
                <w:iCs/>
                <w:color w:val="000000"/>
                <w:sz w:val="20"/>
                <w:szCs w:val="20"/>
              </w:rPr>
              <w:t xml:space="preserve"> de dados, estudo, planejamento, projeto e especificação; </w:t>
            </w:r>
          </w:p>
          <w:p w14:paraId="5FA70D36"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III - estudo de viabilidade técnica e ambiental; </w:t>
            </w:r>
          </w:p>
          <w:p w14:paraId="26B2C1D6"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IV - </w:t>
            </w:r>
            <w:proofErr w:type="gramStart"/>
            <w:r w:rsidRPr="00421AE9">
              <w:rPr>
                <w:i/>
                <w:iCs/>
                <w:color w:val="000000"/>
                <w:sz w:val="20"/>
                <w:szCs w:val="20"/>
              </w:rPr>
              <w:t>assistência</w:t>
            </w:r>
            <w:proofErr w:type="gramEnd"/>
            <w:r w:rsidRPr="00421AE9">
              <w:rPr>
                <w:i/>
                <w:iCs/>
                <w:color w:val="000000"/>
                <w:sz w:val="20"/>
                <w:szCs w:val="20"/>
              </w:rPr>
              <w:t xml:space="preserve"> técnica, assessoria e consultoria; </w:t>
            </w:r>
          </w:p>
          <w:p w14:paraId="32C2F3D4"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V - </w:t>
            </w:r>
            <w:proofErr w:type="gramStart"/>
            <w:r w:rsidRPr="00421AE9">
              <w:rPr>
                <w:i/>
                <w:iCs/>
                <w:color w:val="000000"/>
                <w:sz w:val="20"/>
                <w:szCs w:val="20"/>
              </w:rPr>
              <w:t>direção</w:t>
            </w:r>
            <w:proofErr w:type="gramEnd"/>
            <w:r w:rsidRPr="00421AE9">
              <w:rPr>
                <w:i/>
                <w:iCs/>
                <w:color w:val="000000"/>
                <w:sz w:val="20"/>
                <w:szCs w:val="20"/>
              </w:rPr>
              <w:t xml:space="preserve"> de obras e de serviço técnico; </w:t>
            </w:r>
          </w:p>
          <w:p w14:paraId="7C10D19F"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VI - </w:t>
            </w:r>
            <w:proofErr w:type="gramStart"/>
            <w:r w:rsidRPr="00421AE9">
              <w:rPr>
                <w:i/>
                <w:iCs/>
                <w:color w:val="000000"/>
                <w:sz w:val="20"/>
                <w:szCs w:val="20"/>
              </w:rPr>
              <w:t>vistoria</w:t>
            </w:r>
            <w:proofErr w:type="gramEnd"/>
            <w:r w:rsidRPr="00421AE9">
              <w:rPr>
                <w:i/>
                <w:iCs/>
                <w:color w:val="000000"/>
                <w:sz w:val="20"/>
                <w:szCs w:val="20"/>
              </w:rPr>
              <w:t>, perícia, avaliação, monitoramento, laudo, parecer técnico, auditoria e arbitragem; </w:t>
            </w:r>
          </w:p>
          <w:p w14:paraId="2C46B726"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VII - desempenho de cargo e função técnica; </w:t>
            </w:r>
          </w:p>
          <w:p w14:paraId="2FED0658"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VIII - treinamento, ensino, pesquisa e extensão universitária; </w:t>
            </w:r>
          </w:p>
          <w:p w14:paraId="33193A22"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IX - </w:t>
            </w:r>
            <w:proofErr w:type="gramStart"/>
            <w:r w:rsidRPr="00421AE9">
              <w:rPr>
                <w:i/>
                <w:iCs/>
                <w:color w:val="000000"/>
                <w:sz w:val="20"/>
                <w:szCs w:val="20"/>
              </w:rPr>
              <w:t>desenvolvimento</w:t>
            </w:r>
            <w:proofErr w:type="gramEnd"/>
            <w:r w:rsidRPr="00421AE9">
              <w:rPr>
                <w:i/>
                <w:iCs/>
                <w:color w:val="000000"/>
                <w:sz w:val="20"/>
                <w:szCs w:val="20"/>
              </w:rPr>
              <w:t>, análise, experimentação, ensaio, padronização, mensuração e controle de qualidade; </w:t>
            </w:r>
          </w:p>
          <w:p w14:paraId="69D7EDDC"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X - </w:t>
            </w:r>
            <w:proofErr w:type="gramStart"/>
            <w:r w:rsidRPr="00421AE9">
              <w:rPr>
                <w:i/>
                <w:iCs/>
                <w:color w:val="000000"/>
                <w:sz w:val="20"/>
                <w:szCs w:val="20"/>
              </w:rPr>
              <w:t>elaboração</w:t>
            </w:r>
            <w:proofErr w:type="gramEnd"/>
            <w:r w:rsidRPr="00421AE9">
              <w:rPr>
                <w:i/>
                <w:iCs/>
                <w:color w:val="000000"/>
                <w:sz w:val="20"/>
                <w:szCs w:val="20"/>
              </w:rPr>
              <w:t xml:space="preserve"> de orçamento; </w:t>
            </w:r>
          </w:p>
          <w:p w14:paraId="1BCD0404"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XI - produção e divulgação técnica especializada; e </w:t>
            </w:r>
          </w:p>
          <w:p w14:paraId="231FC0EE"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XII - execução, fiscalização e condução de obra, instalação e serviço técnico. </w:t>
            </w:r>
          </w:p>
          <w:p w14:paraId="14393C23"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Parágrafo único.  As atividades de que trata este artigo aplicam-se aos seguintes campos de atuação no setor:</w:t>
            </w:r>
          </w:p>
          <w:p w14:paraId="72C4BDBD"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 - </w:t>
            </w:r>
            <w:proofErr w:type="gramStart"/>
            <w:r w:rsidRPr="00421AE9">
              <w:rPr>
                <w:i/>
                <w:iCs/>
                <w:color w:val="000000"/>
                <w:sz w:val="20"/>
                <w:szCs w:val="20"/>
              </w:rPr>
              <w:t>da</w:t>
            </w:r>
            <w:proofErr w:type="gramEnd"/>
            <w:r w:rsidRPr="00421AE9">
              <w:rPr>
                <w:i/>
                <w:iCs/>
                <w:color w:val="000000"/>
                <w:sz w:val="20"/>
                <w:szCs w:val="20"/>
              </w:rPr>
              <w:t xml:space="preserve"> Arquitetura e Urbanismo, concepção e execução de projetos;  </w:t>
            </w:r>
          </w:p>
          <w:p w14:paraId="00AFF041"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II - </w:t>
            </w:r>
            <w:proofErr w:type="gramStart"/>
            <w:r w:rsidRPr="00421AE9">
              <w:rPr>
                <w:i/>
                <w:iCs/>
                <w:color w:val="000000"/>
                <w:sz w:val="20"/>
                <w:szCs w:val="20"/>
              </w:rPr>
              <w:t>da</w:t>
            </w:r>
            <w:proofErr w:type="gramEnd"/>
            <w:r w:rsidRPr="00421AE9">
              <w:rPr>
                <w:i/>
                <w:iCs/>
                <w:color w:val="000000"/>
                <w:sz w:val="20"/>
                <w:szCs w:val="20"/>
              </w:rPr>
              <w:t xml:space="preserve"> Arquitetura de Interiores, concepção e execução de projetos de ambientes; </w:t>
            </w:r>
          </w:p>
          <w:p w14:paraId="78A09300"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III - da Arquitetura Paisagística, concepção e execução de projetos para espaços externos, livres e abertos, privados ou públicos, como parques e praças, considerados isoladamente ou em sistemas, dentro de várias escalas, inclusive a territorial; </w:t>
            </w:r>
          </w:p>
          <w:p w14:paraId="43345958"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IV - </w:t>
            </w:r>
            <w:proofErr w:type="gramStart"/>
            <w:r w:rsidRPr="00421AE9">
              <w:rPr>
                <w:i/>
                <w:iCs/>
                <w:color w:val="000000"/>
                <w:sz w:val="20"/>
                <w:szCs w:val="20"/>
              </w:rPr>
              <w:t>do</w:t>
            </w:r>
            <w:proofErr w:type="gramEnd"/>
            <w:r w:rsidRPr="00421AE9">
              <w:rPr>
                <w:i/>
                <w:iCs/>
                <w:color w:val="000000"/>
                <w:sz w:val="20"/>
                <w:szCs w:val="20"/>
              </w:rPr>
              <w:t xml:space="preserve"> Patrimônio Histórico Cultural e Artístico, arquitetônico, urbanístico, paisagístico, monumentos, restauro, práticas de projeto e soluções tecnológicas para reutilização, reabilitação, reconstrução, preservação, conservação, restauro e valorização de edificações, conjuntos e cidades; </w:t>
            </w:r>
          </w:p>
          <w:p w14:paraId="4A544B07"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V - do Planejamento Urbano e Regional, planejamento físico-territorial, planos de intervenção no espaço urbano, metropolitano e regional fundamentados nos sistemas de infraestrutura, saneamento básico e ambiental, sistema viário, sinalização, tráfego e trânsito urbano e rural, acessibilidade, gestão territorial e ambiental, parcelamento do solo, loteamento, desmembramento, remembramento, arruamento, planejamento urbano, plano diretor, traçado de cidades, desenho urbano, sistema viário, </w:t>
            </w:r>
            <w:r w:rsidRPr="00421AE9">
              <w:rPr>
                <w:i/>
                <w:iCs/>
                <w:color w:val="000000"/>
                <w:sz w:val="20"/>
                <w:szCs w:val="20"/>
              </w:rPr>
              <w:lastRenderedPageBreak/>
              <w:t>tráfego e trânsito urbano e rural, inventário urbano e regional, assentamentos humanos e requalificação em áreas urbanas e rurais; </w:t>
            </w:r>
          </w:p>
          <w:p w14:paraId="1ECF1F04"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VI - </w:t>
            </w:r>
            <w:proofErr w:type="gramStart"/>
            <w:r w:rsidRPr="00421AE9">
              <w:rPr>
                <w:i/>
                <w:iCs/>
                <w:color w:val="000000"/>
                <w:sz w:val="20"/>
                <w:szCs w:val="20"/>
              </w:rPr>
              <w:t>da</w:t>
            </w:r>
            <w:proofErr w:type="gramEnd"/>
            <w:r w:rsidRPr="00421AE9">
              <w:rPr>
                <w:i/>
                <w:iCs/>
                <w:color w:val="000000"/>
                <w:sz w:val="20"/>
                <w:szCs w:val="20"/>
              </w:rPr>
              <w:t xml:space="preserve"> Topografia, elaboração e interpretação de levantamentos topográficos cadastrais para a realização de projetos de arquitetura, de urbanismo e de paisagismo, foto-interpretação, leitura, interpretação e análise de dados e informações topográficas e sensoriamento remoto; </w:t>
            </w:r>
          </w:p>
          <w:p w14:paraId="0AE59D45"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VII - da Tecnologia e resistência dos materiais, dos elementos e produtos de construção, patologias e recuperações; </w:t>
            </w:r>
          </w:p>
          <w:p w14:paraId="25CF181D"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VIII - dos sistemas construtivos e estruturais, estruturas, desenvolvimento de estruturas e aplicação tecnológica de estruturas; </w:t>
            </w:r>
          </w:p>
          <w:p w14:paraId="14DCE548"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IX - </w:t>
            </w:r>
            <w:proofErr w:type="gramStart"/>
            <w:r w:rsidRPr="00421AE9">
              <w:rPr>
                <w:i/>
                <w:iCs/>
                <w:color w:val="000000"/>
                <w:sz w:val="20"/>
                <w:szCs w:val="20"/>
              </w:rPr>
              <w:t>de</w:t>
            </w:r>
            <w:proofErr w:type="gramEnd"/>
            <w:r w:rsidRPr="00421AE9">
              <w:rPr>
                <w:i/>
                <w:iCs/>
                <w:color w:val="000000"/>
                <w:sz w:val="20"/>
                <w:szCs w:val="20"/>
              </w:rPr>
              <w:t xml:space="preserve"> instalações e equipamentos referentes à arquitetura e urbanismo; </w:t>
            </w:r>
          </w:p>
          <w:p w14:paraId="7954BF56" w14:textId="77777777"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 xml:space="preserve">X - </w:t>
            </w:r>
            <w:proofErr w:type="gramStart"/>
            <w:r w:rsidRPr="00421AE9">
              <w:rPr>
                <w:i/>
                <w:iCs/>
                <w:color w:val="000000"/>
                <w:sz w:val="20"/>
                <w:szCs w:val="20"/>
              </w:rPr>
              <w:t>do</w:t>
            </w:r>
            <w:proofErr w:type="gramEnd"/>
            <w:r w:rsidRPr="00421AE9">
              <w:rPr>
                <w:i/>
                <w:iCs/>
                <w:color w:val="000000"/>
                <w:sz w:val="20"/>
                <w:szCs w:val="20"/>
              </w:rPr>
              <w:t xml:space="preserve"> Conforto Ambiental, técnicas referentes ao estabelecimento de condições climáticas, acústicas, lumínicas e ergonômicas, para a concepção, organização e construção dos espaços;  </w:t>
            </w:r>
          </w:p>
          <w:p w14:paraId="433D51AF" w14:textId="701AB1CE" w:rsidR="00A80781" w:rsidRPr="00421AE9" w:rsidRDefault="00A80781" w:rsidP="00A80781">
            <w:pPr>
              <w:pStyle w:val="texto1"/>
              <w:spacing w:line="180" w:lineRule="auto"/>
              <w:ind w:left="527" w:firstLine="527"/>
              <w:jc w:val="both"/>
              <w:rPr>
                <w:i/>
                <w:iCs/>
                <w:color w:val="000000"/>
                <w:sz w:val="20"/>
                <w:szCs w:val="20"/>
              </w:rPr>
            </w:pPr>
            <w:r w:rsidRPr="00421AE9">
              <w:rPr>
                <w:i/>
                <w:iCs/>
                <w:color w:val="000000"/>
                <w:sz w:val="20"/>
                <w:szCs w:val="20"/>
              </w:rPr>
              <w:t>XI - do Meio Ambiente, Estudo e Avaliação dos Impactos Ambientais, Licenciamento Ambiental, Utilização Racional dos Recursos Disponíveis e Desenvolvimento Sustentável.</w:t>
            </w:r>
            <w:r>
              <w:rPr>
                <w:i/>
                <w:iCs/>
                <w:color w:val="000000"/>
                <w:sz w:val="20"/>
                <w:szCs w:val="20"/>
              </w:rPr>
              <w:t>”</w:t>
            </w:r>
          </w:p>
          <w:p w14:paraId="227381C4" w14:textId="77777777" w:rsidR="00A80781" w:rsidRDefault="00A80781" w:rsidP="00A80781">
            <w:pPr>
              <w:spacing w:line="360" w:lineRule="auto"/>
              <w:jc w:val="both"/>
              <w:rPr>
                <w:rFonts w:ascii="Times New Roman" w:eastAsia="Times New Roman" w:hAnsi="Times New Roman" w:cs="Times New Roman"/>
                <w:b w:val="0"/>
                <w:sz w:val="24"/>
                <w:szCs w:val="24"/>
              </w:rPr>
            </w:pPr>
          </w:p>
          <w:p w14:paraId="4445F1DA" w14:textId="77777777" w:rsidR="00A80781" w:rsidRPr="000C65D2" w:rsidRDefault="00A80781" w:rsidP="00A80781">
            <w:pPr>
              <w:pStyle w:val="texto1"/>
              <w:spacing w:line="180" w:lineRule="auto"/>
              <w:ind w:firstLine="527"/>
              <w:jc w:val="both"/>
              <w:rPr>
                <w:bCs/>
                <w:i/>
                <w:iCs/>
                <w:color w:val="000000"/>
                <w:sz w:val="20"/>
                <w:szCs w:val="20"/>
              </w:rPr>
            </w:pPr>
            <w:r w:rsidRPr="000C65D2">
              <w:rPr>
                <w:bCs/>
                <w:color w:val="000000" w:themeColor="text1"/>
              </w:rPr>
              <w:t>No ranking The World Banking Doing Business há maior pontuação para bacharéis, legalmente registrados nos respectivos conselhos:</w:t>
            </w:r>
          </w:p>
          <w:p w14:paraId="4A5C1422" w14:textId="77777777" w:rsidR="00A80781" w:rsidRPr="000C65D2" w:rsidRDefault="00A80781" w:rsidP="00A80781">
            <w:pPr>
              <w:pStyle w:val="texto1"/>
              <w:spacing w:line="180" w:lineRule="auto"/>
              <w:ind w:left="527" w:firstLine="527"/>
              <w:jc w:val="both"/>
              <w:rPr>
                <w:i/>
                <w:iCs/>
                <w:color w:val="000000"/>
                <w:sz w:val="20"/>
                <w:szCs w:val="20"/>
              </w:rPr>
            </w:pPr>
            <w:r w:rsidRPr="000C65D2">
              <w:rPr>
                <w:i/>
                <w:iCs/>
                <w:color w:val="000000"/>
                <w:sz w:val="20"/>
                <w:szCs w:val="20"/>
              </w:rPr>
              <w:t>“Se, por lei, um arquiteto licenciado ou engenheiro licenciado deve participar na comissão ou equipe que analisa e aprova os pedidos de alvarás de construção, e se esta pessoa tem a autoridade para recusar um pedido se os projetos não estiverem em conformidade com a legislação. É atribuído 1 ponto se o conselho nacional de arquitetos ou engenheiros (ou a entidade equivalente) tiver que analisar as plantas de construção, se uma empresa ou um perito independente que seja arquiteto ou engenheiro licenciado tiver que analisar as plantas, se o arquiteto ou engenheiro que preparou as plantas tiver que enviar um atestado para a autoridade responsável pela emissão do alvará declarando que as plantas estão em conformidade com as regulamentações de construção, ou se um arquiteto ou engenheiro licenciado fizer parte da comissão ou equipe pertencente à autoridade responsável pela emissão de alvarás que aprova as plantas; 0 pontos caso nenhum arquiteto ou engenheiro licenciado participe da análise das plantas de modo a assegurar a sua conformidade com as regulamentações de construção.</w:t>
            </w:r>
            <w:r>
              <w:rPr>
                <w:i/>
                <w:iCs/>
                <w:color w:val="000000"/>
                <w:sz w:val="20"/>
                <w:szCs w:val="20"/>
              </w:rPr>
              <w:t>”</w:t>
            </w:r>
          </w:p>
          <w:p w14:paraId="497D3152" w14:textId="77777777" w:rsidR="00A80781" w:rsidRDefault="00A80781" w:rsidP="00A80781">
            <w:pPr>
              <w:spacing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Como os Conselhos farão o controle da atuação dos profissionais?</w:t>
            </w:r>
          </w:p>
          <w:p w14:paraId="62D9EFE1" w14:textId="77777777" w:rsidR="00A80781" w:rsidRDefault="00A80781" w:rsidP="00A80781">
            <w:pPr>
              <w:spacing w:before="240"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Os Conselhos participam do controle anotando, registrando e fiscalizando. O controle está atrelado ao Registro de Responsabilidade Técnica e à fiscalização do exercício da profissão. </w:t>
            </w:r>
            <w:r w:rsidRPr="002E3304">
              <w:rPr>
                <w:rFonts w:ascii="Times New Roman" w:eastAsia="Times New Roman" w:hAnsi="Times New Roman" w:cs="Times New Roman"/>
                <w:b w:val="0"/>
                <w:sz w:val="24"/>
                <w:szCs w:val="24"/>
              </w:rPr>
              <w:t>Os autores</w:t>
            </w:r>
            <w:r>
              <w:rPr>
                <w:rFonts w:ascii="Times New Roman" w:eastAsia="Times New Roman" w:hAnsi="Times New Roman" w:cs="Times New Roman"/>
                <w:b w:val="0"/>
                <w:sz w:val="24"/>
                <w:szCs w:val="24"/>
              </w:rPr>
              <w:t xml:space="preserve"> e analistas de projetos no processo de licenciamento</w:t>
            </w:r>
            <w:r w:rsidRPr="002E3304">
              <w:rPr>
                <w:rFonts w:ascii="Times New Roman" w:eastAsia="Times New Roman" w:hAnsi="Times New Roman" w:cs="Times New Roman"/>
                <w:b w:val="0"/>
                <w:sz w:val="24"/>
                <w:szCs w:val="24"/>
              </w:rPr>
              <w:t xml:space="preserve"> devem ser </w:t>
            </w:r>
            <w:r>
              <w:rPr>
                <w:rFonts w:ascii="Times New Roman" w:eastAsia="Times New Roman" w:hAnsi="Times New Roman" w:cs="Times New Roman"/>
                <w:b w:val="0"/>
                <w:sz w:val="24"/>
                <w:szCs w:val="24"/>
              </w:rPr>
              <w:t>p</w:t>
            </w:r>
            <w:r w:rsidRPr="002E3304">
              <w:rPr>
                <w:rFonts w:ascii="Times New Roman" w:eastAsia="Times New Roman" w:hAnsi="Times New Roman" w:cs="Times New Roman"/>
                <w:b w:val="0"/>
                <w:sz w:val="24"/>
                <w:szCs w:val="24"/>
              </w:rPr>
              <w:t xml:space="preserve">rofissionais </w:t>
            </w:r>
            <w:r w:rsidRPr="002E3304">
              <w:rPr>
                <w:rFonts w:ascii="Times New Roman" w:eastAsia="Times New Roman" w:hAnsi="Times New Roman" w:cs="Times New Roman"/>
                <w:bCs/>
                <w:sz w:val="24"/>
                <w:szCs w:val="24"/>
              </w:rPr>
              <w:t>Arquitetos e Urbanistas</w:t>
            </w:r>
            <w:r w:rsidRPr="002E3304">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e Engenheiros l</w:t>
            </w:r>
            <w:r w:rsidRPr="002E3304">
              <w:rPr>
                <w:rFonts w:ascii="Times New Roman" w:eastAsia="Times New Roman" w:hAnsi="Times New Roman" w:cs="Times New Roman"/>
                <w:b w:val="0"/>
                <w:sz w:val="24"/>
                <w:szCs w:val="24"/>
              </w:rPr>
              <w:t xml:space="preserve">egalmente </w:t>
            </w:r>
            <w:r>
              <w:rPr>
                <w:rFonts w:ascii="Times New Roman" w:eastAsia="Times New Roman" w:hAnsi="Times New Roman" w:cs="Times New Roman"/>
                <w:b w:val="0"/>
                <w:sz w:val="24"/>
                <w:szCs w:val="24"/>
              </w:rPr>
              <w:t>h</w:t>
            </w:r>
            <w:r w:rsidRPr="002E3304">
              <w:rPr>
                <w:rFonts w:ascii="Times New Roman" w:eastAsia="Times New Roman" w:hAnsi="Times New Roman" w:cs="Times New Roman"/>
                <w:b w:val="0"/>
                <w:sz w:val="24"/>
                <w:szCs w:val="24"/>
              </w:rPr>
              <w:t>abilitados no</w:t>
            </w:r>
            <w:r>
              <w:rPr>
                <w:rFonts w:ascii="Times New Roman" w:eastAsia="Times New Roman" w:hAnsi="Times New Roman" w:cs="Times New Roman"/>
                <w:b w:val="0"/>
                <w:sz w:val="24"/>
                <w:szCs w:val="24"/>
              </w:rPr>
              <w:t>s</w:t>
            </w:r>
            <w:r w:rsidRPr="002E3304">
              <w:rPr>
                <w:rFonts w:ascii="Times New Roman" w:eastAsia="Times New Roman" w:hAnsi="Times New Roman" w:cs="Times New Roman"/>
                <w:b w:val="0"/>
                <w:sz w:val="24"/>
                <w:szCs w:val="24"/>
              </w:rPr>
              <w:t xml:space="preserve"> Conselho</w:t>
            </w:r>
            <w:r>
              <w:rPr>
                <w:rFonts w:ascii="Times New Roman" w:eastAsia="Times New Roman" w:hAnsi="Times New Roman" w:cs="Times New Roman"/>
                <w:b w:val="0"/>
                <w:sz w:val="24"/>
                <w:szCs w:val="24"/>
              </w:rPr>
              <w:t>s</w:t>
            </w:r>
            <w:r w:rsidRPr="002E3304">
              <w:rPr>
                <w:rFonts w:ascii="Times New Roman" w:eastAsia="Times New Roman" w:hAnsi="Times New Roman" w:cs="Times New Roman"/>
                <w:b w:val="0"/>
                <w:sz w:val="24"/>
                <w:szCs w:val="24"/>
              </w:rPr>
              <w:t xml:space="preserve"> e no mínimo Bacharéis. </w:t>
            </w:r>
            <w:r>
              <w:rPr>
                <w:rFonts w:ascii="Times New Roman" w:eastAsia="Times New Roman" w:hAnsi="Times New Roman" w:cs="Times New Roman"/>
                <w:b w:val="0"/>
                <w:sz w:val="24"/>
                <w:szCs w:val="24"/>
              </w:rPr>
              <w:t>É fundamental c</w:t>
            </w:r>
            <w:r w:rsidRPr="002E3304">
              <w:rPr>
                <w:rFonts w:ascii="Times New Roman" w:eastAsia="Times New Roman" w:hAnsi="Times New Roman" w:cs="Times New Roman"/>
                <w:b w:val="0"/>
                <w:sz w:val="24"/>
                <w:szCs w:val="24"/>
              </w:rPr>
              <w:t>riminalizar o exercício ilegal da profissão de Arquiteto</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lastRenderedPageBreak/>
              <w:t>e</w:t>
            </w:r>
            <w:r w:rsidRPr="002E3304">
              <w:rPr>
                <w:rFonts w:ascii="Times New Roman" w:eastAsia="Times New Roman" w:hAnsi="Times New Roman" w:cs="Times New Roman"/>
                <w:b w:val="0"/>
                <w:sz w:val="24"/>
                <w:szCs w:val="24"/>
              </w:rPr>
              <w:t xml:space="preserve"> Urbanista. O</w:t>
            </w:r>
            <w:r>
              <w:rPr>
                <w:rFonts w:ascii="Times New Roman" w:eastAsia="Times New Roman" w:hAnsi="Times New Roman" w:cs="Times New Roman"/>
                <w:b w:val="0"/>
                <w:sz w:val="24"/>
                <w:szCs w:val="24"/>
              </w:rPr>
              <w:t>s</w:t>
            </w:r>
            <w:r w:rsidRPr="002E3304">
              <w:rPr>
                <w:rFonts w:ascii="Times New Roman" w:eastAsia="Times New Roman" w:hAnsi="Times New Roman" w:cs="Times New Roman"/>
                <w:b w:val="0"/>
                <w:sz w:val="24"/>
                <w:szCs w:val="24"/>
              </w:rPr>
              <w:t xml:space="preserve"> Conselho</w:t>
            </w:r>
            <w:r>
              <w:rPr>
                <w:rFonts w:ascii="Times New Roman" w:eastAsia="Times New Roman" w:hAnsi="Times New Roman" w:cs="Times New Roman"/>
                <w:b w:val="0"/>
                <w:sz w:val="24"/>
                <w:szCs w:val="24"/>
              </w:rPr>
              <w:t>s</w:t>
            </w:r>
            <w:r w:rsidRPr="002E3304">
              <w:rPr>
                <w:rFonts w:ascii="Times New Roman" w:eastAsia="Times New Roman" w:hAnsi="Times New Roman" w:cs="Times New Roman"/>
                <w:b w:val="0"/>
                <w:sz w:val="24"/>
                <w:szCs w:val="24"/>
              </w:rPr>
              <w:t xml:space="preserve"> (CAU e CREA) participam do processo registrando as RESPONSABILIDADES PROFISSIONAIS por estes projetos/obras que podem ser acionados judicialmente pela Responsabilidade Técnica apresentada - primeiramente nos Conselhos e posteriormente na justiça.</w:t>
            </w:r>
          </w:p>
          <w:p w14:paraId="5DD46374" w14:textId="77777777" w:rsidR="00A80781" w:rsidRDefault="00A80781" w:rsidP="00A80781">
            <w:pPr>
              <w:spacing w:before="240"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t>Seria fundamental também a criação da carreira de estado de analista de projetos Arquiteto e Urbanista de modo a evitar conflitos de interesse.</w:t>
            </w:r>
          </w:p>
          <w:p w14:paraId="37F83561" w14:textId="77777777" w:rsidR="00A80781" w:rsidRDefault="00A80781" w:rsidP="00A80781">
            <w:pPr>
              <w:spacing w:before="240"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t>Segundo a Lei nº 12.378, de 31 de dezembro de 2010:</w:t>
            </w:r>
          </w:p>
          <w:p w14:paraId="482494B8"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"Art. 5</w:t>
            </w:r>
            <w:proofErr w:type="gramStart"/>
            <w:r w:rsidRPr="00020C28">
              <w:rPr>
                <w:i/>
                <w:iCs/>
                <w:color w:val="000000"/>
                <w:sz w:val="20"/>
                <w:szCs w:val="20"/>
              </w:rPr>
              <w:t>o  Para</w:t>
            </w:r>
            <w:proofErr w:type="gramEnd"/>
            <w:r w:rsidRPr="00020C28">
              <w:rPr>
                <w:i/>
                <w:iCs/>
                <w:color w:val="000000"/>
                <w:sz w:val="20"/>
                <w:szCs w:val="20"/>
              </w:rPr>
              <w:t xml:space="preserve"> uso do título de arquiteto e urbanista e para o exercício das atividades profissionais privativas correspondentes, é obrigatório o registro do profissional no CAU do Estado ou do Distrito Federal.</w:t>
            </w:r>
          </w:p>
          <w:p w14:paraId="3E6A1F73"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Parágrafo único.  O registro habilita o profissional a atuar em todo o território nacional. </w:t>
            </w:r>
          </w:p>
          <w:p w14:paraId="084558FF" w14:textId="77777777" w:rsidR="00A80781" w:rsidRPr="00020C28" w:rsidRDefault="00A80781" w:rsidP="00A80781">
            <w:pPr>
              <w:pStyle w:val="texto1"/>
              <w:spacing w:line="180" w:lineRule="auto"/>
              <w:ind w:left="720" w:firstLine="527"/>
              <w:jc w:val="both"/>
              <w:rPr>
                <w:i/>
                <w:iCs/>
                <w:color w:val="000000"/>
                <w:sz w:val="20"/>
                <w:szCs w:val="20"/>
              </w:rPr>
            </w:pPr>
            <w:bookmarkStart w:id="1" w:name="art6"/>
            <w:bookmarkEnd w:id="1"/>
            <w:r w:rsidRPr="00020C28">
              <w:rPr>
                <w:i/>
                <w:iCs/>
                <w:color w:val="000000"/>
                <w:sz w:val="20"/>
                <w:szCs w:val="20"/>
              </w:rPr>
              <w:t>Art. 6</w:t>
            </w:r>
            <w:proofErr w:type="gramStart"/>
            <w:r w:rsidRPr="00020C28">
              <w:rPr>
                <w:i/>
                <w:iCs/>
                <w:color w:val="000000"/>
                <w:sz w:val="20"/>
                <w:szCs w:val="20"/>
              </w:rPr>
              <w:t>o  São</w:t>
            </w:r>
            <w:proofErr w:type="gramEnd"/>
            <w:r w:rsidRPr="00020C28">
              <w:rPr>
                <w:i/>
                <w:iCs/>
                <w:color w:val="000000"/>
                <w:sz w:val="20"/>
                <w:szCs w:val="20"/>
              </w:rPr>
              <w:t xml:space="preserve"> requisitos para o registro: </w:t>
            </w:r>
          </w:p>
          <w:p w14:paraId="6773D66C"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 xml:space="preserve">I - </w:t>
            </w:r>
            <w:proofErr w:type="gramStart"/>
            <w:r w:rsidRPr="00020C28">
              <w:rPr>
                <w:i/>
                <w:iCs/>
                <w:color w:val="000000"/>
                <w:sz w:val="20"/>
                <w:szCs w:val="20"/>
              </w:rPr>
              <w:t>capacidade</w:t>
            </w:r>
            <w:proofErr w:type="gramEnd"/>
            <w:r w:rsidRPr="00020C28">
              <w:rPr>
                <w:i/>
                <w:iCs/>
                <w:color w:val="000000"/>
                <w:sz w:val="20"/>
                <w:szCs w:val="20"/>
              </w:rPr>
              <w:t xml:space="preserve"> civil; e </w:t>
            </w:r>
          </w:p>
          <w:p w14:paraId="61F5D861"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 xml:space="preserve">II - </w:t>
            </w:r>
            <w:proofErr w:type="gramStart"/>
            <w:r w:rsidRPr="00020C28">
              <w:rPr>
                <w:i/>
                <w:iCs/>
                <w:color w:val="000000"/>
                <w:sz w:val="20"/>
                <w:szCs w:val="20"/>
              </w:rPr>
              <w:t>diploma</w:t>
            </w:r>
            <w:proofErr w:type="gramEnd"/>
            <w:r w:rsidRPr="00020C28">
              <w:rPr>
                <w:i/>
                <w:iCs/>
                <w:color w:val="000000"/>
                <w:sz w:val="20"/>
                <w:szCs w:val="20"/>
              </w:rPr>
              <w:t xml:space="preserve"> de graduação em arquitetura e urbanismo, obtido em instituição de ensino superior oficialmente reconhecida pelo poder público. </w:t>
            </w:r>
          </w:p>
          <w:p w14:paraId="2F7AF7B4"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 1</w:t>
            </w:r>
            <w:proofErr w:type="gramStart"/>
            <w:r w:rsidRPr="00020C28">
              <w:rPr>
                <w:i/>
                <w:iCs/>
                <w:color w:val="000000"/>
                <w:sz w:val="20"/>
                <w:szCs w:val="20"/>
              </w:rPr>
              <w:t>o  Poderão</w:t>
            </w:r>
            <w:proofErr w:type="gramEnd"/>
            <w:r w:rsidRPr="00020C28">
              <w:rPr>
                <w:i/>
                <w:iCs/>
                <w:color w:val="000000"/>
                <w:sz w:val="20"/>
                <w:szCs w:val="20"/>
              </w:rPr>
              <w:t xml:space="preserve"> obter registro no CAU dos Estados e do Distrito Federal os portadores de diploma de graduação em Arquitetura e Urbanismo ou de diploma de arquiteto ou arquiteto e urbanista, obtido em instituição estrangeira de ensino superior reconhecida no respectivo país e devidamente revalidado por instituição nacional credenciada. </w:t>
            </w:r>
          </w:p>
          <w:p w14:paraId="1B7D6E8A"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 2</w:t>
            </w:r>
            <w:proofErr w:type="gramStart"/>
            <w:r w:rsidRPr="00020C28">
              <w:rPr>
                <w:i/>
                <w:iCs/>
                <w:color w:val="000000"/>
                <w:sz w:val="20"/>
                <w:szCs w:val="20"/>
              </w:rPr>
              <w:t>o  Cumpridos</w:t>
            </w:r>
            <w:proofErr w:type="gramEnd"/>
            <w:r w:rsidRPr="00020C28">
              <w:rPr>
                <w:i/>
                <w:iCs/>
                <w:color w:val="000000"/>
                <w:sz w:val="20"/>
                <w:szCs w:val="20"/>
              </w:rPr>
              <w:t xml:space="preserve"> os requisitos previstos nos incisos I e II do caput, poderão obter registro no CAU dos Estados ou do Distrito Federal, em caráter excepcional e por tempo determinado, profissionais estrangeiros sem domicílio no País. </w:t>
            </w:r>
          </w:p>
          <w:p w14:paraId="360655D0" w14:textId="77777777" w:rsidR="00A80781" w:rsidRPr="00020C28" w:rsidRDefault="00A80781" w:rsidP="00A80781">
            <w:pPr>
              <w:pStyle w:val="texto1"/>
              <w:spacing w:line="180" w:lineRule="auto"/>
              <w:ind w:left="720" w:firstLine="527"/>
              <w:jc w:val="both"/>
              <w:rPr>
                <w:i/>
                <w:iCs/>
                <w:color w:val="000000"/>
                <w:sz w:val="20"/>
                <w:szCs w:val="20"/>
              </w:rPr>
            </w:pPr>
            <w:r w:rsidRPr="00020C28">
              <w:rPr>
                <w:i/>
                <w:iCs/>
                <w:color w:val="000000"/>
                <w:sz w:val="20"/>
                <w:szCs w:val="20"/>
              </w:rPr>
              <w:t>§ 3o A concessão do registro de que trata o § 2o é condicionada à efetiva participação de arquiteto e urbanista ou sociedade de arquitetos, com registro no CAU Estadual ou no Distrito Federal e com domicílio no País, no acompanhamento em todas as fases das atividades a serem desenvolvidas pelos profissionais estrangeiros.</w:t>
            </w:r>
            <w:r>
              <w:rPr>
                <w:i/>
                <w:iCs/>
                <w:color w:val="000000"/>
                <w:sz w:val="20"/>
                <w:szCs w:val="20"/>
              </w:rPr>
              <w:t>”</w:t>
            </w:r>
          </w:p>
          <w:p w14:paraId="2C16D073" w14:textId="77777777" w:rsidR="00A80781" w:rsidRDefault="00A80781" w:rsidP="00A80781">
            <w:pPr>
              <w:spacing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Como garantir a competitividade entre os responsáveis técnicos?</w:t>
            </w:r>
          </w:p>
          <w:p w14:paraId="024794FD" w14:textId="21165C0D" w:rsidR="00A80781" w:rsidRDefault="00A80781" w:rsidP="00A80781">
            <w:pPr>
              <w:spacing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 garantia da competitividade só é possível estabelecendo regras claras, com sistemas acessíveis e de ampla divulgação, permitindo assim a ampla participação de profissionais legalmente habilitados e regidos pelo código de ética dos seus Conselhos.</w:t>
            </w:r>
          </w:p>
          <w:p w14:paraId="0B2D6835" w14:textId="77777777" w:rsidR="00A80781" w:rsidRDefault="00A80781" w:rsidP="00A80781">
            <w:pPr>
              <w:spacing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Quais as incumbências do responsável técnico?</w:t>
            </w:r>
          </w:p>
          <w:p w14:paraId="680371AC" w14:textId="77777777" w:rsidR="00A80781" w:rsidRPr="00245FB8" w:rsidRDefault="00A80781" w:rsidP="00A80781">
            <w:pPr>
              <w:spacing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Conforme Lei nº 12.378, de 31 de dezembro de 2010 para Arquitetos e Urbanistas e legislação do CONFEA para Engenheiros.</w:t>
            </w:r>
          </w:p>
          <w:p w14:paraId="0AEDFBB4" w14:textId="45E02F26" w:rsidR="00A80781" w:rsidRDefault="00A80781" w:rsidP="00A80781">
            <w:pPr>
              <w:spacing w:before="240" w:after="0" w:line="360" w:lineRule="auto"/>
              <w:ind w:left="360"/>
              <w:contextualSpacing/>
              <w:jc w:val="both"/>
              <w:rPr>
                <w:rFonts w:ascii="Times New Roman" w:eastAsia="Cambria" w:hAnsi="Times New Roman" w:cs="Times New Roman"/>
                <w:b w:val="0"/>
                <w:color w:val="auto"/>
              </w:rPr>
            </w:pPr>
            <w:r>
              <w:rPr>
                <w:rFonts w:ascii="Times New Roman" w:eastAsia="Cambria" w:hAnsi="Times New Roman" w:cs="Times New Roman"/>
                <w:b w:val="0"/>
                <w:color w:val="auto"/>
              </w:rPr>
              <w:t>É realizada a Deliberação nº16 CPUA-CAU/BR, com as seguintes definições:</w:t>
            </w:r>
          </w:p>
          <w:p w14:paraId="12183FB8" w14:textId="7CE019A8" w:rsidR="00A80781" w:rsidRPr="00A80781" w:rsidRDefault="00A80781" w:rsidP="00A80781">
            <w:pPr>
              <w:pStyle w:val="PargrafodaLista"/>
              <w:numPr>
                <w:ilvl w:val="0"/>
                <w:numId w:val="10"/>
              </w:numPr>
              <w:spacing w:before="240" w:after="0" w:line="360" w:lineRule="auto"/>
              <w:jc w:val="both"/>
              <w:rPr>
                <w:rFonts w:ascii="Times New Roman" w:eastAsia="Times New Roman" w:hAnsi="Times New Roman" w:cs="Times New Roman"/>
                <w:b w:val="0"/>
                <w:bCs/>
              </w:rPr>
            </w:pPr>
            <w:r w:rsidRPr="00A80781">
              <w:rPr>
                <w:rFonts w:ascii="Times New Roman" w:eastAsia="Calibri" w:hAnsi="Times New Roman"/>
                <w:b w:val="0"/>
              </w:rPr>
              <w:t>Convocar reunião para dia 26 de abril de 2021 das 15:00 às 18:00, com o objetivo de analisar questões relacionadas à Responsabilidade Técnica e Controle, conforme agenda proposta pelo SEAE/ME;</w:t>
            </w:r>
          </w:p>
          <w:p w14:paraId="50445F30" w14:textId="77777777" w:rsidR="00A80781" w:rsidRPr="00A80781" w:rsidRDefault="00A80781" w:rsidP="00A80781">
            <w:pPr>
              <w:numPr>
                <w:ilvl w:val="0"/>
                <w:numId w:val="10"/>
              </w:numPr>
              <w:spacing w:before="240" w:after="0" w:line="360" w:lineRule="auto"/>
              <w:contextualSpacing/>
              <w:jc w:val="both"/>
              <w:rPr>
                <w:rFonts w:ascii="Times New Roman" w:eastAsia="Cambria" w:hAnsi="Times New Roman" w:cs="Times New Roman"/>
                <w:b w:val="0"/>
                <w:color w:val="auto"/>
              </w:rPr>
            </w:pPr>
            <w:r>
              <w:rPr>
                <w:rFonts w:ascii="Times New Roman" w:eastAsia="Calibri" w:hAnsi="Times New Roman"/>
                <w:b w:val="0"/>
              </w:rPr>
              <w:t xml:space="preserve">Solicitar à SGM encaminhar este documento para os Conselheiros Federais para acompanhamento e disponibilizar o documento na pasta compartilhada; </w:t>
            </w:r>
          </w:p>
          <w:p w14:paraId="06325D54" w14:textId="6E53556B" w:rsidR="00A80781" w:rsidRPr="00A80781" w:rsidRDefault="00A80781" w:rsidP="00A80781">
            <w:pPr>
              <w:numPr>
                <w:ilvl w:val="0"/>
                <w:numId w:val="10"/>
              </w:numPr>
              <w:spacing w:before="240" w:after="0" w:line="360" w:lineRule="auto"/>
              <w:contextualSpacing/>
              <w:jc w:val="both"/>
              <w:rPr>
                <w:rFonts w:ascii="Times New Roman" w:eastAsia="Cambria" w:hAnsi="Times New Roman" w:cs="Times New Roman"/>
                <w:b w:val="0"/>
                <w:color w:val="auto"/>
              </w:rPr>
            </w:pPr>
            <w:r>
              <w:rPr>
                <w:rFonts w:ascii="Times New Roman" w:eastAsia="Calibri" w:hAnsi="Times New Roman"/>
                <w:b w:val="0"/>
              </w:rPr>
              <w:t>Encaminhar o presente documento para a presidência para ciência e acompanhamento.</w:t>
            </w:r>
          </w:p>
          <w:p w14:paraId="0E00CC55" w14:textId="3444A5D6" w:rsidR="00A80781" w:rsidRPr="00A80781" w:rsidRDefault="00A80781" w:rsidP="00A80781">
            <w:pPr>
              <w:spacing w:line="360" w:lineRule="auto"/>
              <w:jc w:val="both"/>
              <w:rPr>
                <w:rFonts w:ascii="Times New Roman" w:eastAsia="Cambria" w:hAnsi="Times New Roman" w:cs="Times New Roman"/>
                <w:b w:val="0"/>
                <w:color w:val="auto"/>
              </w:rPr>
            </w:pPr>
            <w:r>
              <w:rPr>
                <w:rFonts w:ascii="Times New Roman" w:eastAsia="Calibri" w:hAnsi="Times New Roman"/>
                <w:b w:val="0"/>
              </w:rPr>
              <w:t xml:space="preserve">O documento tem como anexo as definições sobre </w:t>
            </w:r>
            <w:r w:rsidRPr="00A80781">
              <w:rPr>
                <w:rFonts w:ascii="Times New Roman" w:eastAsia="Calibri" w:hAnsi="Times New Roman"/>
                <w:b w:val="0"/>
              </w:rPr>
              <w:t>Responsabilidade Técnica e Controle</w:t>
            </w:r>
            <w:r>
              <w:rPr>
                <w:rFonts w:ascii="Times New Roman" w:eastAsia="Calibri" w:hAnsi="Times New Roman"/>
                <w:b w:val="0"/>
              </w:rPr>
              <w:t>.</w:t>
            </w:r>
          </w:p>
          <w:p w14:paraId="7EF89BED" w14:textId="4C0F68C0" w:rsidR="00A80781" w:rsidRPr="00A80781" w:rsidRDefault="00A80781" w:rsidP="00A80781">
            <w:pPr>
              <w:spacing w:before="240" w:after="0" w:line="360" w:lineRule="auto"/>
              <w:contextualSpacing/>
              <w:jc w:val="both"/>
              <w:rPr>
                <w:rFonts w:ascii="Times New Roman" w:eastAsia="Cambria" w:hAnsi="Times New Roman" w:cs="Times New Roman"/>
                <w:b w:val="0"/>
                <w:color w:val="auto"/>
              </w:rPr>
            </w:pPr>
          </w:p>
        </w:tc>
      </w:tr>
    </w:tbl>
    <w:p w14:paraId="57D80A2F" w14:textId="77777777" w:rsidR="00E65171" w:rsidRDefault="00E65171" w:rsidP="00871C5D">
      <w:pPr>
        <w:spacing w:after="0" w:line="240" w:lineRule="auto"/>
        <w:jc w:val="center"/>
        <w:rPr>
          <w:rFonts w:ascii="Times New Roman" w:eastAsia="Cambria" w:hAnsi="Times New Roman" w:cs="Times New Roman"/>
          <w:b w:val="0"/>
          <w:color w:val="auto"/>
          <w:lang w:eastAsia="pt-BR"/>
        </w:rPr>
      </w:pPr>
    </w:p>
    <w:p w14:paraId="1FB6BC39" w14:textId="4BBD8033" w:rsidR="00871C5D" w:rsidRPr="00871C5D" w:rsidRDefault="00871C5D" w:rsidP="00871C5D">
      <w:pPr>
        <w:spacing w:after="0" w:line="240" w:lineRule="auto"/>
        <w:jc w:val="center"/>
        <w:rPr>
          <w:rFonts w:ascii="Times New Roman" w:eastAsia="Cambria" w:hAnsi="Times New Roman" w:cs="Times New Roman"/>
          <w:b w:val="0"/>
          <w:color w:val="auto"/>
          <w:lang w:eastAsia="pt-BR"/>
        </w:rPr>
      </w:pPr>
      <w:r w:rsidRPr="00871C5D">
        <w:rPr>
          <w:rFonts w:ascii="Times New Roman" w:eastAsia="Cambria" w:hAnsi="Times New Roman" w:cs="Times New Roman"/>
          <w:b w:val="0"/>
          <w:color w:val="auto"/>
          <w:lang w:eastAsia="pt-BR"/>
        </w:rPr>
        <w:t xml:space="preserve">Brasília, </w:t>
      </w:r>
      <w:r w:rsidR="00A80781">
        <w:rPr>
          <w:rFonts w:ascii="Times New Roman" w:eastAsia="Cambria" w:hAnsi="Times New Roman" w:cs="Times New Roman"/>
          <w:b w:val="0"/>
          <w:color w:val="auto"/>
          <w:lang w:eastAsia="pt-BR"/>
        </w:rPr>
        <w:t>2</w:t>
      </w:r>
      <w:r w:rsidR="008A1C26">
        <w:rPr>
          <w:rFonts w:ascii="Times New Roman" w:eastAsia="Cambria" w:hAnsi="Times New Roman" w:cs="Times New Roman"/>
          <w:b w:val="0"/>
          <w:color w:val="auto"/>
          <w:lang w:eastAsia="pt-BR"/>
        </w:rPr>
        <w:t>0</w:t>
      </w:r>
      <w:r w:rsidRPr="00871C5D">
        <w:rPr>
          <w:rFonts w:ascii="Times New Roman" w:eastAsia="Cambria" w:hAnsi="Times New Roman" w:cs="Times New Roman"/>
          <w:b w:val="0"/>
          <w:color w:val="auto"/>
          <w:lang w:eastAsia="pt-BR"/>
        </w:rPr>
        <w:t xml:space="preserve"> de </w:t>
      </w:r>
      <w:r w:rsidR="008A1C26">
        <w:rPr>
          <w:rFonts w:ascii="Times New Roman" w:eastAsia="Cambria" w:hAnsi="Times New Roman" w:cs="Times New Roman"/>
          <w:b w:val="0"/>
          <w:color w:val="auto"/>
          <w:lang w:eastAsia="pt-BR"/>
        </w:rPr>
        <w:t>maio</w:t>
      </w:r>
      <w:r w:rsidRPr="00871C5D">
        <w:rPr>
          <w:rFonts w:ascii="Times New Roman" w:eastAsia="Cambria" w:hAnsi="Times New Roman" w:cs="Times New Roman"/>
          <w:b w:val="0"/>
          <w:color w:val="auto"/>
          <w:lang w:eastAsia="pt-BR"/>
        </w:rPr>
        <w:t xml:space="preserve"> de 2021.</w:t>
      </w:r>
    </w:p>
    <w:p w14:paraId="405F9CEA" w14:textId="77777777" w:rsidR="00871C5D" w:rsidRPr="00871C5D" w:rsidRDefault="00871C5D" w:rsidP="00871C5D">
      <w:pPr>
        <w:spacing w:after="0" w:line="240" w:lineRule="auto"/>
        <w:jc w:val="center"/>
        <w:rPr>
          <w:rFonts w:ascii="Times New Roman" w:eastAsia="Cambria" w:hAnsi="Times New Roman" w:cs="Times New Roman"/>
          <w:b w:val="0"/>
          <w:color w:val="auto"/>
          <w:lang w:eastAsia="pt-BR"/>
        </w:rPr>
      </w:pPr>
    </w:p>
    <w:p w14:paraId="2F139E6A" w14:textId="77777777" w:rsidR="00871C5D" w:rsidRPr="00871C5D" w:rsidRDefault="00871C5D" w:rsidP="00871C5D">
      <w:pPr>
        <w:spacing w:after="0" w:line="240" w:lineRule="auto"/>
        <w:jc w:val="center"/>
        <w:rPr>
          <w:rFonts w:ascii="Times New Roman" w:eastAsia="Cambria" w:hAnsi="Times New Roman" w:cs="Times New Roman"/>
          <w:b w:val="0"/>
          <w:color w:val="auto"/>
          <w:lang w:eastAsia="pt-BR"/>
        </w:rPr>
      </w:pPr>
    </w:p>
    <w:p w14:paraId="1EB12772" w14:textId="32ACF7B5" w:rsidR="00871C5D" w:rsidRDefault="00871C5D" w:rsidP="00871C5D">
      <w:pPr>
        <w:jc w:val="both"/>
        <w:rPr>
          <w:rFonts w:ascii="Times New Roman" w:eastAsia="Times New Roman" w:hAnsi="Times New Roman" w:cstheme="minorBidi"/>
          <w:color w:val="auto"/>
        </w:rPr>
      </w:pPr>
      <w:r w:rsidRPr="00871C5D">
        <w:rPr>
          <w:rFonts w:ascii="Times New Roman" w:eastAsia="Times New Roman" w:hAnsi="Times New Roman" w:cstheme="minorBidi"/>
          <w:b w:val="0"/>
          <w:color w:val="auto"/>
        </w:rPr>
        <w:t xml:space="preserve">Considerando a Deliberação Plenária DPOBR Nº 0100-01/2020, que trata sobre a realização de reuniões virtuais, e a necessidade de ações cautelosas em defesa da saúde dos membros do Plenário, convidados e colaboradores do Conselho, </w:t>
      </w:r>
      <w:r w:rsidRPr="00871C5D">
        <w:rPr>
          <w:rFonts w:ascii="Times New Roman" w:eastAsia="Times New Roman" w:hAnsi="Times New Roman" w:cstheme="minorBidi"/>
          <w:color w:val="auto"/>
        </w:rPr>
        <w:t>atesto a veracidade e a autenticidade das informações prestadas.</w:t>
      </w:r>
    </w:p>
    <w:p w14:paraId="20CB661C" w14:textId="77777777" w:rsidR="004A0C26" w:rsidRDefault="004A0C26" w:rsidP="004A0C26">
      <w:pPr>
        <w:spacing w:after="0" w:line="240" w:lineRule="auto"/>
        <w:jc w:val="both"/>
        <w:rPr>
          <w:rFonts w:ascii="Times New Roman" w:eastAsia="Times New Roman" w:hAnsi="Times New Roman" w:cs="Times New Roman"/>
          <w:color w:val="auto"/>
          <w:lang w:eastAsia="pt-BR"/>
        </w:rPr>
      </w:pPr>
    </w:p>
    <w:p w14:paraId="0BF6AA2F" w14:textId="77777777" w:rsidR="00A80781" w:rsidRDefault="00A80781" w:rsidP="00A80781">
      <w:pPr>
        <w:spacing w:after="0" w:line="240" w:lineRule="auto"/>
        <w:jc w:val="center"/>
        <w:rPr>
          <w:rFonts w:ascii="Times New Roman" w:eastAsia="Calibri" w:hAnsi="Times New Roman" w:cs="Times New Roman"/>
        </w:rPr>
      </w:pPr>
    </w:p>
    <w:tbl>
      <w:tblPr>
        <w:tblW w:w="9150" w:type="dxa"/>
        <w:tblInd w:w="-426" w:type="dxa"/>
        <w:tblLayout w:type="fixed"/>
        <w:tblLook w:val="04A0" w:firstRow="1" w:lastRow="0" w:firstColumn="1" w:lastColumn="0" w:noHBand="0" w:noVBand="1"/>
      </w:tblPr>
      <w:tblGrid>
        <w:gridCol w:w="4680"/>
        <w:gridCol w:w="4470"/>
      </w:tblGrid>
      <w:tr w:rsidR="00A80781" w14:paraId="1CDE4764" w14:textId="77777777" w:rsidTr="001C2319">
        <w:tc>
          <w:tcPr>
            <w:tcW w:w="4678" w:type="dxa"/>
          </w:tcPr>
          <w:p w14:paraId="10EB84C0" w14:textId="77777777" w:rsidR="00A80781" w:rsidRDefault="00A80781" w:rsidP="001C2319">
            <w:pPr>
              <w:spacing w:line="252" w:lineRule="auto"/>
              <w:jc w:val="center"/>
              <w:rPr>
                <w:rFonts w:ascii="Times New Roman" w:hAnsi="Times New Roman"/>
              </w:rPr>
            </w:pPr>
            <w:r>
              <w:rPr>
                <w:noProof/>
              </w:rPr>
              <mc:AlternateContent>
                <mc:Choice Requires="wps">
                  <w:drawing>
                    <wp:anchor distT="0" distB="0" distL="114300" distR="114300" simplePos="0" relativeHeight="251661312" behindDoc="0" locked="0" layoutInCell="1" allowOverlap="1" wp14:anchorId="4348482B" wp14:editId="47058212">
                      <wp:simplePos x="0" y="0"/>
                      <wp:positionH relativeFrom="column">
                        <wp:posOffset>486410</wp:posOffset>
                      </wp:positionH>
                      <wp:positionV relativeFrom="paragraph">
                        <wp:posOffset>100965</wp:posOffset>
                      </wp:positionV>
                      <wp:extent cx="1885950" cy="6477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D80B81" id="Retângulo 4" o:spid="_x0000_s1026" style="position:absolute;margin-left:38.3pt;margin-top:7.95pt;width:148.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" filled="f" strokecolor="#d8d8d8 [2732]" strokeweight="1pt"/>
                  </w:pict>
                </mc:Fallback>
              </mc:AlternateContent>
            </w:r>
          </w:p>
          <w:p w14:paraId="36506BA7" w14:textId="77777777" w:rsidR="00A80781" w:rsidRDefault="00A80781" w:rsidP="001C2319">
            <w:pPr>
              <w:spacing w:line="252" w:lineRule="auto"/>
              <w:jc w:val="center"/>
              <w:rPr>
                <w:rFonts w:ascii="Times New Roman" w:hAnsi="Times New Roman"/>
              </w:rPr>
            </w:pPr>
          </w:p>
          <w:p w14:paraId="463EBE75" w14:textId="77777777" w:rsidR="00A80781" w:rsidRDefault="00A80781" w:rsidP="001C2319">
            <w:pPr>
              <w:spacing w:line="252" w:lineRule="auto"/>
              <w:rPr>
                <w:rFonts w:ascii="Times New Roman" w:hAnsi="Times New Roman"/>
              </w:rPr>
            </w:pPr>
          </w:p>
          <w:p w14:paraId="701D71B5" w14:textId="6997EA90" w:rsidR="00A80781" w:rsidRDefault="00A80781" w:rsidP="001C2319">
            <w:pPr>
              <w:tabs>
                <w:tab w:val="left" w:pos="1560"/>
              </w:tabs>
              <w:spacing w:before="2" w:after="2" w:line="276" w:lineRule="auto"/>
              <w:jc w:val="center"/>
              <w:rPr>
                <w:rFonts w:ascii="Times New Roman" w:eastAsia="Times New Roman" w:hAnsi="Times New Roman" w:cs="Times New Roman"/>
                <w:bCs/>
                <w:spacing w:val="4"/>
              </w:rPr>
            </w:pPr>
            <w:r w:rsidRPr="00147A62">
              <w:rPr>
                <w:rFonts w:ascii="Times New Roman" w:eastAsia="Times New Roman" w:hAnsi="Times New Roman" w:cs="Times New Roman"/>
                <w:bCs/>
                <w:spacing w:val="4"/>
              </w:rPr>
              <w:t xml:space="preserve">JOSÉLIA ALVES </w:t>
            </w:r>
          </w:p>
          <w:p w14:paraId="34A0197A" w14:textId="77777777" w:rsidR="00A80781" w:rsidRPr="009B03AE" w:rsidRDefault="00A80781" w:rsidP="001C2319">
            <w:pPr>
              <w:tabs>
                <w:tab w:val="left" w:pos="1560"/>
              </w:tabs>
              <w:spacing w:before="2" w:after="2" w:line="276" w:lineRule="auto"/>
              <w:jc w:val="center"/>
              <w:rPr>
                <w:rFonts w:ascii="Times New Roman" w:eastAsia="Cambria" w:hAnsi="Times New Roman" w:cs="Times New Roman"/>
                <w:b w:val="0"/>
                <w:bCs/>
                <w:lang w:eastAsia="pt-BR"/>
              </w:rPr>
            </w:pPr>
            <w:r w:rsidRPr="009B03AE">
              <w:rPr>
                <w:rFonts w:ascii="Times New Roman" w:eastAsia="Calibri" w:hAnsi="Times New Roman"/>
                <w:b w:val="0"/>
                <w:bCs/>
              </w:rPr>
              <w:t>Coordenadora da CPUA-CAU/BR</w:t>
            </w:r>
          </w:p>
          <w:p w14:paraId="7CFE265F" w14:textId="77777777" w:rsidR="00A80781" w:rsidRDefault="00A80781" w:rsidP="001C2319">
            <w:pPr>
              <w:spacing w:line="252" w:lineRule="auto"/>
              <w:jc w:val="center"/>
              <w:rPr>
                <w:rFonts w:ascii="Times New Roman" w:hAnsi="Times New Roman"/>
                <w:b w:val="0"/>
              </w:rPr>
            </w:pPr>
          </w:p>
        </w:tc>
        <w:tc>
          <w:tcPr>
            <w:tcW w:w="4468" w:type="dxa"/>
          </w:tcPr>
          <w:p w14:paraId="3D130E89" w14:textId="77777777" w:rsidR="00A80781" w:rsidRDefault="00A80781" w:rsidP="001C2319">
            <w:pPr>
              <w:spacing w:line="252" w:lineRule="auto"/>
              <w:jc w:val="center"/>
              <w:rPr>
                <w:rFonts w:ascii="Times New Roman" w:hAnsi="Times New Roman"/>
              </w:rPr>
            </w:pPr>
            <w:r>
              <w:rPr>
                <w:noProof/>
              </w:rPr>
              <mc:AlternateContent>
                <mc:Choice Requires="wps">
                  <w:drawing>
                    <wp:anchor distT="0" distB="0" distL="114300" distR="114300" simplePos="0" relativeHeight="251662336" behindDoc="0" locked="0" layoutInCell="1" allowOverlap="1" wp14:anchorId="395BCE52" wp14:editId="1206FB34">
                      <wp:simplePos x="0" y="0"/>
                      <wp:positionH relativeFrom="column">
                        <wp:posOffset>431800</wp:posOffset>
                      </wp:positionH>
                      <wp:positionV relativeFrom="paragraph">
                        <wp:posOffset>102235</wp:posOffset>
                      </wp:positionV>
                      <wp:extent cx="1885950" cy="6477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2EA69" id="Retângulo 5" o:spid="_x0000_s1026" style="position:absolute;margin-left:34pt;margin-top:8.05pt;width:148.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" filled="f" strokecolor="#d8d8d8 [2732]" strokeweight="1pt"/>
                  </w:pict>
                </mc:Fallback>
              </mc:AlternateContent>
            </w:r>
          </w:p>
          <w:p w14:paraId="1F2179B5" w14:textId="77777777" w:rsidR="00A80781" w:rsidRDefault="00A80781" w:rsidP="001C2319">
            <w:pPr>
              <w:spacing w:line="252" w:lineRule="auto"/>
              <w:jc w:val="center"/>
              <w:rPr>
                <w:rFonts w:ascii="Times New Roman" w:hAnsi="Times New Roman"/>
              </w:rPr>
            </w:pPr>
          </w:p>
          <w:p w14:paraId="6246E9B9" w14:textId="77777777" w:rsidR="00A80781" w:rsidRDefault="00A80781" w:rsidP="001C2319">
            <w:pPr>
              <w:spacing w:line="252" w:lineRule="auto"/>
              <w:rPr>
                <w:rFonts w:ascii="Times New Roman" w:hAnsi="Times New Roman"/>
              </w:rPr>
            </w:pPr>
          </w:p>
          <w:p w14:paraId="5581374C" w14:textId="7D2AA668" w:rsidR="00A80781" w:rsidRPr="00602779" w:rsidRDefault="00A80781" w:rsidP="001C2319">
            <w:pPr>
              <w:spacing w:after="0" w:line="240" w:lineRule="auto"/>
              <w:jc w:val="center"/>
              <w:rPr>
                <w:rFonts w:ascii="Times New Roman" w:eastAsia="Calibri" w:hAnsi="Times New Roman" w:cs="Times New Roman"/>
                <w:bCs/>
              </w:rPr>
            </w:pPr>
            <w:r w:rsidRPr="00602779">
              <w:rPr>
                <w:rFonts w:ascii="Times New Roman" w:eastAsia="Calibri" w:hAnsi="Times New Roman" w:cs="Times New Roman"/>
                <w:bCs/>
              </w:rPr>
              <w:t xml:space="preserve">CRISTINA </w:t>
            </w:r>
            <w:r w:rsidR="00E970C2">
              <w:rPr>
                <w:rFonts w:ascii="Times New Roman" w:eastAsia="Calibri" w:hAnsi="Times New Roman" w:cs="Times New Roman"/>
                <w:bCs/>
              </w:rPr>
              <w:t>BARREIROS</w:t>
            </w:r>
          </w:p>
          <w:p w14:paraId="59333753" w14:textId="77777777" w:rsidR="00A80781" w:rsidRPr="00602779" w:rsidRDefault="00A80781" w:rsidP="001C2319">
            <w:pPr>
              <w:spacing w:line="252" w:lineRule="auto"/>
              <w:jc w:val="center"/>
              <w:rPr>
                <w:rFonts w:ascii="Times New Roman" w:hAnsi="Times New Roman"/>
                <w:b w:val="0"/>
              </w:rPr>
            </w:pPr>
            <w:r w:rsidRPr="00602779">
              <w:rPr>
                <w:rFonts w:ascii="Times New Roman" w:eastAsia="Calibri" w:hAnsi="Times New Roman" w:cs="Times New Roman"/>
                <w:b w:val="0"/>
              </w:rPr>
              <w:t>Coordenadora da CPP-CAU/BR</w:t>
            </w:r>
          </w:p>
        </w:tc>
      </w:tr>
    </w:tbl>
    <w:p w14:paraId="166591CF" w14:textId="77777777" w:rsidR="00A80781" w:rsidRDefault="00A80781" w:rsidP="00A80781">
      <w:pPr>
        <w:spacing w:after="0" w:line="240" w:lineRule="auto"/>
        <w:jc w:val="center"/>
        <w:rPr>
          <w:rFonts w:ascii="Times New Roman" w:hAnsi="Times New Roman" w:cstheme="minorBidi"/>
          <w:b w:val="0"/>
          <w:color w:val="auto"/>
        </w:rPr>
      </w:pPr>
    </w:p>
    <w:p w14:paraId="00039216" w14:textId="683ED1B3" w:rsidR="00A80781" w:rsidRDefault="00A80781" w:rsidP="00A80781">
      <w:pPr>
        <w:spacing w:after="0" w:line="240" w:lineRule="auto"/>
        <w:jc w:val="center"/>
        <w:rPr>
          <w:rFonts w:ascii="Times New Roman" w:hAnsi="Times New Roman" w:cs="Times New Roman"/>
          <w:bCs/>
          <w:color w:val="auto"/>
        </w:rPr>
      </w:pPr>
    </w:p>
    <w:p w14:paraId="4CFFABD9" w14:textId="07708C49" w:rsidR="00E970C2" w:rsidRDefault="00E970C2" w:rsidP="00A80781">
      <w:pPr>
        <w:spacing w:after="0" w:line="240" w:lineRule="auto"/>
        <w:jc w:val="center"/>
        <w:rPr>
          <w:rFonts w:ascii="Times New Roman" w:hAnsi="Times New Roman" w:cs="Times New Roman"/>
          <w:bCs/>
          <w:color w:val="auto"/>
        </w:rPr>
      </w:pPr>
    </w:p>
    <w:p w14:paraId="03C287F1" w14:textId="58E5DD99" w:rsidR="00E970C2" w:rsidRDefault="00E970C2" w:rsidP="00A80781">
      <w:pPr>
        <w:spacing w:after="0" w:line="240" w:lineRule="auto"/>
        <w:jc w:val="center"/>
        <w:rPr>
          <w:rFonts w:ascii="Times New Roman" w:hAnsi="Times New Roman" w:cs="Times New Roman"/>
          <w:bCs/>
          <w:color w:val="auto"/>
        </w:rPr>
      </w:pPr>
    </w:p>
    <w:p w14:paraId="05732781" w14:textId="77777777" w:rsidR="00E970C2" w:rsidRDefault="00E970C2" w:rsidP="00A80781">
      <w:pPr>
        <w:spacing w:after="0" w:line="240" w:lineRule="auto"/>
        <w:jc w:val="center"/>
        <w:rPr>
          <w:rFonts w:ascii="Times New Roman" w:hAnsi="Times New Roman" w:cs="Times New Roman"/>
          <w:bCs/>
          <w:color w:val="auto"/>
        </w:rPr>
      </w:pPr>
    </w:p>
    <w:p w14:paraId="16D04CFE" w14:textId="77777777" w:rsidR="008A1C26" w:rsidRPr="008A1C26" w:rsidRDefault="008A1C26" w:rsidP="008A1C26">
      <w:pPr>
        <w:tabs>
          <w:tab w:val="center" w:pos="4252"/>
          <w:tab w:val="right" w:pos="8504"/>
        </w:tabs>
        <w:spacing w:after="0" w:line="240" w:lineRule="auto"/>
        <w:jc w:val="center"/>
        <w:rPr>
          <w:rFonts w:ascii="Times New Roman" w:hAnsi="Times New Roman" w:cs="Times New Roman"/>
          <w:bCs/>
          <w:color w:val="auto"/>
        </w:rPr>
      </w:pPr>
      <w:r w:rsidRPr="008A1C26">
        <w:rPr>
          <w:rFonts w:ascii="Times New Roman" w:hAnsi="Times New Roman" w:cs="Times New Roman"/>
          <w:bCs/>
          <w:color w:val="auto"/>
        </w:rPr>
        <w:lastRenderedPageBreak/>
        <w:t>12ª REUNIÃO CONJUNTA CPUA-CAU/BR e CPP-CAU/BR</w:t>
      </w:r>
    </w:p>
    <w:p w14:paraId="3B4F0B0D" w14:textId="77777777" w:rsidR="00A80781" w:rsidRPr="00871C5D" w:rsidRDefault="00A80781" w:rsidP="00A80781">
      <w:pPr>
        <w:tabs>
          <w:tab w:val="center" w:pos="4252"/>
          <w:tab w:val="right" w:pos="8504"/>
        </w:tabs>
        <w:spacing w:after="0" w:line="240" w:lineRule="auto"/>
        <w:jc w:val="center"/>
        <w:rPr>
          <w:rFonts w:ascii="Times New Roman" w:hAnsi="Times New Roman" w:cs="Times New Roman"/>
          <w:b w:val="0"/>
          <w:bCs/>
          <w:color w:val="auto"/>
        </w:rPr>
      </w:pPr>
      <w:r w:rsidRPr="00871C5D">
        <w:rPr>
          <w:rFonts w:ascii="Times New Roman" w:hAnsi="Times New Roman" w:cs="Times New Roman"/>
          <w:color w:val="auto"/>
        </w:rPr>
        <w:t xml:space="preserve"> </w:t>
      </w:r>
      <w:r w:rsidRPr="00871C5D">
        <w:rPr>
          <w:rFonts w:ascii="Times New Roman" w:hAnsi="Times New Roman" w:cs="Times New Roman"/>
          <w:b w:val="0"/>
          <w:bCs/>
          <w:color w:val="auto"/>
        </w:rPr>
        <w:t>Videoconferência</w:t>
      </w:r>
    </w:p>
    <w:p w14:paraId="6267BFDF" w14:textId="77777777" w:rsidR="00A80781" w:rsidRPr="00871C5D" w:rsidRDefault="00A80781" w:rsidP="00A80781">
      <w:pPr>
        <w:tabs>
          <w:tab w:val="center" w:pos="4252"/>
          <w:tab w:val="right" w:pos="8504"/>
        </w:tabs>
        <w:spacing w:after="0" w:line="240" w:lineRule="auto"/>
        <w:jc w:val="center"/>
        <w:rPr>
          <w:rFonts w:ascii="Times New Roman" w:hAnsi="Times New Roman" w:cs="Times New Roman"/>
          <w:color w:val="auto"/>
        </w:rPr>
      </w:pPr>
    </w:p>
    <w:p w14:paraId="4138B929" w14:textId="77777777" w:rsidR="00A80781" w:rsidRPr="00871C5D" w:rsidRDefault="00A80781" w:rsidP="00A80781">
      <w:pPr>
        <w:tabs>
          <w:tab w:val="center" w:pos="4252"/>
          <w:tab w:val="right" w:pos="8504"/>
        </w:tabs>
        <w:spacing w:after="0" w:line="240" w:lineRule="auto"/>
        <w:rPr>
          <w:rFonts w:ascii="Times New Roman" w:hAnsi="Times New Roman" w:cs="Times New Roman"/>
          <w:color w:val="auto"/>
        </w:rPr>
      </w:pPr>
    </w:p>
    <w:p w14:paraId="382429FE" w14:textId="77777777" w:rsidR="00A80781" w:rsidRPr="00601550" w:rsidRDefault="00A80781" w:rsidP="00A80781">
      <w:pPr>
        <w:spacing w:after="120" w:line="240" w:lineRule="auto"/>
        <w:jc w:val="center"/>
        <w:rPr>
          <w:rFonts w:ascii="Times New Roman" w:eastAsia="Times New Roman" w:hAnsi="Times New Roman" w:cs="Times New Roman"/>
          <w:bCs/>
          <w:color w:val="auto"/>
          <w:lang w:eastAsia="pt-BR"/>
        </w:rPr>
      </w:pPr>
      <w:r w:rsidRPr="00601550">
        <w:rPr>
          <w:rFonts w:ascii="Times New Roman" w:eastAsia="Times New Roman" w:hAnsi="Times New Roman" w:cs="Times New Roman"/>
          <w:bCs/>
          <w:color w:val="auto"/>
          <w:lang w:eastAsia="pt-BR"/>
        </w:rPr>
        <w:t>Folha de Votação</w:t>
      </w:r>
      <w:r>
        <w:rPr>
          <w:rFonts w:ascii="Times New Roman" w:eastAsia="Times New Roman" w:hAnsi="Times New Roman" w:cs="Times New Roman"/>
          <w:bCs/>
          <w:color w:val="auto"/>
          <w:lang w:eastAsia="pt-BR"/>
        </w:rPr>
        <w:t xml:space="preserve"> CPUA/CPP</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3685"/>
        <w:gridCol w:w="680"/>
        <w:gridCol w:w="851"/>
        <w:gridCol w:w="708"/>
        <w:gridCol w:w="880"/>
      </w:tblGrid>
      <w:tr w:rsidR="00A80781" w:rsidRPr="00601550" w14:paraId="0EB7F04B" w14:textId="77777777" w:rsidTr="001C2319">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5E6BD5C8"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color w:val="auto"/>
              </w:rPr>
            </w:pPr>
            <w:bookmarkStart w:id="2" w:name="_Hlk69810298"/>
            <w:bookmarkStart w:id="3" w:name="_Hlk69810229"/>
            <w:r w:rsidRPr="00601550">
              <w:rPr>
                <w:rFonts w:ascii="Times New Roman" w:eastAsia="Times New Roman" w:hAnsi="Times New Roman" w:cs="Times New Roman"/>
                <w:b w:val="0"/>
                <w:color w:val="auto"/>
              </w:rPr>
              <w:t>UF</w:t>
            </w:r>
          </w:p>
        </w:tc>
        <w:tc>
          <w:tcPr>
            <w:tcW w:w="2410" w:type="dxa"/>
            <w:vMerge w:val="restart"/>
            <w:tcBorders>
              <w:top w:val="single" w:sz="4" w:space="0" w:color="auto"/>
              <w:left w:val="single" w:sz="4" w:space="0" w:color="auto"/>
              <w:bottom w:val="single" w:sz="4" w:space="0" w:color="auto"/>
              <w:right w:val="single" w:sz="4" w:space="0" w:color="auto"/>
            </w:tcBorders>
          </w:tcPr>
          <w:p w14:paraId="69F531B2"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Função</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E8063E9"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3119" w:type="dxa"/>
            <w:gridSpan w:val="4"/>
            <w:tcBorders>
              <w:top w:val="single" w:sz="4" w:space="0" w:color="auto"/>
              <w:left w:val="single" w:sz="4" w:space="0" w:color="auto"/>
              <w:bottom w:val="single" w:sz="4" w:space="0" w:color="auto"/>
              <w:right w:val="single" w:sz="4" w:space="0" w:color="auto"/>
            </w:tcBorders>
            <w:hideMark/>
          </w:tcPr>
          <w:p w14:paraId="1E85D137"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Votação</w:t>
            </w:r>
          </w:p>
        </w:tc>
      </w:tr>
      <w:bookmarkEnd w:id="2"/>
      <w:tr w:rsidR="00A80781" w:rsidRPr="00601550" w14:paraId="08ACB6A2" w14:textId="77777777" w:rsidTr="001C2319">
        <w:tc>
          <w:tcPr>
            <w:tcW w:w="738" w:type="dxa"/>
            <w:vMerge/>
            <w:tcBorders>
              <w:top w:val="single" w:sz="4" w:space="0" w:color="auto"/>
              <w:left w:val="single" w:sz="4" w:space="0" w:color="auto"/>
              <w:bottom w:val="single" w:sz="4" w:space="0" w:color="auto"/>
              <w:right w:val="single" w:sz="4" w:space="0" w:color="auto"/>
            </w:tcBorders>
            <w:vAlign w:val="center"/>
            <w:hideMark/>
          </w:tcPr>
          <w:p w14:paraId="418A2165" w14:textId="77777777" w:rsidR="00A80781" w:rsidRPr="00601550" w:rsidRDefault="00A80781" w:rsidP="001C2319">
            <w:pPr>
              <w:spacing w:after="0" w:line="256" w:lineRule="auto"/>
              <w:rPr>
                <w:rFonts w:ascii="Times New Roman" w:eastAsia="Times New Roman" w:hAnsi="Times New Roman" w:cs="Times New Roman"/>
                <w:b w:val="0"/>
                <w:color w:val="aut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B3009B6" w14:textId="77777777" w:rsidR="00A80781" w:rsidRPr="00601550" w:rsidRDefault="00A80781" w:rsidP="001C2319">
            <w:pPr>
              <w:spacing w:after="0" w:line="256" w:lineRule="auto"/>
              <w:rPr>
                <w:rFonts w:ascii="Times New Roman" w:eastAsia="Times New Roman" w:hAnsi="Times New Roman" w:cs="Times New Roman"/>
                <w:b w:val="0"/>
                <w:color w:val="auto"/>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CF18C25" w14:textId="77777777" w:rsidR="00A80781" w:rsidRPr="00601550" w:rsidRDefault="00A80781" w:rsidP="001C2319">
            <w:pPr>
              <w:spacing w:after="0" w:line="256" w:lineRule="auto"/>
              <w:rPr>
                <w:rFonts w:ascii="Times New Roman" w:eastAsia="Times New Roman" w:hAnsi="Times New Roman" w:cs="Times New Roman"/>
                <w:b w:val="0"/>
                <w:color w:val="auto"/>
              </w:rPr>
            </w:pPr>
          </w:p>
        </w:tc>
        <w:tc>
          <w:tcPr>
            <w:tcW w:w="680" w:type="dxa"/>
            <w:tcBorders>
              <w:top w:val="single" w:sz="4" w:space="0" w:color="auto"/>
              <w:left w:val="single" w:sz="4" w:space="0" w:color="auto"/>
              <w:bottom w:val="single" w:sz="4" w:space="0" w:color="auto"/>
              <w:right w:val="single" w:sz="4" w:space="0" w:color="auto"/>
            </w:tcBorders>
            <w:hideMark/>
          </w:tcPr>
          <w:p w14:paraId="499A3930"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Sim</w:t>
            </w:r>
          </w:p>
        </w:tc>
        <w:tc>
          <w:tcPr>
            <w:tcW w:w="851" w:type="dxa"/>
            <w:tcBorders>
              <w:top w:val="single" w:sz="4" w:space="0" w:color="auto"/>
              <w:left w:val="single" w:sz="4" w:space="0" w:color="auto"/>
              <w:bottom w:val="single" w:sz="4" w:space="0" w:color="auto"/>
              <w:right w:val="single" w:sz="4" w:space="0" w:color="auto"/>
            </w:tcBorders>
            <w:hideMark/>
          </w:tcPr>
          <w:p w14:paraId="3C90C6CC" w14:textId="77777777" w:rsidR="00A80781" w:rsidRPr="00601550" w:rsidRDefault="00A80781" w:rsidP="001C2319">
            <w:pPr>
              <w:spacing w:after="0" w:line="240" w:lineRule="auto"/>
              <w:ind w:left="-53" w:right="-44"/>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Não</w:t>
            </w:r>
          </w:p>
        </w:tc>
        <w:tc>
          <w:tcPr>
            <w:tcW w:w="708" w:type="dxa"/>
            <w:tcBorders>
              <w:top w:val="single" w:sz="4" w:space="0" w:color="auto"/>
              <w:left w:val="single" w:sz="4" w:space="0" w:color="auto"/>
              <w:bottom w:val="single" w:sz="4" w:space="0" w:color="auto"/>
              <w:right w:val="single" w:sz="4" w:space="0" w:color="auto"/>
            </w:tcBorders>
            <w:hideMark/>
          </w:tcPr>
          <w:p w14:paraId="19274A37"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Abst</w:t>
            </w:r>
          </w:p>
        </w:tc>
        <w:tc>
          <w:tcPr>
            <w:tcW w:w="880" w:type="dxa"/>
            <w:tcBorders>
              <w:top w:val="single" w:sz="4" w:space="0" w:color="auto"/>
              <w:left w:val="single" w:sz="4" w:space="0" w:color="auto"/>
              <w:bottom w:val="single" w:sz="4" w:space="0" w:color="auto"/>
              <w:right w:val="single" w:sz="4" w:space="0" w:color="auto"/>
            </w:tcBorders>
            <w:hideMark/>
          </w:tcPr>
          <w:p w14:paraId="1356EC1C"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Ausên</w:t>
            </w:r>
          </w:p>
        </w:tc>
      </w:tr>
      <w:tr w:rsidR="00A80781" w:rsidRPr="00601550" w14:paraId="04109DB8"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64E70AC3"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lang w:eastAsia="pt-BR"/>
              </w:rPr>
              <w:t>AC</w:t>
            </w:r>
          </w:p>
        </w:tc>
        <w:tc>
          <w:tcPr>
            <w:tcW w:w="2410" w:type="dxa"/>
            <w:tcBorders>
              <w:top w:val="single" w:sz="4" w:space="0" w:color="auto"/>
              <w:left w:val="single" w:sz="4" w:space="0" w:color="auto"/>
              <w:bottom w:val="single" w:sz="4" w:space="0" w:color="auto"/>
              <w:right w:val="single" w:sz="4" w:space="0" w:color="auto"/>
            </w:tcBorders>
          </w:tcPr>
          <w:p w14:paraId="0E94D799"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Cambria" w:hAnsi="Times New Roman" w:cs="Times New Roman"/>
                <w:b w:val="0"/>
                <w:bCs/>
                <w:color w:val="auto"/>
                <w:lang w:eastAsia="pt-BR"/>
              </w:rPr>
              <w:t>Coordenadora</w:t>
            </w:r>
            <w:r>
              <w:rPr>
                <w:rFonts w:ascii="Times New Roman" w:eastAsia="Cambria" w:hAnsi="Times New Roman" w:cs="Times New Roman"/>
                <w:b w:val="0"/>
                <w:bCs/>
                <w:color w:val="auto"/>
                <w:lang w:eastAsia="pt-BR"/>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7F1FCC9D"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601550">
              <w:rPr>
                <w:rFonts w:ascii="Times New Roman" w:eastAsia="Cambria" w:hAnsi="Times New Roman" w:cs="Times New Roman"/>
                <w:b w:val="0"/>
                <w:bCs/>
                <w:color w:val="000000"/>
                <w:lang w:eastAsia="pt-BR"/>
              </w:rPr>
              <w:t>Josélia da Silva Alves</w:t>
            </w:r>
          </w:p>
        </w:tc>
        <w:tc>
          <w:tcPr>
            <w:tcW w:w="680" w:type="dxa"/>
            <w:tcBorders>
              <w:top w:val="single" w:sz="4" w:space="0" w:color="auto"/>
              <w:left w:val="single" w:sz="4" w:space="0" w:color="auto"/>
              <w:bottom w:val="single" w:sz="4" w:space="0" w:color="auto"/>
              <w:right w:val="single" w:sz="4" w:space="0" w:color="auto"/>
            </w:tcBorders>
          </w:tcPr>
          <w:p w14:paraId="01F9A08B" w14:textId="77DE70CD"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6090B190"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29F8BC94"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46674D63"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16DBE3E7"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0C7F4BA7"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PA</w:t>
            </w:r>
          </w:p>
        </w:tc>
        <w:tc>
          <w:tcPr>
            <w:tcW w:w="2410" w:type="dxa"/>
            <w:tcBorders>
              <w:top w:val="single" w:sz="4" w:space="0" w:color="auto"/>
              <w:left w:val="single" w:sz="4" w:space="0" w:color="auto"/>
              <w:bottom w:val="single" w:sz="4" w:space="0" w:color="auto"/>
              <w:right w:val="single" w:sz="4" w:space="0" w:color="auto"/>
            </w:tcBorders>
            <w:hideMark/>
          </w:tcPr>
          <w:p w14:paraId="0A85F4CD"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Coord-Adjunt</w:t>
            </w:r>
            <w:r>
              <w:rPr>
                <w:rFonts w:ascii="Times New Roman" w:eastAsia="Times New Roman" w:hAnsi="Times New Roman" w:cs="Times New Roman"/>
                <w:b w:val="0"/>
                <w:bCs/>
                <w:color w:val="auto"/>
              </w:rPr>
              <w:t>a - CPUA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0D199D"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Alice da Silva Rodrigues Rosas</w:t>
            </w:r>
          </w:p>
        </w:tc>
        <w:tc>
          <w:tcPr>
            <w:tcW w:w="680" w:type="dxa"/>
            <w:tcBorders>
              <w:top w:val="single" w:sz="4" w:space="0" w:color="auto"/>
              <w:left w:val="single" w:sz="4" w:space="0" w:color="auto"/>
              <w:bottom w:val="single" w:sz="4" w:space="0" w:color="auto"/>
              <w:right w:val="single" w:sz="4" w:space="0" w:color="auto"/>
            </w:tcBorders>
            <w:hideMark/>
          </w:tcPr>
          <w:p w14:paraId="219C7E45" w14:textId="18E72E0D"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0BA4D591"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4DA1CD81"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53559FAF"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r>
      <w:tr w:rsidR="00A80781" w:rsidRPr="00601550" w14:paraId="4D61A0B2"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0CC2DAE8"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MS</w:t>
            </w:r>
          </w:p>
        </w:tc>
        <w:tc>
          <w:tcPr>
            <w:tcW w:w="2410" w:type="dxa"/>
            <w:tcBorders>
              <w:top w:val="single" w:sz="4" w:space="0" w:color="auto"/>
              <w:left w:val="single" w:sz="4" w:space="0" w:color="auto"/>
              <w:bottom w:val="single" w:sz="4" w:space="0" w:color="auto"/>
              <w:right w:val="single" w:sz="4" w:space="0" w:color="auto"/>
            </w:tcBorders>
            <w:hideMark/>
          </w:tcPr>
          <w:p w14:paraId="2A549C6C"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0B01A02C"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Rubens Fernando Pereira de Camilo</w:t>
            </w:r>
          </w:p>
        </w:tc>
        <w:tc>
          <w:tcPr>
            <w:tcW w:w="680" w:type="dxa"/>
            <w:tcBorders>
              <w:top w:val="single" w:sz="4" w:space="0" w:color="auto"/>
              <w:left w:val="single" w:sz="4" w:space="0" w:color="auto"/>
              <w:bottom w:val="single" w:sz="4" w:space="0" w:color="auto"/>
              <w:right w:val="single" w:sz="4" w:space="0" w:color="auto"/>
            </w:tcBorders>
            <w:hideMark/>
          </w:tcPr>
          <w:p w14:paraId="586A6FA8" w14:textId="2B9A5EA3"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064A584D"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D2A3466"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07291043"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0374D220"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355EBC02"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RN</w:t>
            </w:r>
          </w:p>
        </w:tc>
        <w:tc>
          <w:tcPr>
            <w:tcW w:w="2410" w:type="dxa"/>
            <w:tcBorders>
              <w:top w:val="single" w:sz="4" w:space="0" w:color="auto"/>
              <w:left w:val="single" w:sz="4" w:space="0" w:color="auto"/>
              <w:bottom w:val="single" w:sz="4" w:space="0" w:color="auto"/>
              <w:right w:val="single" w:sz="4" w:space="0" w:color="auto"/>
            </w:tcBorders>
          </w:tcPr>
          <w:p w14:paraId="0E5F6F6C"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tcPr>
          <w:p w14:paraId="7E423BC7" w14:textId="77777777" w:rsidR="00A80781" w:rsidRDefault="00A80781"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André Felipe Moura Alves</w:t>
            </w:r>
          </w:p>
        </w:tc>
        <w:tc>
          <w:tcPr>
            <w:tcW w:w="680" w:type="dxa"/>
            <w:tcBorders>
              <w:top w:val="single" w:sz="4" w:space="0" w:color="auto"/>
              <w:left w:val="single" w:sz="4" w:space="0" w:color="auto"/>
              <w:bottom w:val="single" w:sz="4" w:space="0" w:color="auto"/>
              <w:right w:val="single" w:sz="4" w:space="0" w:color="auto"/>
            </w:tcBorders>
          </w:tcPr>
          <w:p w14:paraId="4DFC2E50" w14:textId="77777777" w:rsidR="00A80781" w:rsidRDefault="00A80781"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5E8997FD"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5F98B873"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00E8F111" w14:textId="5C2D57EC"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A80781" w:rsidRPr="00601550" w14:paraId="45CF46D5" w14:textId="77777777" w:rsidTr="001C2319">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33ADCAE7"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SE</w:t>
            </w:r>
          </w:p>
        </w:tc>
        <w:tc>
          <w:tcPr>
            <w:tcW w:w="2410" w:type="dxa"/>
            <w:tcBorders>
              <w:top w:val="single" w:sz="4" w:space="0" w:color="auto"/>
              <w:left w:val="single" w:sz="4" w:space="0" w:color="auto"/>
              <w:bottom w:val="single" w:sz="4" w:space="0" w:color="auto"/>
              <w:right w:val="single" w:sz="4" w:space="0" w:color="auto"/>
            </w:tcBorders>
            <w:hideMark/>
          </w:tcPr>
          <w:p w14:paraId="2D4DC483"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 w:val="0"/>
                <w:bCs/>
                <w:color w:val="auto"/>
              </w:rPr>
              <w:t>Membro</w:t>
            </w:r>
            <w:r>
              <w:rPr>
                <w:rFonts w:ascii="Times New Roman" w:eastAsia="Times New Roman" w:hAnsi="Times New Roman" w:cs="Times New Roman"/>
                <w:b w:val="0"/>
                <w:bCs/>
                <w:color w:val="auto"/>
              </w:rPr>
              <w:t xml:space="preserve"> - CPUA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789FCF"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601550">
              <w:rPr>
                <w:rFonts w:ascii="Times New Roman" w:eastAsia="Times New Roman" w:hAnsi="Times New Roman" w:cs="Times New Roman"/>
                <w:b w:val="0"/>
                <w:bCs/>
                <w:color w:val="000000"/>
              </w:rPr>
              <w:t>Ricardo Soares Mascarello</w:t>
            </w:r>
          </w:p>
        </w:tc>
        <w:tc>
          <w:tcPr>
            <w:tcW w:w="680" w:type="dxa"/>
            <w:tcBorders>
              <w:top w:val="single" w:sz="4" w:space="0" w:color="auto"/>
              <w:left w:val="single" w:sz="4" w:space="0" w:color="auto"/>
              <w:bottom w:val="single" w:sz="4" w:space="0" w:color="auto"/>
              <w:right w:val="single" w:sz="4" w:space="0" w:color="auto"/>
            </w:tcBorders>
            <w:hideMark/>
          </w:tcPr>
          <w:p w14:paraId="7D978B98" w14:textId="5292E83A"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39D3420A"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78994695"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2B35B0E0"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4A20B135"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3BDD41D4"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RO</w:t>
            </w:r>
          </w:p>
        </w:tc>
        <w:tc>
          <w:tcPr>
            <w:tcW w:w="2410" w:type="dxa"/>
            <w:tcBorders>
              <w:top w:val="single" w:sz="4" w:space="0" w:color="auto"/>
              <w:left w:val="single" w:sz="4" w:space="0" w:color="auto"/>
              <w:bottom w:val="single" w:sz="4" w:space="0" w:color="auto"/>
              <w:right w:val="single" w:sz="4" w:space="0" w:color="auto"/>
            </w:tcBorders>
            <w:vAlign w:val="center"/>
          </w:tcPr>
          <w:p w14:paraId="323343CC"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Coordenadora - CPP</w:t>
            </w:r>
          </w:p>
        </w:tc>
        <w:tc>
          <w:tcPr>
            <w:tcW w:w="3685" w:type="dxa"/>
            <w:tcBorders>
              <w:top w:val="single" w:sz="4" w:space="0" w:color="auto"/>
              <w:left w:val="single" w:sz="4" w:space="0" w:color="auto"/>
              <w:bottom w:val="single" w:sz="4" w:space="0" w:color="auto"/>
              <w:right w:val="single" w:sz="4" w:space="0" w:color="auto"/>
            </w:tcBorders>
            <w:vAlign w:val="center"/>
          </w:tcPr>
          <w:p w14:paraId="73BCC485"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Ana Cristina Lima Barreiros</w:t>
            </w:r>
          </w:p>
        </w:tc>
        <w:tc>
          <w:tcPr>
            <w:tcW w:w="680" w:type="dxa"/>
            <w:tcBorders>
              <w:top w:val="single" w:sz="4" w:space="0" w:color="auto"/>
              <w:left w:val="single" w:sz="4" w:space="0" w:color="auto"/>
              <w:bottom w:val="single" w:sz="4" w:space="0" w:color="auto"/>
              <w:right w:val="single" w:sz="4" w:space="0" w:color="auto"/>
            </w:tcBorders>
          </w:tcPr>
          <w:p w14:paraId="2BCC133C" w14:textId="68E3DDB2"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4F0AB472"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8B95679"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293750BA"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3C85EE48"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633B1C96"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MG</w:t>
            </w:r>
          </w:p>
        </w:tc>
        <w:tc>
          <w:tcPr>
            <w:tcW w:w="2410" w:type="dxa"/>
            <w:tcBorders>
              <w:top w:val="single" w:sz="4" w:space="0" w:color="auto"/>
              <w:left w:val="single" w:sz="4" w:space="0" w:color="auto"/>
              <w:bottom w:val="single" w:sz="4" w:space="0" w:color="auto"/>
              <w:right w:val="single" w:sz="4" w:space="0" w:color="auto"/>
            </w:tcBorders>
            <w:vAlign w:val="center"/>
          </w:tcPr>
          <w:p w14:paraId="6DC49AA1"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Coord-Adjunto</w:t>
            </w:r>
            <w:r>
              <w:rPr>
                <w:rFonts w:ascii="Times New Roman" w:eastAsia="Times New Roman" w:hAnsi="Times New Roman" w:cs="Times New Roman"/>
                <w:b w:val="0"/>
                <w:color w:val="auto"/>
                <w:spacing w:val="4"/>
              </w:rPr>
              <w:t xml:space="preserve"> C</w:t>
            </w:r>
            <w:r w:rsidRPr="003565D4">
              <w:rPr>
                <w:rFonts w:ascii="Times New Roman" w:eastAsia="Times New Roman" w:hAnsi="Times New Roman" w:cs="Times New Roman"/>
                <w:b w:val="0"/>
                <w:color w:val="auto"/>
                <w:spacing w:val="4"/>
              </w:rPr>
              <w:t>PP</w:t>
            </w:r>
          </w:p>
        </w:tc>
        <w:tc>
          <w:tcPr>
            <w:tcW w:w="3685" w:type="dxa"/>
            <w:tcBorders>
              <w:top w:val="single" w:sz="4" w:space="0" w:color="auto"/>
              <w:left w:val="single" w:sz="4" w:space="0" w:color="auto"/>
              <w:bottom w:val="single" w:sz="4" w:space="0" w:color="auto"/>
              <w:right w:val="single" w:sz="4" w:space="0" w:color="auto"/>
            </w:tcBorders>
            <w:vAlign w:val="center"/>
          </w:tcPr>
          <w:p w14:paraId="2A6D0129"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3565D4">
              <w:rPr>
                <w:rFonts w:ascii="Times New Roman" w:eastAsia="Times New Roman" w:hAnsi="Times New Roman" w:cs="Times New Roman"/>
                <w:b w:val="0"/>
                <w:color w:val="auto"/>
                <w:spacing w:val="4"/>
              </w:rPr>
              <w:t xml:space="preserve">Eduardo Fajardo Soares </w:t>
            </w:r>
          </w:p>
        </w:tc>
        <w:tc>
          <w:tcPr>
            <w:tcW w:w="680" w:type="dxa"/>
            <w:tcBorders>
              <w:top w:val="single" w:sz="4" w:space="0" w:color="auto"/>
              <w:left w:val="single" w:sz="4" w:space="0" w:color="auto"/>
              <w:bottom w:val="single" w:sz="4" w:space="0" w:color="auto"/>
              <w:right w:val="single" w:sz="4" w:space="0" w:color="auto"/>
            </w:tcBorders>
          </w:tcPr>
          <w:p w14:paraId="32D24050"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46F9FC4D"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7F50FB7F"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60CD3C0F" w14:textId="08BCF3B2"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A80781" w:rsidRPr="00601550" w14:paraId="5862629C"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79130A08"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SC</w:t>
            </w:r>
          </w:p>
        </w:tc>
        <w:tc>
          <w:tcPr>
            <w:tcW w:w="2410" w:type="dxa"/>
            <w:tcBorders>
              <w:top w:val="single" w:sz="4" w:space="0" w:color="auto"/>
              <w:left w:val="single" w:sz="4" w:space="0" w:color="auto"/>
              <w:bottom w:val="single" w:sz="4" w:space="0" w:color="auto"/>
              <w:right w:val="single" w:sz="4" w:space="0" w:color="auto"/>
            </w:tcBorders>
            <w:vAlign w:val="center"/>
          </w:tcPr>
          <w:p w14:paraId="6A74D8DA"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3685" w:type="dxa"/>
            <w:tcBorders>
              <w:top w:val="single" w:sz="4" w:space="0" w:color="auto"/>
              <w:left w:val="single" w:sz="4" w:space="0" w:color="auto"/>
              <w:bottom w:val="single" w:sz="4" w:space="0" w:color="auto"/>
              <w:right w:val="single" w:sz="4" w:space="0" w:color="auto"/>
            </w:tcBorders>
            <w:vAlign w:val="center"/>
          </w:tcPr>
          <w:p w14:paraId="1FB01E74"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spacing w:val="4"/>
              </w:rPr>
              <w:t>Vania Stephan Marroni Burigo</w:t>
            </w:r>
          </w:p>
        </w:tc>
        <w:tc>
          <w:tcPr>
            <w:tcW w:w="680" w:type="dxa"/>
            <w:tcBorders>
              <w:top w:val="single" w:sz="4" w:space="0" w:color="auto"/>
              <w:left w:val="single" w:sz="4" w:space="0" w:color="auto"/>
              <w:bottom w:val="single" w:sz="4" w:space="0" w:color="auto"/>
              <w:right w:val="single" w:sz="4" w:space="0" w:color="auto"/>
            </w:tcBorders>
          </w:tcPr>
          <w:p w14:paraId="428D1A43"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3A35592D"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2BAAEF36"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57A7B89E" w14:textId="53DDBB12"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r>
      <w:tr w:rsidR="00A80781" w:rsidRPr="00601550" w14:paraId="526E5E0F"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516DD303"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BA</w:t>
            </w:r>
          </w:p>
        </w:tc>
        <w:tc>
          <w:tcPr>
            <w:tcW w:w="2410" w:type="dxa"/>
            <w:tcBorders>
              <w:top w:val="single" w:sz="4" w:space="0" w:color="auto"/>
              <w:left w:val="single" w:sz="4" w:space="0" w:color="auto"/>
              <w:bottom w:val="single" w:sz="4" w:space="0" w:color="auto"/>
              <w:right w:val="single" w:sz="4" w:space="0" w:color="auto"/>
            </w:tcBorders>
            <w:vAlign w:val="center"/>
          </w:tcPr>
          <w:p w14:paraId="7D44F9D8" w14:textId="77777777" w:rsidR="00A80781" w:rsidRPr="00601550" w:rsidRDefault="00A80781" w:rsidP="001C2319">
            <w:pPr>
              <w:spacing w:after="0" w:line="240" w:lineRule="auto"/>
              <w:rPr>
                <w:rFonts w:ascii="Times New Roman" w:eastAsia="Times New Roman" w:hAnsi="Times New Roman" w:cs="Times New Roman"/>
                <w:b w:val="0"/>
                <w:bCs/>
                <w:color w:val="auto"/>
              </w:rPr>
            </w:pPr>
            <w:r w:rsidRPr="003565D4">
              <w:rPr>
                <w:rFonts w:ascii="Times New Roman" w:eastAsia="Times New Roman" w:hAnsi="Times New Roman" w:cs="Times New Roman"/>
                <w:b w:val="0"/>
                <w:color w:val="auto"/>
                <w:spacing w:val="4"/>
              </w:rPr>
              <w:t xml:space="preserve">Membro - CPP </w:t>
            </w:r>
          </w:p>
        </w:tc>
        <w:tc>
          <w:tcPr>
            <w:tcW w:w="3685" w:type="dxa"/>
            <w:tcBorders>
              <w:top w:val="single" w:sz="4" w:space="0" w:color="auto"/>
              <w:left w:val="single" w:sz="4" w:space="0" w:color="auto"/>
              <w:bottom w:val="single" w:sz="4" w:space="0" w:color="auto"/>
              <w:right w:val="single" w:sz="4" w:space="0" w:color="auto"/>
            </w:tcBorders>
            <w:vAlign w:val="center"/>
          </w:tcPr>
          <w:p w14:paraId="5A31D8EA"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Pr>
                <w:rFonts w:ascii="Times New Roman" w:eastAsia="Times New Roman" w:hAnsi="Times New Roman" w:cs="Times New Roman"/>
                <w:b w:val="0"/>
                <w:spacing w:val="4"/>
              </w:rPr>
              <w:t>Gilcinea Barbosa da Conceição</w:t>
            </w:r>
          </w:p>
        </w:tc>
        <w:tc>
          <w:tcPr>
            <w:tcW w:w="680" w:type="dxa"/>
            <w:tcBorders>
              <w:top w:val="single" w:sz="4" w:space="0" w:color="auto"/>
              <w:left w:val="single" w:sz="4" w:space="0" w:color="auto"/>
              <w:bottom w:val="single" w:sz="4" w:space="0" w:color="auto"/>
              <w:right w:val="single" w:sz="4" w:space="0" w:color="auto"/>
            </w:tcBorders>
          </w:tcPr>
          <w:p w14:paraId="455B762E" w14:textId="7C5E7F59"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60D18F23"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26D160B"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0DF38628"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541FC1D8"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6F1B41C2"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DF</w:t>
            </w:r>
          </w:p>
        </w:tc>
        <w:tc>
          <w:tcPr>
            <w:tcW w:w="2410" w:type="dxa"/>
            <w:tcBorders>
              <w:top w:val="single" w:sz="4" w:space="0" w:color="auto"/>
              <w:left w:val="single" w:sz="4" w:space="0" w:color="auto"/>
              <w:bottom w:val="single" w:sz="4" w:space="0" w:color="auto"/>
              <w:right w:val="single" w:sz="4" w:space="0" w:color="auto"/>
            </w:tcBorders>
            <w:vAlign w:val="center"/>
          </w:tcPr>
          <w:p w14:paraId="03B6A74A" w14:textId="77777777" w:rsidR="00A80781" w:rsidRPr="003565D4" w:rsidRDefault="00A80781" w:rsidP="001C2319">
            <w:pPr>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 CPP</w:t>
            </w:r>
          </w:p>
        </w:tc>
        <w:tc>
          <w:tcPr>
            <w:tcW w:w="3685" w:type="dxa"/>
            <w:tcBorders>
              <w:top w:val="single" w:sz="4" w:space="0" w:color="auto"/>
              <w:left w:val="single" w:sz="4" w:space="0" w:color="auto"/>
              <w:bottom w:val="single" w:sz="4" w:space="0" w:color="auto"/>
              <w:right w:val="single" w:sz="4" w:space="0" w:color="auto"/>
            </w:tcBorders>
            <w:vAlign w:val="center"/>
          </w:tcPr>
          <w:p w14:paraId="113C8672"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sidRPr="00B54C32">
              <w:rPr>
                <w:rFonts w:ascii="Times New Roman" w:eastAsia="Cambria" w:hAnsi="Times New Roman" w:cs="Times New Roman"/>
                <w:b w:val="0"/>
                <w:color w:val="auto"/>
              </w:rPr>
              <w:t>Rogério Markiewicz</w:t>
            </w:r>
          </w:p>
        </w:tc>
        <w:tc>
          <w:tcPr>
            <w:tcW w:w="680" w:type="dxa"/>
            <w:tcBorders>
              <w:top w:val="single" w:sz="4" w:space="0" w:color="auto"/>
              <w:left w:val="single" w:sz="4" w:space="0" w:color="auto"/>
              <w:bottom w:val="single" w:sz="4" w:space="0" w:color="auto"/>
              <w:right w:val="single" w:sz="4" w:space="0" w:color="auto"/>
            </w:tcBorders>
          </w:tcPr>
          <w:p w14:paraId="59FE7E9B" w14:textId="5048630E" w:rsidR="00A80781" w:rsidRPr="008A4A22"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134BED2F"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708" w:type="dxa"/>
            <w:tcBorders>
              <w:top w:val="single" w:sz="4" w:space="0" w:color="auto"/>
              <w:left w:val="single" w:sz="4" w:space="0" w:color="auto"/>
              <w:bottom w:val="single" w:sz="4" w:space="0" w:color="auto"/>
              <w:right w:val="single" w:sz="4" w:space="0" w:color="auto"/>
            </w:tcBorders>
          </w:tcPr>
          <w:p w14:paraId="62D6D4A0" w14:textId="77777777" w:rsidR="00A80781" w:rsidRPr="008A4A22" w:rsidRDefault="00A80781" w:rsidP="001C2319">
            <w:pPr>
              <w:spacing w:after="0" w:line="240" w:lineRule="auto"/>
              <w:rPr>
                <w:rFonts w:ascii="Times New Roman" w:eastAsia="Times New Roman" w:hAnsi="Times New Roman" w:cs="Times New Roman"/>
                <w:b w:val="0"/>
                <w:bCs/>
                <w:color w:val="auto"/>
              </w:rPr>
            </w:pPr>
          </w:p>
        </w:tc>
        <w:tc>
          <w:tcPr>
            <w:tcW w:w="880" w:type="dxa"/>
            <w:tcBorders>
              <w:top w:val="single" w:sz="4" w:space="0" w:color="auto"/>
              <w:left w:val="single" w:sz="4" w:space="0" w:color="auto"/>
              <w:bottom w:val="single" w:sz="4" w:space="0" w:color="auto"/>
              <w:right w:val="single" w:sz="4" w:space="0" w:color="auto"/>
            </w:tcBorders>
          </w:tcPr>
          <w:p w14:paraId="66A7F2F0" w14:textId="77777777" w:rsidR="00A80781" w:rsidRPr="008A4A22"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3013346C" w14:textId="77777777" w:rsidTr="008A1C26">
        <w:trPr>
          <w:trHeight w:val="28"/>
        </w:trPr>
        <w:tc>
          <w:tcPr>
            <w:tcW w:w="99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5C6172" w14:textId="77777777" w:rsidR="00A80781" w:rsidRPr="00601550" w:rsidRDefault="00A80781" w:rsidP="001C2319">
            <w:pPr>
              <w:spacing w:after="0" w:line="240" w:lineRule="auto"/>
              <w:jc w:val="center"/>
              <w:rPr>
                <w:rFonts w:ascii="Times New Roman" w:eastAsia="Times New Roman" w:hAnsi="Times New Roman" w:cs="Times New Roman"/>
                <w:color w:val="auto"/>
              </w:rPr>
            </w:pPr>
          </w:p>
        </w:tc>
      </w:tr>
      <w:tr w:rsidR="00A80781" w:rsidRPr="00601550" w14:paraId="38E3D9A3" w14:textId="77777777" w:rsidTr="001C2319">
        <w:tc>
          <w:tcPr>
            <w:tcW w:w="738" w:type="dxa"/>
            <w:vMerge w:val="restart"/>
            <w:tcBorders>
              <w:top w:val="single" w:sz="4" w:space="0" w:color="auto"/>
              <w:left w:val="single" w:sz="4" w:space="0" w:color="auto"/>
              <w:right w:val="single" w:sz="4" w:space="0" w:color="auto"/>
            </w:tcBorders>
            <w:vAlign w:val="center"/>
            <w:hideMark/>
          </w:tcPr>
          <w:p w14:paraId="6BCEDD30"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UF</w:t>
            </w:r>
          </w:p>
        </w:tc>
        <w:tc>
          <w:tcPr>
            <w:tcW w:w="2410" w:type="dxa"/>
            <w:vMerge w:val="restart"/>
            <w:tcBorders>
              <w:top w:val="single" w:sz="4" w:space="0" w:color="auto"/>
              <w:left w:val="single" w:sz="4" w:space="0" w:color="auto"/>
              <w:right w:val="single" w:sz="4" w:space="0" w:color="auto"/>
            </w:tcBorders>
            <w:vAlign w:val="center"/>
          </w:tcPr>
          <w:p w14:paraId="7A085EFD"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rPr>
              <w:t>Função</w:t>
            </w:r>
          </w:p>
        </w:tc>
        <w:tc>
          <w:tcPr>
            <w:tcW w:w="3685" w:type="dxa"/>
            <w:vMerge w:val="restart"/>
            <w:tcBorders>
              <w:top w:val="single" w:sz="4" w:space="0" w:color="auto"/>
              <w:left w:val="single" w:sz="4" w:space="0" w:color="auto"/>
              <w:right w:val="single" w:sz="4" w:space="0" w:color="auto"/>
            </w:tcBorders>
            <w:vAlign w:val="center"/>
            <w:hideMark/>
          </w:tcPr>
          <w:p w14:paraId="2E31071F"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sidRPr="00601550">
              <w:rPr>
                <w:rFonts w:ascii="Times New Roman" w:eastAsia="Times New Roman" w:hAnsi="Times New Roman" w:cs="Times New Roman"/>
                <w:b w:val="0"/>
                <w:color w:val="auto"/>
              </w:rPr>
              <w:t>Conselheiro</w:t>
            </w:r>
          </w:p>
        </w:tc>
        <w:tc>
          <w:tcPr>
            <w:tcW w:w="3119" w:type="dxa"/>
            <w:gridSpan w:val="4"/>
            <w:tcBorders>
              <w:top w:val="single" w:sz="4" w:space="0" w:color="auto"/>
              <w:left w:val="single" w:sz="4" w:space="0" w:color="auto"/>
              <w:bottom w:val="single" w:sz="4" w:space="0" w:color="auto"/>
              <w:right w:val="single" w:sz="4" w:space="0" w:color="auto"/>
            </w:tcBorders>
            <w:hideMark/>
          </w:tcPr>
          <w:p w14:paraId="29EB09CD" w14:textId="77777777" w:rsidR="00A80781" w:rsidRPr="00601550" w:rsidRDefault="00A80781" w:rsidP="001C2319">
            <w:pPr>
              <w:spacing w:after="0" w:line="240"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Posicionamento</w:t>
            </w:r>
          </w:p>
        </w:tc>
      </w:tr>
      <w:tr w:rsidR="00A80781" w:rsidRPr="00601550" w14:paraId="71108178" w14:textId="77777777" w:rsidTr="008A1C26">
        <w:trPr>
          <w:trHeight w:val="28"/>
        </w:trPr>
        <w:tc>
          <w:tcPr>
            <w:tcW w:w="738" w:type="dxa"/>
            <w:vMerge/>
            <w:tcBorders>
              <w:left w:val="single" w:sz="4" w:space="0" w:color="auto"/>
              <w:bottom w:val="single" w:sz="4" w:space="0" w:color="auto"/>
              <w:right w:val="single" w:sz="4" w:space="0" w:color="auto"/>
            </w:tcBorders>
            <w:vAlign w:val="center"/>
          </w:tcPr>
          <w:p w14:paraId="182105BA"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p>
        </w:tc>
        <w:tc>
          <w:tcPr>
            <w:tcW w:w="2410" w:type="dxa"/>
            <w:vMerge/>
            <w:tcBorders>
              <w:left w:val="single" w:sz="4" w:space="0" w:color="auto"/>
              <w:bottom w:val="single" w:sz="4" w:space="0" w:color="auto"/>
              <w:right w:val="single" w:sz="4" w:space="0" w:color="auto"/>
            </w:tcBorders>
            <w:vAlign w:val="center"/>
          </w:tcPr>
          <w:p w14:paraId="45E57D4C" w14:textId="77777777" w:rsidR="00A80781" w:rsidRPr="00601550" w:rsidRDefault="00A80781" w:rsidP="001C2319">
            <w:pPr>
              <w:spacing w:after="0" w:line="240" w:lineRule="auto"/>
              <w:rPr>
                <w:rFonts w:ascii="Times New Roman" w:eastAsia="Times New Roman" w:hAnsi="Times New Roman" w:cs="Times New Roman"/>
                <w:b w:val="0"/>
                <w:bCs/>
                <w:color w:val="auto"/>
              </w:rPr>
            </w:pPr>
          </w:p>
        </w:tc>
        <w:tc>
          <w:tcPr>
            <w:tcW w:w="3685" w:type="dxa"/>
            <w:vMerge/>
            <w:tcBorders>
              <w:left w:val="single" w:sz="4" w:space="0" w:color="auto"/>
              <w:bottom w:val="single" w:sz="4" w:space="0" w:color="auto"/>
              <w:right w:val="single" w:sz="4" w:space="0" w:color="auto"/>
            </w:tcBorders>
            <w:vAlign w:val="center"/>
          </w:tcPr>
          <w:p w14:paraId="1004A674" w14:textId="77777777" w:rsidR="00A80781" w:rsidRPr="00601550" w:rsidRDefault="00A80781" w:rsidP="001C2319">
            <w:pPr>
              <w:spacing w:after="0" w:line="240" w:lineRule="auto"/>
              <w:rPr>
                <w:rFonts w:ascii="Times New Roman" w:eastAsia="Times New Roman" w:hAnsi="Times New Roman" w:cs="Times New Roman"/>
                <w:b w:val="0"/>
                <w:bCs/>
                <w:color w:val="000000"/>
              </w:rPr>
            </w:pPr>
          </w:p>
        </w:tc>
        <w:tc>
          <w:tcPr>
            <w:tcW w:w="680" w:type="dxa"/>
            <w:tcBorders>
              <w:top w:val="single" w:sz="4" w:space="0" w:color="auto"/>
              <w:left w:val="single" w:sz="4" w:space="0" w:color="auto"/>
              <w:bottom w:val="single" w:sz="4" w:space="0" w:color="auto"/>
              <w:right w:val="single" w:sz="4" w:space="0" w:color="auto"/>
            </w:tcBorders>
          </w:tcPr>
          <w:p w14:paraId="1D725B74" w14:textId="77777777" w:rsidR="00A80781" w:rsidRPr="00601550" w:rsidRDefault="00A80781" w:rsidP="001C2319">
            <w:pPr>
              <w:spacing w:after="0" w:line="240" w:lineRule="auto"/>
              <w:jc w:val="center"/>
              <w:rPr>
                <w:rFonts w:ascii="Times New Roman" w:eastAsia="Times New Roman" w:hAnsi="Times New Roman" w:cs="Times New Roman"/>
                <w:b w:val="0"/>
                <w:bCs/>
                <w:color w:val="auto"/>
              </w:rPr>
            </w:pPr>
            <w:r w:rsidRPr="00601550">
              <w:rPr>
                <w:rFonts w:ascii="Times New Roman" w:eastAsia="Times New Roman" w:hAnsi="Times New Roman" w:cs="Times New Roman"/>
                <w:b w:val="0"/>
                <w:color w:val="auto"/>
              </w:rPr>
              <w:t>Sim</w:t>
            </w:r>
          </w:p>
        </w:tc>
        <w:tc>
          <w:tcPr>
            <w:tcW w:w="851" w:type="dxa"/>
            <w:tcBorders>
              <w:top w:val="single" w:sz="4" w:space="0" w:color="auto"/>
              <w:left w:val="single" w:sz="4" w:space="0" w:color="auto"/>
              <w:bottom w:val="single" w:sz="4" w:space="0" w:color="auto"/>
              <w:right w:val="single" w:sz="4" w:space="0" w:color="auto"/>
            </w:tcBorders>
          </w:tcPr>
          <w:p w14:paraId="472B242B" w14:textId="77777777" w:rsidR="00A80781" w:rsidRPr="00601550" w:rsidRDefault="00A80781" w:rsidP="001C2319">
            <w:pPr>
              <w:spacing w:after="0" w:line="240" w:lineRule="auto"/>
              <w:jc w:val="center"/>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Não</w:t>
            </w:r>
          </w:p>
        </w:tc>
        <w:tc>
          <w:tcPr>
            <w:tcW w:w="708" w:type="dxa"/>
            <w:tcBorders>
              <w:top w:val="single" w:sz="4" w:space="0" w:color="auto"/>
              <w:left w:val="single" w:sz="4" w:space="0" w:color="auto"/>
              <w:bottom w:val="single" w:sz="4" w:space="0" w:color="auto"/>
              <w:right w:val="single" w:sz="4" w:space="0" w:color="auto"/>
            </w:tcBorders>
          </w:tcPr>
          <w:p w14:paraId="5D1753D8" w14:textId="77777777" w:rsidR="00A80781" w:rsidRPr="00601550" w:rsidRDefault="00A80781" w:rsidP="001C2319">
            <w:pPr>
              <w:spacing w:after="0" w:line="240" w:lineRule="auto"/>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Abst</w:t>
            </w:r>
          </w:p>
        </w:tc>
        <w:tc>
          <w:tcPr>
            <w:tcW w:w="880" w:type="dxa"/>
            <w:tcBorders>
              <w:top w:val="single" w:sz="4" w:space="0" w:color="auto"/>
              <w:left w:val="single" w:sz="4" w:space="0" w:color="auto"/>
              <w:bottom w:val="single" w:sz="4" w:space="0" w:color="auto"/>
              <w:right w:val="single" w:sz="4" w:space="0" w:color="auto"/>
            </w:tcBorders>
          </w:tcPr>
          <w:p w14:paraId="62F87795" w14:textId="77777777" w:rsidR="00A80781" w:rsidRPr="00601550" w:rsidRDefault="00A80781" w:rsidP="001C2319">
            <w:pPr>
              <w:spacing w:after="0" w:line="240" w:lineRule="auto"/>
              <w:jc w:val="center"/>
              <w:rPr>
                <w:rFonts w:ascii="Times New Roman" w:eastAsia="Times New Roman" w:hAnsi="Times New Roman" w:cs="Times New Roman"/>
                <w:color w:val="auto"/>
              </w:rPr>
            </w:pPr>
            <w:r w:rsidRPr="00601550">
              <w:rPr>
                <w:rFonts w:ascii="Times New Roman" w:eastAsia="Times New Roman" w:hAnsi="Times New Roman" w:cs="Times New Roman"/>
                <w:b w:val="0"/>
                <w:color w:val="auto"/>
              </w:rPr>
              <w:t>Ausên</w:t>
            </w:r>
          </w:p>
        </w:tc>
      </w:tr>
      <w:bookmarkEnd w:id="3"/>
      <w:tr w:rsidR="00A80781" w:rsidRPr="00601550" w14:paraId="1A705725" w14:textId="77777777" w:rsidTr="008A1C26">
        <w:trPr>
          <w:trHeight w:val="28"/>
        </w:trPr>
        <w:tc>
          <w:tcPr>
            <w:tcW w:w="738" w:type="dxa"/>
            <w:tcBorders>
              <w:top w:val="single" w:sz="4" w:space="0" w:color="auto"/>
              <w:left w:val="single" w:sz="4" w:space="0" w:color="auto"/>
              <w:bottom w:val="single" w:sz="4" w:space="0" w:color="auto"/>
              <w:right w:val="single" w:sz="4" w:space="0" w:color="auto"/>
            </w:tcBorders>
            <w:vAlign w:val="center"/>
          </w:tcPr>
          <w:p w14:paraId="2EEEB227" w14:textId="77777777" w:rsidR="00A80781" w:rsidRPr="00601550" w:rsidRDefault="00A80781" w:rsidP="001C2319">
            <w:pPr>
              <w:spacing w:after="0" w:line="240" w:lineRule="auto"/>
              <w:ind w:left="-56" w:right="-108"/>
              <w:jc w:val="center"/>
              <w:rPr>
                <w:rFonts w:ascii="Times New Roman" w:eastAsia="Times New Roman" w:hAnsi="Times New Roman" w:cs="Times New Roman"/>
                <w:b w:val="0"/>
                <w:bCs/>
                <w:color w:val="000000"/>
              </w:rPr>
            </w:pPr>
            <w:r>
              <w:rPr>
                <w:rFonts w:ascii="Times New Roman" w:eastAsia="Times New Roman" w:hAnsi="Times New Roman" w:cs="Times New Roman"/>
                <w:b w:val="0"/>
                <w:bCs/>
                <w:color w:val="000000"/>
              </w:rPr>
              <w:t>GO</w:t>
            </w:r>
          </w:p>
        </w:tc>
        <w:tc>
          <w:tcPr>
            <w:tcW w:w="2410" w:type="dxa"/>
            <w:tcBorders>
              <w:top w:val="single" w:sz="4" w:space="0" w:color="auto"/>
              <w:left w:val="single" w:sz="4" w:space="0" w:color="A6A6A6"/>
              <w:bottom w:val="single" w:sz="4" w:space="0" w:color="auto"/>
              <w:right w:val="single" w:sz="4" w:space="0" w:color="A6A6A6"/>
            </w:tcBorders>
          </w:tcPr>
          <w:p w14:paraId="1635575E" w14:textId="77777777" w:rsidR="00A80781" w:rsidRPr="00601550" w:rsidRDefault="00A80781" w:rsidP="001C2319">
            <w:pPr>
              <w:tabs>
                <w:tab w:val="center" w:pos="4252"/>
                <w:tab w:val="right" w:pos="8504"/>
              </w:tabs>
              <w:spacing w:after="0" w:line="240" w:lineRule="auto"/>
              <w:rPr>
                <w:rFonts w:ascii="Times New Roman" w:eastAsia="Times New Roman" w:hAnsi="Times New Roman" w:cs="Times New Roman"/>
                <w:b w:val="0"/>
                <w:bCs/>
                <w:color w:val="auto"/>
              </w:rPr>
            </w:pPr>
            <w:r>
              <w:rPr>
                <w:rFonts w:ascii="Times New Roman" w:eastAsia="Times New Roman" w:hAnsi="Times New Roman" w:cs="Times New Roman"/>
                <w:b w:val="0"/>
                <w:color w:val="auto"/>
              </w:rPr>
              <w:t>Convidados</w:t>
            </w:r>
          </w:p>
        </w:tc>
        <w:tc>
          <w:tcPr>
            <w:tcW w:w="3685" w:type="dxa"/>
            <w:tcBorders>
              <w:top w:val="single" w:sz="4" w:space="0" w:color="auto"/>
              <w:left w:val="single" w:sz="4" w:space="0" w:color="auto"/>
              <w:bottom w:val="single" w:sz="4" w:space="0" w:color="auto"/>
              <w:right w:val="single" w:sz="4" w:space="0" w:color="auto"/>
            </w:tcBorders>
            <w:vAlign w:val="center"/>
          </w:tcPr>
          <w:p w14:paraId="1765696C" w14:textId="77777777" w:rsidR="00A80781" w:rsidRPr="00601550" w:rsidRDefault="00A80781" w:rsidP="001C2319">
            <w:pPr>
              <w:spacing w:after="0" w:line="240" w:lineRule="auto"/>
              <w:rPr>
                <w:rFonts w:ascii="Times New Roman" w:eastAsia="Times New Roman" w:hAnsi="Times New Roman" w:cs="Times New Roman"/>
                <w:b w:val="0"/>
                <w:bCs/>
                <w:color w:val="000000"/>
              </w:rPr>
            </w:pPr>
            <w:r>
              <w:rPr>
                <w:rFonts w:ascii="Times New Roman" w:eastAsia="Calibri" w:hAnsi="Times New Roman" w:cs="Times New Roman"/>
                <w:b w:val="0"/>
                <w:color w:val="auto"/>
              </w:rPr>
              <w:t>Nilton de Lima Júnior</w:t>
            </w:r>
          </w:p>
        </w:tc>
        <w:tc>
          <w:tcPr>
            <w:tcW w:w="680" w:type="dxa"/>
            <w:tcBorders>
              <w:top w:val="single" w:sz="4" w:space="0" w:color="auto"/>
              <w:left w:val="single" w:sz="4" w:space="0" w:color="auto"/>
              <w:bottom w:val="single" w:sz="4" w:space="0" w:color="auto"/>
              <w:right w:val="single" w:sz="4" w:space="0" w:color="auto"/>
            </w:tcBorders>
          </w:tcPr>
          <w:p w14:paraId="288A1786" w14:textId="040CF551" w:rsidR="00A80781" w:rsidRPr="00601550" w:rsidRDefault="00AC4BE4" w:rsidP="001C2319">
            <w:pPr>
              <w:spacing w:after="0" w:line="240" w:lineRule="auto"/>
              <w:jc w:val="center"/>
              <w:rPr>
                <w:rFonts w:ascii="Times New Roman" w:eastAsia="Times New Roman" w:hAnsi="Times New Roman" w:cs="Times New Roman"/>
                <w:b w:val="0"/>
                <w:bCs/>
                <w:color w:val="auto"/>
              </w:rPr>
            </w:pPr>
            <w:r>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54B52780" w14:textId="77777777" w:rsidR="00A80781" w:rsidRPr="00601550" w:rsidRDefault="00A80781" w:rsidP="001C2319">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44B93FB4" w14:textId="77777777" w:rsidR="00A80781" w:rsidRPr="00601550" w:rsidRDefault="00A80781" w:rsidP="001C2319">
            <w:pPr>
              <w:spacing w:after="0" w:line="240" w:lineRule="auto"/>
              <w:rPr>
                <w:rFonts w:ascii="Times New Roman" w:eastAsia="Times New Roman" w:hAnsi="Times New Roman" w:cs="Times New Roman"/>
                <w:color w:val="auto"/>
              </w:rPr>
            </w:pPr>
          </w:p>
        </w:tc>
        <w:tc>
          <w:tcPr>
            <w:tcW w:w="880" w:type="dxa"/>
            <w:tcBorders>
              <w:top w:val="single" w:sz="4" w:space="0" w:color="auto"/>
              <w:left w:val="single" w:sz="4" w:space="0" w:color="auto"/>
              <w:bottom w:val="single" w:sz="4" w:space="0" w:color="auto"/>
              <w:right w:val="single" w:sz="4" w:space="0" w:color="auto"/>
            </w:tcBorders>
          </w:tcPr>
          <w:p w14:paraId="11CDACF1" w14:textId="77777777" w:rsidR="00A80781" w:rsidRPr="002D56F1" w:rsidRDefault="00A80781" w:rsidP="001C2319">
            <w:pPr>
              <w:spacing w:after="0" w:line="240" w:lineRule="auto"/>
              <w:jc w:val="center"/>
              <w:rPr>
                <w:rFonts w:ascii="Times New Roman" w:eastAsia="Times New Roman" w:hAnsi="Times New Roman" w:cs="Times New Roman"/>
                <w:b w:val="0"/>
                <w:bCs/>
                <w:color w:val="auto"/>
              </w:rPr>
            </w:pPr>
          </w:p>
        </w:tc>
      </w:tr>
      <w:tr w:rsidR="00A80781" w:rsidRPr="00601550" w14:paraId="1FFFA645" w14:textId="77777777" w:rsidTr="008A1C26">
        <w:trPr>
          <w:trHeight w:val="20"/>
        </w:trPr>
        <w:tc>
          <w:tcPr>
            <w:tcW w:w="738" w:type="dxa"/>
            <w:tcBorders>
              <w:top w:val="single" w:sz="4" w:space="0" w:color="auto"/>
              <w:left w:val="nil"/>
              <w:bottom w:val="single" w:sz="4" w:space="0" w:color="auto"/>
              <w:right w:val="nil"/>
            </w:tcBorders>
            <w:vAlign w:val="center"/>
          </w:tcPr>
          <w:p w14:paraId="5128CD25" w14:textId="77777777" w:rsidR="00A80781" w:rsidRPr="00601550" w:rsidRDefault="00A80781" w:rsidP="001C2319">
            <w:pPr>
              <w:spacing w:after="0" w:line="240" w:lineRule="auto"/>
              <w:ind w:left="-56" w:right="-108"/>
              <w:jc w:val="center"/>
              <w:rPr>
                <w:rFonts w:ascii="Times New Roman" w:eastAsia="Times New Roman" w:hAnsi="Times New Roman" w:cs="Times New Roman"/>
                <w:color w:val="auto"/>
              </w:rPr>
            </w:pPr>
          </w:p>
        </w:tc>
        <w:tc>
          <w:tcPr>
            <w:tcW w:w="2410" w:type="dxa"/>
            <w:tcBorders>
              <w:top w:val="single" w:sz="4" w:space="0" w:color="auto"/>
              <w:left w:val="nil"/>
              <w:bottom w:val="single" w:sz="4" w:space="0" w:color="auto"/>
              <w:right w:val="nil"/>
            </w:tcBorders>
          </w:tcPr>
          <w:p w14:paraId="2552E16E" w14:textId="77777777" w:rsidR="00A80781" w:rsidRDefault="00A80781" w:rsidP="001C2319">
            <w:pPr>
              <w:spacing w:after="0" w:line="240" w:lineRule="auto"/>
              <w:rPr>
                <w:rFonts w:ascii="Times New Roman" w:eastAsia="Times New Roman" w:hAnsi="Times New Roman" w:cs="Times New Roman"/>
                <w:snapToGrid w:val="0"/>
                <w:color w:val="auto"/>
              </w:rPr>
            </w:pPr>
          </w:p>
          <w:p w14:paraId="779EFC65" w14:textId="77777777" w:rsidR="00A80781" w:rsidRDefault="00A80781" w:rsidP="001C2319">
            <w:pPr>
              <w:spacing w:after="0" w:line="240" w:lineRule="auto"/>
              <w:rPr>
                <w:rFonts w:ascii="Times New Roman" w:eastAsia="Times New Roman" w:hAnsi="Times New Roman" w:cs="Times New Roman"/>
                <w:snapToGrid w:val="0"/>
                <w:color w:val="auto"/>
              </w:rPr>
            </w:pPr>
          </w:p>
          <w:p w14:paraId="29459AD1" w14:textId="77777777" w:rsidR="00A80781" w:rsidRPr="00601550" w:rsidRDefault="00A80781" w:rsidP="001C2319">
            <w:pPr>
              <w:spacing w:after="0" w:line="240" w:lineRule="auto"/>
              <w:rPr>
                <w:rFonts w:ascii="Times New Roman" w:eastAsia="Times New Roman" w:hAnsi="Times New Roman" w:cs="Times New Roman"/>
                <w:snapToGrid w:val="0"/>
                <w:color w:val="auto"/>
              </w:rPr>
            </w:pPr>
          </w:p>
        </w:tc>
        <w:tc>
          <w:tcPr>
            <w:tcW w:w="3685" w:type="dxa"/>
            <w:tcBorders>
              <w:top w:val="single" w:sz="4" w:space="0" w:color="auto"/>
              <w:left w:val="nil"/>
              <w:bottom w:val="single" w:sz="4" w:space="0" w:color="auto"/>
              <w:right w:val="nil"/>
            </w:tcBorders>
            <w:vAlign w:val="center"/>
          </w:tcPr>
          <w:p w14:paraId="6E50FB98" w14:textId="77777777" w:rsidR="00A80781" w:rsidRPr="00601550" w:rsidRDefault="00A80781" w:rsidP="001C2319">
            <w:pPr>
              <w:spacing w:after="0" w:line="240" w:lineRule="auto"/>
              <w:rPr>
                <w:rFonts w:ascii="Times New Roman" w:eastAsia="Times New Roman" w:hAnsi="Times New Roman" w:cs="Times New Roman"/>
                <w:snapToGrid w:val="0"/>
                <w:color w:val="auto"/>
              </w:rPr>
            </w:pPr>
          </w:p>
        </w:tc>
        <w:tc>
          <w:tcPr>
            <w:tcW w:w="680" w:type="dxa"/>
            <w:tcBorders>
              <w:top w:val="single" w:sz="4" w:space="0" w:color="auto"/>
              <w:left w:val="nil"/>
              <w:bottom w:val="single" w:sz="4" w:space="0" w:color="auto"/>
              <w:right w:val="nil"/>
            </w:tcBorders>
          </w:tcPr>
          <w:p w14:paraId="33D0F4D9" w14:textId="77777777" w:rsidR="00A80781" w:rsidRPr="00601550" w:rsidRDefault="00A80781" w:rsidP="001C2319">
            <w:pPr>
              <w:spacing w:after="0" w:line="240" w:lineRule="auto"/>
              <w:rPr>
                <w:rFonts w:ascii="Times New Roman" w:eastAsia="Times New Roman" w:hAnsi="Times New Roman" w:cs="Times New Roman"/>
                <w:color w:val="auto"/>
              </w:rPr>
            </w:pPr>
          </w:p>
        </w:tc>
        <w:tc>
          <w:tcPr>
            <w:tcW w:w="851" w:type="dxa"/>
            <w:tcBorders>
              <w:top w:val="single" w:sz="4" w:space="0" w:color="auto"/>
              <w:left w:val="nil"/>
              <w:bottom w:val="single" w:sz="4" w:space="0" w:color="auto"/>
              <w:right w:val="nil"/>
            </w:tcBorders>
          </w:tcPr>
          <w:p w14:paraId="724E01C5" w14:textId="77777777" w:rsidR="00A80781" w:rsidRPr="00601550" w:rsidRDefault="00A80781" w:rsidP="001C2319">
            <w:pPr>
              <w:spacing w:after="0" w:line="240" w:lineRule="auto"/>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nil"/>
            </w:tcBorders>
          </w:tcPr>
          <w:p w14:paraId="35A6D3B6" w14:textId="77777777" w:rsidR="00A80781" w:rsidRPr="00601550" w:rsidRDefault="00A80781" w:rsidP="001C2319">
            <w:pPr>
              <w:spacing w:after="0" w:line="240" w:lineRule="auto"/>
              <w:rPr>
                <w:rFonts w:ascii="Times New Roman" w:eastAsia="Times New Roman" w:hAnsi="Times New Roman" w:cs="Times New Roman"/>
                <w:color w:val="auto"/>
              </w:rPr>
            </w:pPr>
          </w:p>
        </w:tc>
        <w:tc>
          <w:tcPr>
            <w:tcW w:w="880" w:type="dxa"/>
            <w:tcBorders>
              <w:top w:val="single" w:sz="4" w:space="0" w:color="auto"/>
              <w:left w:val="nil"/>
              <w:bottom w:val="single" w:sz="4" w:space="0" w:color="auto"/>
              <w:right w:val="nil"/>
            </w:tcBorders>
          </w:tcPr>
          <w:p w14:paraId="5C14AB62" w14:textId="77777777" w:rsidR="00A80781" w:rsidRPr="00601550" w:rsidRDefault="00A80781" w:rsidP="001C2319">
            <w:pPr>
              <w:spacing w:after="0" w:line="240" w:lineRule="auto"/>
              <w:rPr>
                <w:rFonts w:ascii="Times New Roman" w:eastAsia="Times New Roman" w:hAnsi="Times New Roman" w:cs="Times New Roman"/>
                <w:color w:val="auto"/>
              </w:rPr>
            </w:pPr>
          </w:p>
        </w:tc>
      </w:tr>
      <w:tr w:rsidR="00A80781" w:rsidRPr="00601550" w14:paraId="3FDB293F" w14:textId="77777777" w:rsidTr="001C2319">
        <w:trPr>
          <w:trHeight w:val="3186"/>
        </w:trPr>
        <w:tc>
          <w:tcPr>
            <w:tcW w:w="9952" w:type="dxa"/>
            <w:gridSpan w:val="7"/>
            <w:tcBorders>
              <w:top w:val="single" w:sz="4" w:space="0" w:color="auto"/>
              <w:left w:val="single" w:sz="4" w:space="0" w:color="auto"/>
              <w:bottom w:val="single" w:sz="4" w:space="0" w:color="auto"/>
              <w:right w:val="single" w:sz="4" w:space="0" w:color="auto"/>
            </w:tcBorders>
            <w:shd w:val="clear" w:color="auto" w:fill="D9D9FF"/>
          </w:tcPr>
          <w:p w14:paraId="2D9A6C79" w14:textId="77777777" w:rsidR="00A80781" w:rsidRPr="00601550" w:rsidRDefault="00A80781" w:rsidP="001C2319">
            <w:pPr>
              <w:spacing w:after="0" w:line="240"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Histórico da votação:</w:t>
            </w:r>
          </w:p>
          <w:p w14:paraId="18403BC5" w14:textId="77777777" w:rsidR="00A80781" w:rsidRPr="00601550" w:rsidRDefault="00A80781" w:rsidP="001C2319">
            <w:pPr>
              <w:spacing w:after="0" w:line="240" w:lineRule="auto"/>
              <w:rPr>
                <w:rFonts w:ascii="Times New Roman" w:eastAsia="Times New Roman" w:hAnsi="Times New Roman" w:cs="Times New Roman"/>
                <w:b w:val="0"/>
                <w:color w:val="auto"/>
              </w:rPr>
            </w:pPr>
          </w:p>
          <w:p w14:paraId="7341B7ED" w14:textId="77777777" w:rsidR="00A80781" w:rsidRDefault="00A80781" w:rsidP="001C2319">
            <w:pPr>
              <w:spacing w:after="0" w:line="240" w:lineRule="auto"/>
              <w:rPr>
                <w:rFonts w:ascii="Times New Roman" w:eastAsia="Times New Roman" w:hAnsi="Times New Roman" w:cs="Times New Roman"/>
                <w:bCs/>
                <w:color w:val="auto"/>
              </w:rPr>
            </w:pPr>
            <w:bookmarkStart w:id="4" w:name="_Hlk72497249"/>
            <w:r>
              <w:rPr>
                <w:rFonts w:ascii="Times New Roman" w:eastAsia="Times New Roman" w:hAnsi="Times New Roman" w:cs="Times New Roman"/>
                <w:bCs/>
                <w:color w:val="auto"/>
              </w:rPr>
              <w:t>12</w:t>
            </w:r>
            <w:r w:rsidRPr="00036FC3">
              <w:rPr>
                <w:rFonts w:ascii="Times New Roman" w:eastAsia="Times New Roman" w:hAnsi="Times New Roman" w:cs="Times New Roman"/>
                <w:bCs/>
                <w:color w:val="auto"/>
              </w:rPr>
              <w:t>ª REUNIÃO CONJUNTA CPUA-CAU/BR e CPP-CAU/BR</w:t>
            </w:r>
          </w:p>
          <w:bookmarkEnd w:id="4"/>
          <w:p w14:paraId="3B39E440" w14:textId="77777777" w:rsidR="00A80781" w:rsidRPr="00601550" w:rsidRDefault="00A80781" w:rsidP="001C2319">
            <w:pPr>
              <w:spacing w:after="0" w:line="240" w:lineRule="auto"/>
              <w:rPr>
                <w:rFonts w:ascii="Times New Roman" w:eastAsia="Times New Roman" w:hAnsi="Times New Roman" w:cs="Times New Roman"/>
                <w:b w:val="0"/>
                <w:color w:val="auto"/>
              </w:rPr>
            </w:pPr>
          </w:p>
          <w:p w14:paraId="36F64D7B" w14:textId="77777777" w:rsidR="00A80781" w:rsidRPr="00601550" w:rsidRDefault="00A80781" w:rsidP="001C2319">
            <w:pPr>
              <w:spacing w:line="252" w:lineRule="auto"/>
              <w:rPr>
                <w:rFonts w:ascii="Times New Roman" w:eastAsia="Times New Roman" w:hAnsi="Times New Roman" w:cs="Times New Roman"/>
                <w:b w:val="0"/>
                <w:color w:val="auto"/>
              </w:rPr>
            </w:pPr>
            <w:r w:rsidRPr="00601550">
              <w:rPr>
                <w:rFonts w:ascii="Times New Roman" w:eastAsia="Times New Roman" w:hAnsi="Times New Roman" w:cs="Times New Roman"/>
                <w:color w:val="auto"/>
              </w:rPr>
              <w:t xml:space="preserve">Data: </w:t>
            </w:r>
            <w:r>
              <w:rPr>
                <w:rFonts w:ascii="Times New Roman" w:eastAsia="Times New Roman" w:hAnsi="Times New Roman" w:cs="Times New Roman"/>
                <w:b w:val="0"/>
                <w:bCs/>
                <w:color w:val="auto"/>
              </w:rPr>
              <w:t>20/5</w:t>
            </w:r>
            <w:r w:rsidRPr="00601550">
              <w:rPr>
                <w:rFonts w:ascii="Times New Roman" w:eastAsia="Times New Roman" w:hAnsi="Times New Roman" w:cs="Times New Roman"/>
                <w:b w:val="0"/>
                <w:color w:val="auto"/>
              </w:rPr>
              <w:t>/2021</w:t>
            </w:r>
          </w:p>
          <w:p w14:paraId="2207468C" w14:textId="199793FF" w:rsidR="00A80781" w:rsidRPr="00601550" w:rsidRDefault="00A80781" w:rsidP="001C2319">
            <w:pPr>
              <w:spacing w:after="0" w:line="240" w:lineRule="auto"/>
              <w:rPr>
                <w:rFonts w:ascii="Times New Roman" w:eastAsia="Times New Roman" w:hAnsi="Times New Roman" w:cs="Times New Roman"/>
                <w:b w:val="0"/>
                <w:color w:val="auto"/>
                <w:lang w:eastAsia="pt-BR"/>
              </w:rPr>
            </w:pPr>
            <w:r w:rsidRPr="00601550">
              <w:rPr>
                <w:rFonts w:ascii="Times New Roman" w:eastAsia="Times New Roman" w:hAnsi="Times New Roman" w:cs="Times New Roman"/>
                <w:color w:val="auto"/>
              </w:rPr>
              <w:t xml:space="preserve">Matéria em votação: </w:t>
            </w:r>
            <w:r>
              <w:rPr>
                <w:rFonts w:ascii="Times New Roman" w:eastAsia="Times New Roman" w:hAnsi="Times New Roman" w:cs="Times New Roman"/>
                <w:b w:val="0"/>
                <w:color w:val="auto"/>
                <w:lang w:eastAsia="pt-BR"/>
              </w:rPr>
              <w:t xml:space="preserve">Aprovação da Súmula da </w:t>
            </w:r>
            <w:r w:rsidR="00E970C2">
              <w:rPr>
                <w:rFonts w:ascii="Times New Roman" w:eastAsia="Times New Roman" w:hAnsi="Times New Roman" w:cs="Times New Roman"/>
                <w:b w:val="0"/>
                <w:color w:val="auto"/>
                <w:lang w:eastAsia="pt-BR"/>
              </w:rPr>
              <w:t>8</w:t>
            </w:r>
            <w:r>
              <w:rPr>
                <w:rFonts w:ascii="Times New Roman" w:eastAsia="Times New Roman" w:hAnsi="Times New Roman" w:cs="Times New Roman"/>
                <w:b w:val="0"/>
                <w:color w:val="auto"/>
                <w:lang w:eastAsia="pt-BR"/>
              </w:rPr>
              <w:t>ª Reunião Conjunta CPUA CPP</w:t>
            </w:r>
          </w:p>
          <w:p w14:paraId="0C2A1AB1" w14:textId="77777777" w:rsidR="00A80781" w:rsidRPr="00601550" w:rsidRDefault="00A80781" w:rsidP="001C2319">
            <w:pPr>
              <w:spacing w:after="0" w:line="240" w:lineRule="auto"/>
              <w:rPr>
                <w:rFonts w:ascii="Times New Roman" w:eastAsia="Times New Roman" w:hAnsi="Times New Roman" w:cs="Times New Roman"/>
                <w:color w:val="auto"/>
              </w:rPr>
            </w:pPr>
          </w:p>
          <w:p w14:paraId="464EA3C2" w14:textId="3C68F306" w:rsidR="00A80781" w:rsidRPr="00601550"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color w:val="auto"/>
              </w:rPr>
              <w:t xml:space="preserve">Resultado da votação: Sim </w:t>
            </w:r>
            <w:r w:rsidRPr="00601550">
              <w:rPr>
                <w:rFonts w:ascii="Times New Roman" w:eastAsia="Times New Roman" w:hAnsi="Times New Roman" w:cs="Times New Roman"/>
                <w:b w:val="0"/>
                <w:bCs/>
                <w:color w:val="auto"/>
              </w:rPr>
              <w:t>(</w:t>
            </w:r>
            <w:r w:rsidR="00AC4BE4">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Não </w:t>
            </w:r>
            <w:r w:rsidRPr="00601550">
              <w:rPr>
                <w:rFonts w:ascii="Times New Roman" w:eastAsia="Times New Roman" w:hAnsi="Times New Roman" w:cs="Times New Roman"/>
                <w:b w:val="0"/>
                <w:bCs/>
                <w:color w:val="auto"/>
              </w:rPr>
              <w:t>(0</w:t>
            </w:r>
            <w:r w:rsidRPr="00601550">
              <w:rPr>
                <w:rFonts w:ascii="Times New Roman" w:eastAsia="Times New Roman" w:hAnsi="Times New Roman" w:cs="Times New Roman"/>
                <w:color w:val="auto"/>
              </w:rPr>
              <w:t xml:space="preserve">) Abstenções </w:t>
            </w:r>
            <w:r w:rsidRPr="00601550">
              <w:rPr>
                <w:rFonts w:ascii="Times New Roman" w:eastAsia="Times New Roman" w:hAnsi="Times New Roman" w:cs="Times New Roman"/>
                <w:b w:val="0"/>
                <w:bCs/>
                <w:color w:val="auto"/>
              </w:rPr>
              <w:t>(</w:t>
            </w:r>
            <w:r>
              <w:rPr>
                <w:rFonts w:ascii="Times New Roman" w:eastAsia="Times New Roman" w:hAnsi="Times New Roman" w:cs="Times New Roman"/>
                <w:b w:val="0"/>
                <w:bCs/>
              </w:rPr>
              <w:t>0</w:t>
            </w:r>
            <w:r w:rsidRPr="00601550">
              <w:rPr>
                <w:rFonts w:ascii="Times New Roman" w:eastAsia="Times New Roman" w:hAnsi="Times New Roman" w:cs="Times New Roman"/>
                <w:b w:val="0"/>
                <w:bCs/>
                <w:color w:val="auto"/>
              </w:rPr>
              <w:t>)</w:t>
            </w:r>
            <w:r w:rsidRPr="00601550">
              <w:rPr>
                <w:rFonts w:ascii="Times New Roman" w:eastAsia="Times New Roman" w:hAnsi="Times New Roman" w:cs="Times New Roman"/>
                <w:color w:val="auto"/>
              </w:rPr>
              <w:t xml:space="preserve"> Ausências </w:t>
            </w:r>
            <w:r w:rsidRPr="00601550">
              <w:rPr>
                <w:rFonts w:ascii="Times New Roman" w:eastAsia="Times New Roman" w:hAnsi="Times New Roman" w:cs="Times New Roman"/>
                <w:b w:val="0"/>
                <w:bCs/>
                <w:color w:val="auto"/>
              </w:rPr>
              <w:t>(</w:t>
            </w:r>
            <w:r w:rsidR="00AC4BE4">
              <w:rPr>
                <w:rFonts w:ascii="Times New Roman" w:eastAsia="Times New Roman" w:hAnsi="Times New Roman" w:cs="Times New Roman"/>
                <w:b w:val="0"/>
                <w:bCs/>
                <w:color w:val="auto"/>
              </w:rPr>
              <w:t>3</w:t>
            </w:r>
            <w:r w:rsidRPr="00601550">
              <w:rPr>
                <w:rFonts w:ascii="Times New Roman" w:eastAsia="Times New Roman" w:hAnsi="Times New Roman" w:cs="Times New Roman"/>
                <w:color w:val="auto"/>
              </w:rPr>
              <w:t xml:space="preserve">) Total </w:t>
            </w:r>
            <w:r w:rsidRPr="00601550">
              <w:rPr>
                <w:rFonts w:ascii="Times New Roman" w:eastAsia="Times New Roman" w:hAnsi="Times New Roman" w:cs="Times New Roman"/>
                <w:b w:val="0"/>
                <w:bCs/>
                <w:color w:val="auto"/>
              </w:rPr>
              <w:t>(</w:t>
            </w:r>
            <w:r w:rsidR="00AC4BE4">
              <w:rPr>
                <w:rFonts w:ascii="Times New Roman" w:eastAsia="Times New Roman" w:hAnsi="Times New Roman" w:cs="Times New Roman"/>
                <w:b w:val="0"/>
                <w:bCs/>
                <w:color w:val="auto"/>
              </w:rPr>
              <w:t>7</w:t>
            </w:r>
            <w:r w:rsidRPr="00601550">
              <w:rPr>
                <w:rFonts w:ascii="Times New Roman" w:eastAsia="Times New Roman" w:hAnsi="Times New Roman" w:cs="Times New Roman"/>
                <w:b w:val="0"/>
                <w:bCs/>
                <w:color w:val="auto"/>
              </w:rPr>
              <w:t xml:space="preserve">) </w:t>
            </w:r>
          </w:p>
          <w:p w14:paraId="51ED30CD" w14:textId="77777777" w:rsidR="00A80781" w:rsidRPr="00601550" w:rsidRDefault="00A80781" w:rsidP="001C2319">
            <w:pPr>
              <w:spacing w:after="0" w:line="240" w:lineRule="auto"/>
              <w:rPr>
                <w:rFonts w:ascii="Times New Roman" w:eastAsia="Times New Roman" w:hAnsi="Times New Roman" w:cs="Times New Roman"/>
                <w:b w:val="0"/>
                <w:color w:val="auto"/>
              </w:rPr>
            </w:pPr>
          </w:p>
          <w:p w14:paraId="137614D2" w14:textId="77777777" w:rsidR="00A80781" w:rsidRPr="008A4A22" w:rsidRDefault="00A80781" w:rsidP="001C2319">
            <w:pPr>
              <w:spacing w:after="0" w:line="240" w:lineRule="auto"/>
              <w:rPr>
                <w:rFonts w:ascii="Times New Roman" w:eastAsia="Times New Roman" w:hAnsi="Times New Roman" w:cs="Times New Roman"/>
                <w:b w:val="0"/>
                <w:bCs/>
                <w:color w:val="auto"/>
              </w:rPr>
            </w:pPr>
            <w:r w:rsidRPr="00601550">
              <w:rPr>
                <w:rFonts w:ascii="Times New Roman" w:eastAsia="Times New Roman" w:hAnsi="Times New Roman" w:cs="Times New Roman"/>
                <w:bCs/>
                <w:color w:val="auto"/>
              </w:rPr>
              <w:t>Ocorrências:</w:t>
            </w:r>
            <w:r w:rsidRPr="00601550">
              <w:rPr>
                <w:rFonts w:ascii="Times New Roman" w:eastAsia="Times New Roman" w:hAnsi="Times New Roman" w:cs="Times New Roman"/>
                <w:color w:val="auto"/>
              </w:rPr>
              <w:t xml:space="preserve"> </w:t>
            </w:r>
            <w:r w:rsidRPr="00052B00">
              <w:rPr>
                <w:rFonts w:ascii="Times New Roman" w:eastAsia="Times New Roman" w:hAnsi="Times New Roman" w:cs="Times New Roman"/>
                <w:b w:val="0"/>
                <w:bCs/>
                <w:color w:val="auto"/>
              </w:rPr>
              <w:t>E</w:t>
            </w:r>
            <w:r w:rsidRPr="00052B00">
              <w:rPr>
                <w:rFonts w:ascii="Times New Roman" w:eastAsia="Times New Roman" w:hAnsi="Times New Roman" w:cs="Times New Roman"/>
                <w:b w:val="0"/>
                <w:bCs/>
              </w:rPr>
              <w:t>s</w:t>
            </w:r>
            <w:r>
              <w:rPr>
                <w:rFonts w:ascii="Times New Roman" w:eastAsia="Times New Roman" w:hAnsi="Times New Roman" w:cs="Times New Roman"/>
                <w:b w:val="0"/>
                <w:bCs/>
              </w:rPr>
              <w:t>tá sendo registrado o posicionamento dos conselheiros convidados que estão participando ativamente das discussões e deliberações da presente reunião.</w:t>
            </w:r>
          </w:p>
          <w:p w14:paraId="340988CB" w14:textId="77777777" w:rsidR="00A80781" w:rsidRPr="00601550" w:rsidRDefault="00A80781" w:rsidP="001C2319">
            <w:pPr>
              <w:spacing w:after="0" w:line="240" w:lineRule="auto"/>
              <w:rPr>
                <w:rFonts w:ascii="Times New Roman" w:eastAsia="Times New Roman" w:hAnsi="Times New Roman" w:cs="Times New Roman"/>
                <w:color w:val="auto"/>
              </w:rPr>
            </w:pPr>
          </w:p>
          <w:p w14:paraId="6CD198AD" w14:textId="7206D5CD" w:rsidR="00A80781" w:rsidRPr="00601550" w:rsidRDefault="00A80781" w:rsidP="001C2319">
            <w:pPr>
              <w:tabs>
                <w:tab w:val="center" w:pos="4252"/>
                <w:tab w:val="right" w:pos="8504"/>
              </w:tabs>
              <w:spacing w:after="0" w:line="240" w:lineRule="auto"/>
              <w:rPr>
                <w:rFonts w:ascii="Times New Roman" w:eastAsia="Times New Roman" w:hAnsi="Times New Roman" w:cs="Times New Roman"/>
                <w:bCs/>
                <w:color w:val="auto"/>
              </w:rPr>
            </w:pPr>
            <w:r w:rsidRPr="00601550">
              <w:rPr>
                <w:rFonts w:ascii="Times New Roman" w:eastAsia="Times New Roman" w:hAnsi="Times New Roman" w:cs="Times New Roman"/>
                <w:bCs/>
                <w:color w:val="auto"/>
              </w:rPr>
              <w:t xml:space="preserve">Assessoria Técnica: </w:t>
            </w:r>
            <w:r w:rsidRPr="00601550">
              <w:rPr>
                <w:rFonts w:ascii="Times New Roman" w:eastAsia="Times New Roman" w:hAnsi="Times New Roman" w:cs="Times New Roman"/>
                <w:b w:val="0"/>
                <w:color w:val="auto"/>
              </w:rPr>
              <w:t>Caroline Bertol</w:t>
            </w:r>
            <w:r w:rsidRPr="00601550">
              <w:rPr>
                <w:rFonts w:ascii="Times New Roman" w:eastAsia="Times New Roman" w:hAnsi="Times New Roman" w:cs="Times New Roman"/>
                <w:bCs/>
                <w:color w:val="auto"/>
              </w:rPr>
              <w:t xml:space="preserve"> Condução dos trabalhos </w:t>
            </w:r>
            <w:r w:rsidRPr="00601550">
              <w:rPr>
                <w:rFonts w:ascii="Times New Roman" w:eastAsia="Times New Roman" w:hAnsi="Times New Roman" w:cs="Times New Roman"/>
                <w:b w:val="0"/>
                <w:color w:val="auto"/>
              </w:rPr>
              <w:t>(coordenadora</w:t>
            </w:r>
            <w:r>
              <w:rPr>
                <w:rFonts w:ascii="Times New Roman" w:eastAsia="Times New Roman" w:hAnsi="Times New Roman" w:cs="Times New Roman"/>
                <w:b w:val="0"/>
                <w:color w:val="auto"/>
              </w:rPr>
              <w:t>s)</w:t>
            </w:r>
            <w:r w:rsidRPr="00601550">
              <w:rPr>
                <w:rFonts w:ascii="Times New Roman" w:eastAsia="Times New Roman" w:hAnsi="Times New Roman" w:cs="Times New Roman"/>
                <w:b w:val="0"/>
                <w:color w:val="auto"/>
              </w:rPr>
              <w:t xml:space="preserve">: </w:t>
            </w:r>
            <w:r>
              <w:rPr>
                <w:rFonts w:ascii="Times New Roman" w:eastAsia="Times New Roman" w:hAnsi="Times New Roman" w:cs="Times New Roman"/>
                <w:b w:val="0"/>
                <w:color w:val="auto"/>
              </w:rPr>
              <w:t>Josélia Alves e Cristina Barreiros</w:t>
            </w:r>
            <w:r w:rsidRPr="00601550">
              <w:rPr>
                <w:rFonts w:ascii="Times New Roman" w:eastAsia="Times New Roman" w:hAnsi="Times New Roman" w:cs="Times New Roman"/>
                <w:b w:val="0"/>
                <w:color w:val="auto"/>
                <w:spacing w:val="4"/>
              </w:rPr>
              <w:t xml:space="preserve"> </w:t>
            </w:r>
          </w:p>
        </w:tc>
      </w:tr>
    </w:tbl>
    <w:p w14:paraId="55CA2E3A" w14:textId="77777777" w:rsidR="00A80781" w:rsidRPr="0075779B" w:rsidRDefault="00A80781" w:rsidP="00A80781">
      <w:pPr>
        <w:spacing w:after="0" w:line="240" w:lineRule="auto"/>
        <w:rPr>
          <w:rFonts w:ascii="Times New Roman" w:eastAsia="Cambria" w:hAnsi="Times New Roman" w:cs="Times New Roman"/>
          <w:lang w:eastAsia="pt-BR"/>
        </w:rPr>
      </w:pPr>
    </w:p>
    <w:p w14:paraId="485C46D4" w14:textId="77777777" w:rsidR="00A80781" w:rsidRDefault="00A80781" w:rsidP="00A80781">
      <w:pPr>
        <w:tabs>
          <w:tab w:val="left" w:pos="1560"/>
        </w:tabs>
        <w:spacing w:before="2" w:after="2" w:line="276" w:lineRule="auto"/>
        <w:jc w:val="center"/>
        <w:rPr>
          <w:rFonts w:ascii="Times New Roman" w:eastAsia="Calibri" w:hAnsi="Times New Roman"/>
        </w:rPr>
      </w:pPr>
    </w:p>
    <w:p w14:paraId="1716121A" w14:textId="77777777" w:rsidR="00A80781" w:rsidRDefault="00A80781" w:rsidP="00A80781">
      <w:pPr>
        <w:tabs>
          <w:tab w:val="left" w:pos="1560"/>
        </w:tabs>
        <w:spacing w:before="2" w:after="2" w:line="276" w:lineRule="auto"/>
        <w:jc w:val="center"/>
        <w:rPr>
          <w:rFonts w:ascii="Times New Roman" w:eastAsia="Calibri" w:hAnsi="Times New Roman"/>
        </w:rPr>
      </w:pPr>
    </w:p>
    <w:p w14:paraId="44C1362D" w14:textId="77777777" w:rsidR="00A80781" w:rsidRDefault="00A80781" w:rsidP="00A80781">
      <w:pPr>
        <w:spacing w:after="120" w:line="240" w:lineRule="auto"/>
        <w:jc w:val="center"/>
        <w:rPr>
          <w:rFonts w:ascii="Times New Roman" w:eastAsia="Cambria" w:hAnsi="Times New Roman" w:cs="Times New Roman"/>
          <w:b w:val="0"/>
          <w:bCs/>
          <w:color w:val="000000"/>
          <w:spacing w:val="4"/>
          <w:sz w:val="24"/>
          <w:szCs w:val="24"/>
          <w:lang w:eastAsia="pt-BR"/>
        </w:rPr>
      </w:pPr>
    </w:p>
    <w:p w14:paraId="064E7E13" w14:textId="77777777" w:rsidR="00F509C0" w:rsidRDefault="00F509C0" w:rsidP="00A80781">
      <w:pPr>
        <w:tabs>
          <w:tab w:val="left" w:pos="1560"/>
        </w:tabs>
        <w:spacing w:before="2" w:after="2" w:line="276" w:lineRule="auto"/>
        <w:jc w:val="center"/>
        <w:rPr>
          <w:rFonts w:ascii="Times New Roman" w:eastAsia="Cambria" w:hAnsi="Times New Roman" w:cs="Times New Roman"/>
          <w:b w:val="0"/>
          <w:bCs/>
          <w:color w:val="000000"/>
          <w:spacing w:val="4"/>
          <w:sz w:val="24"/>
          <w:szCs w:val="24"/>
          <w:lang w:eastAsia="pt-BR"/>
        </w:rPr>
      </w:pPr>
    </w:p>
    <w:sectPr w:rsidR="00F509C0" w:rsidSect="009A7A63">
      <w:headerReference w:type="default" r:id="rId7"/>
      <w:footerReference w:type="default" r:id="rId8"/>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10EE" w14:textId="77777777" w:rsidR="00BE21F0" w:rsidRDefault="00BE21F0" w:rsidP="00783D72">
      <w:pPr>
        <w:spacing w:after="0" w:line="240" w:lineRule="auto"/>
      </w:pPr>
      <w:r>
        <w:separator/>
      </w:r>
    </w:p>
  </w:endnote>
  <w:endnote w:type="continuationSeparator" w:id="0">
    <w:p w14:paraId="6C22211F" w14:textId="77777777" w:rsidR="00BE21F0" w:rsidRDefault="00BE21F0"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9A57BC">
          <w:rPr>
            <w:rFonts w:ascii="Arial" w:hAnsi="Arial" w:cs="Arial"/>
            <w:b/>
            <w:bCs/>
            <w:noProof/>
            <w:color w:val="008080"/>
          </w:rPr>
          <w:t>3</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84C9" w14:textId="77777777" w:rsidR="00BE21F0" w:rsidRDefault="00BE21F0" w:rsidP="00783D72">
      <w:pPr>
        <w:spacing w:after="0" w:line="240" w:lineRule="auto"/>
      </w:pPr>
      <w:r>
        <w:separator/>
      </w:r>
    </w:p>
  </w:footnote>
  <w:footnote w:type="continuationSeparator" w:id="0">
    <w:p w14:paraId="3DFF36CB" w14:textId="77777777" w:rsidR="00BE21F0" w:rsidRDefault="00BE21F0"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5CA"/>
    <w:multiLevelType w:val="hybridMultilevel"/>
    <w:tmpl w:val="0080774A"/>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 w15:restartNumberingAfterBreak="0">
    <w:nsid w:val="3A016C98"/>
    <w:multiLevelType w:val="hybridMultilevel"/>
    <w:tmpl w:val="C85860B2"/>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2" w15:restartNumberingAfterBreak="0">
    <w:nsid w:val="44E5412D"/>
    <w:multiLevelType w:val="multilevel"/>
    <w:tmpl w:val="5B928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F541A"/>
    <w:multiLevelType w:val="multilevel"/>
    <w:tmpl w:val="55FE8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0C7216"/>
    <w:multiLevelType w:val="multilevel"/>
    <w:tmpl w:val="065EC4B2"/>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31C7678"/>
    <w:multiLevelType w:val="hybridMultilevel"/>
    <w:tmpl w:val="8090B3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5BD4096"/>
    <w:multiLevelType w:val="hybridMultilevel"/>
    <w:tmpl w:val="D4A8B1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DDC68E2"/>
    <w:multiLevelType w:val="multilevel"/>
    <w:tmpl w:val="EB1C3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3F5E43"/>
    <w:multiLevelType w:val="hybridMultilevel"/>
    <w:tmpl w:val="BE38F28E"/>
    <w:lvl w:ilvl="0" w:tplc="EEB65AE8">
      <w:start w:val="1"/>
      <w:numFmt w:val="decimal"/>
      <w:lvlText w:val="%1."/>
      <w:lvlJc w:val="left"/>
      <w:pPr>
        <w:ind w:left="720" w:hanging="360"/>
      </w:pPr>
      <w:rPr>
        <w:rFonts w:ascii="Times New Roman" w:eastAsia="Cambria" w:hAnsi="Times New Roman" w:cs="Times New Roman"/>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C50754"/>
    <w:multiLevelType w:val="multilevel"/>
    <w:tmpl w:val="38161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6"/>
  </w:num>
  <w:num w:numId="6">
    <w:abstractNumId w:val="7"/>
  </w:num>
  <w:num w:numId="7">
    <w:abstractNumId w:val="2"/>
  </w:num>
  <w:num w:numId="8">
    <w:abstractNumId w:val="9"/>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11073"/>
    <w:rsid w:val="000213B4"/>
    <w:rsid w:val="00022708"/>
    <w:rsid w:val="00093AA5"/>
    <w:rsid w:val="00132938"/>
    <w:rsid w:val="00193E0F"/>
    <w:rsid w:val="001C4E52"/>
    <w:rsid w:val="001D4885"/>
    <w:rsid w:val="001E5477"/>
    <w:rsid w:val="00277F8D"/>
    <w:rsid w:val="002B4248"/>
    <w:rsid w:val="002F72DC"/>
    <w:rsid w:val="003B21D9"/>
    <w:rsid w:val="00494327"/>
    <w:rsid w:val="004A0C26"/>
    <w:rsid w:val="004D0A93"/>
    <w:rsid w:val="004F449A"/>
    <w:rsid w:val="004F7548"/>
    <w:rsid w:val="005478DA"/>
    <w:rsid w:val="005A0939"/>
    <w:rsid w:val="007214F6"/>
    <w:rsid w:val="007725D4"/>
    <w:rsid w:val="00776F0D"/>
    <w:rsid w:val="00783D72"/>
    <w:rsid w:val="007B26F3"/>
    <w:rsid w:val="00832431"/>
    <w:rsid w:val="00871C5D"/>
    <w:rsid w:val="0087473E"/>
    <w:rsid w:val="008A1C26"/>
    <w:rsid w:val="008D48E9"/>
    <w:rsid w:val="00940889"/>
    <w:rsid w:val="009A57BC"/>
    <w:rsid w:val="009A7A63"/>
    <w:rsid w:val="00A409A5"/>
    <w:rsid w:val="00A80781"/>
    <w:rsid w:val="00AC4BE4"/>
    <w:rsid w:val="00AC6A04"/>
    <w:rsid w:val="00BD429F"/>
    <w:rsid w:val="00BE21F0"/>
    <w:rsid w:val="00C00FD5"/>
    <w:rsid w:val="00C25F47"/>
    <w:rsid w:val="00C45E8A"/>
    <w:rsid w:val="00C6200A"/>
    <w:rsid w:val="00C63E69"/>
    <w:rsid w:val="00C82242"/>
    <w:rsid w:val="00C82E9C"/>
    <w:rsid w:val="00CA0F2F"/>
    <w:rsid w:val="00D44793"/>
    <w:rsid w:val="00D46B2C"/>
    <w:rsid w:val="00D60A01"/>
    <w:rsid w:val="00D60A3B"/>
    <w:rsid w:val="00DA05B6"/>
    <w:rsid w:val="00DB2DA6"/>
    <w:rsid w:val="00DE01FC"/>
    <w:rsid w:val="00E625E1"/>
    <w:rsid w:val="00E65171"/>
    <w:rsid w:val="00E728C1"/>
    <w:rsid w:val="00E825CF"/>
    <w:rsid w:val="00E970C2"/>
    <w:rsid w:val="00EB1374"/>
    <w:rsid w:val="00EC0078"/>
    <w:rsid w:val="00ED7498"/>
    <w:rsid w:val="00F32C3A"/>
    <w:rsid w:val="00F509C0"/>
    <w:rsid w:val="00F623D1"/>
    <w:rsid w:val="00F77904"/>
    <w:rsid w:val="00FB3DEC"/>
    <w:rsid w:val="00FC117E"/>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C1"/>
    <w:rPr>
      <w:rFonts w:ascii="Arial" w:hAnsi="Arial" w:cs="Arial"/>
      <w:b/>
      <w:color w:val="000000" w:themeColor="tex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940889"/>
    <w:pPr>
      <w:ind w:left="720"/>
      <w:contextualSpacing/>
    </w:pPr>
  </w:style>
  <w:style w:type="paragraph" w:customStyle="1" w:styleId="xmsonormal">
    <w:name w:val="x_msonormal"/>
    <w:basedOn w:val="Normal"/>
    <w:rsid w:val="002F72DC"/>
    <w:pPr>
      <w:spacing w:after="0" w:line="240" w:lineRule="auto"/>
    </w:pPr>
    <w:rPr>
      <w:rFonts w:ascii="Calibri" w:hAnsi="Calibri" w:cs="Calibri"/>
      <w:b w:val="0"/>
      <w:color w:val="auto"/>
      <w:lang w:eastAsia="pt-BR"/>
    </w:rPr>
  </w:style>
  <w:style w:type="paragraph" w:styleId="NormalWeb">
    <w:name w:val="Normal (Web)"/>
    <w:basedOn w:val="Normal"/>
    <w:uiPriority w:val="99"/>
    <w:semiHidden/>
    <w:unhideWhenUsed/>
    <w:rsid w:val="00A80781"/>
    <w:pPr>
      <w:spacing w:before="100" w:beforeAutospacing="1" w:after="100" w:afterAutospacing="1" w:line="240" w:lineRule="auto"/>
    </w:pPr>
    <w:rPr>
      <w:rFonts w:ascii="Times New Roman" w:eastAsia="Times New Roman" w:hAnsi="Times New Roman" w:cs="Times New Roman"/>
      <w:b w:val="0"/>
      <w:color w:val="auto"/>
      <w:sz w:val="24"/>
      <w:szCs w:val="24"/>
      <w:lang w:eastAsia="pt-BR"/>
    </w:rPr>
  </w:style>
  <w:style w:type="paragraph" w:customStyle="1" w:styleId="texto1">
    <w:name w:val="texto1"/>
    <w:basedOn w:val="Normal"/>
    <w:rsid w:val="00A80781"/>
    <w:pPr>
      <w:spacing w:before="100" w:beforeAutospacing="1" w:after="100" w:afterAutospacing="1" w:line="240" w:lineRule="auto"/>
    </w:pPr>
    <w:rPr>
      <w:rFonts w:ascii="Times New Roman" w:eastAsia="Times New Roman" w:hAnsi="Times New Roman" w:cs="Times New Roman"/>
      <w:b w:val="0"/>
      <w:color w:val="aut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1851">
      <w:bodyDiv w:val="1"/>
      <w:marLeft w:val="0"/>
      <w:marRight w:val="0"/>
      <w:marTop w:val="0"/>
      <w:marBottom w:val="0"/>
      <w:divBdr>
        <w:top w:val="none" w:sz="0" w:space="0" w:color="auto"/>
        <w:left w:val="none" w:sz="0" w:space="0" w:color="auto"/>
        <w:bottom w:val="none" w:sz="0" w:space="0" w:color="auto"/>
        <w:right w:val="none" w:sz="0" w:space="0" w:color="auto"/>
      </w:divBdr>
    </w:div>
    <w:div w:id="511795244">
      <w:bodyDiv w:val="1"/>
      <w:marLeft w:val="0"/>
      <w:marRight w:val="0"/>
      <w:marTop w:val="0"/>
      <w:marBottom w:val="0"/>
      <w:divBdr>
        <w:top w:val="none" w:sz="0" w:space="0" w:color="auto"/>
        <w:left w:val="none" w:sz="0" w:space="0" w:color="auto"/>
        <w:bottom w:val="none" w:sz="0" w:space="0" w:color="auto"/>
        <w:right w:val="none" w:sz="0" w:space="0" w:color="auto"/>
      </w:divBdr>
    </w:div>
    <w:div w:id="881332667">
      <w:bodyDiv w:val="1"/>
      <w:marLeft w:val="0"/>
      <w:marRight w:val="0"/>
      <w:marTop w:val="0"/>
      <w:marBottom w:val="0"/>
      <w:divBdr>
        <w:top w:val="none" w:sz="0" w:space="0" w:color="auto"/>
        <w:left w:val="none" w:sz="0" w:space="0" w:color="auto"/>
        <w:bottom w:val="none" w:sz="0" w:space="0" w:color="auto"/>
        <w:right w:val="none" w:sz="0" w:space="0" w:color="auto"/>
      </w:divBdr>
    </w:div>
    <w:div w:id="888302486">
      <w:bodyDiv w:val="1"/>
      <w:marLeft w:val="0"/>
      <w:marRight w:val="0"/>
      <w:marTop w:val="0"/>
      <w:marBottom w:val="0"/>
      <w:divBdr>
        <w:top w:val="none" w:sz="0" w:space="0" w:color="auto"/>
        <w:left w:val="none" w:sz="0" w:space="0" w:color="auto"/>
        <w:bottom w:val="none" w:sz="0" w:space="0" w:color="auto"/>
        <w:right w:val="none" w:sz="0" w:space="0" w:color="auto"/>
      </w:divBdr>
    </w:div>
    <w:div w:id="10432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1765</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8</cp:revision>
  <dcterms:created xsi:type="dcterms:W3CDTF">2021-04-22T18:48:00Z</dcterms:created>
  <dcterms:modified xsi:type="dcterms:W3CDTF">2021-05-21T16:47:00Z</dcterms:modified>
</cp:coreProperties>
</file>