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68"/>
        <w:ind w:left="1604" w:right="1731" w:firstLine="0"/>
        <w:jc w:val="center"/>
        <w:rPr>
          <w:sz w:val="22"/>
        </w:rPr>
      </w:pPr>
      <w:r>
        <w:rPr>
          <w:sz w:val="22"/>
        </w:rPr>
        <w:t>SÚMULA DA 5ª REUNIÃO CONJUNTA CPUA-CAU/BR e CPP-CAU/BR</w:t>
      </w:r>
    </w:p>
    <w:p>
      <w:pPr>
        <w:pStyle w:val="BodyText"/>
        <w:rPr>
          <w:sz w:val="20"/>
        </w:rPr>
      </w:pPr>
    </w:p>
    <w:p>
      <w:pPr>
        <w:pStyle w:val="BodyText"/>
        <w:spacing w:before="1"/>
      </w:pPr>
    </w:p>
    <w:tbl>
      <w:tblPr>
        <w:tblW w:w="0" w:type="auto"/>
        <w:jc w:val="left"/>
        <w:tblInd w:w="65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top w:w="0" w:type="dxa"/>
          <w:left w:w="0" w:type="dxa"/>
          <w:bottom w:w="0" w:type="dxa"/>
          <w:right w:w="0" w:type="dxa"/>
        </w:tblCellMar>
        <w:tblLook w:val="01E0"/>
      </w:tblPr>
      <w:tblGrid>
        <w:gridCol w:w="1985"/>
        <w:gridCol w:w="3242"/>
        <w:gridCol w:w="1446"/>
        <w:gridCol w:w="2447"/>
      </w:tblGrid>
      <w:tr>
        <w:trPr>
          <w:trHeight w:val="361" w:hRule="atLeast"/>
        </w:trPr>
        <w:tc>
          <w:tcPr>
            <w:tcW w:w="1985" w:type="dxa"/>
            <w:shd w:val="clear" w:color="auto" w:fill="D9D9D9"/>
          </w:tcPr>
          <w:p>
            <w:pPr>
              <w:pStyle w:val="TableParagraph"/>
              <w:spacing w:before="56"/>
              <w:ind w:left="86"/>
              <w:rPr>
                <w:sz w:val="22"/>
              </w:rPr>
            </w:pPr>
            <w:r>
              <w:rPr>
                <w:sz w:val="22"/>
              </w:rPr>
              <w:t>DATA</w:t>
            </w:r>
          </w:p>
        </w:tc>
        <w:tc>
          <w:tcPr>
            <w:tcW w:w="3242" w:type="dxa"/>
            <w:tcBorders>
              <w:right w:val="single" w:sz="4" w:space="0" w:color="ADAAAA"/>
            </w:tcBorders>
          </w:tcPr>
          <w:p>
            <w:pPr>
              <w:pStyle w:val="TableParagraph"/>
              <w:spacing w:before="56"/>
              <w:ind w:left="86"/>
              <w:rPr>
                <w:sz w:val="22"/>
              </w:rPr>
            </w:pPr>
            <w:r>
              <w:rPr>
                <w:sz w:val="22"/>
              </w:rPr>
              <w:t>8 de abril de 2021</w:t>
            </w:r>
          </w:p>
        </w:tc>
        <w:tc>
          <w:tcPr>
            <w:tcW w:w="1446" w:type="dxa"/>
            <w:tcBorders>
              <w:left w:val="single" w:sz="4" w:space="0" w:color="ADAAAA"/>
            </w:tcBorders>
            <w:shd w:val="clear" w:color="auto" w:fill="D9D9D9"/>
          </w:tcPr>
          <w:p>
            <w:pPr>
              <w:pStyle w:val="TableParagraph"/>
              <w:spacing w:before="56"/>
              <w:ind w:left="84"/>
              <w:rPr>
                <w:sz w:val="22"/>
              </w:rPr>
            </w:pPr>
            <w:r>
              <w:rPr>
                <w:sz w:val="22"/>
              </w:rPr>
              <w:t>HORÁRIO</w:t>
            </w:r>
          </w:p>
        </w:tc>
        <w:tc>
          <w:tcPr>
            <w:tcW w:w="2447" w:type="dxa"/>
          </w:tcPr>
          <w:p>
            <w:pPr>
              <w:pStyle w:val="TableParagraph"/>
              <w:spacing w:before="56"/>
              <w:ind w:left="88"/>
              <w:rPr>
                <w:sz w:val="22"/>
              </w:rPr>
            </w:pPr>
            <w:r>
              <w:rPr>
                <w:sz w:val="22"/>
              </w:rPr>
              <w:t>14h30 às 15h30</w:t>
            </w:r>
          </w:p>
        </w:tc>
      </w:tr>
      <w:tr>
        <w:trPr>
          <w:trHeight w:val="359" w:hRule="atLeast"/>
        </w:trPr>
        <w:tc>
          <w:tcPr>
            <w:tcW w:w="1985" w:type="dxa"/>
            <w:shd w:val="clear" w:color="auto" w:fill="D9D9D9"/>
          </w:tcPr>
          <w:p>
            <w:pPr>
              <w:pStyle w:val="TableParagraph"/>
              <w:spacing w:before="56"/>
              <w:ind w:left="86"/>
              <w:rPr>
                <w:sz w:val="22"/>
              </w:rPr>
            </w:pPr>
            <w:r>
              <w:rPr>
                <w:sz w:val="22"/>
              </w:rPr>
              <w:t>LOCAL</w:t>
            </w:r>
          </w:p>
        </w:tc>
        <w:tc>
          <w:tcPr>
            <w:tcW w:w="7135" w:type="dxa"/>
            <w:gridSpan w:val="3"/>
          </w:tcPr>
          <w:p>
            <w:pPr>
              <w:pStyle w:val="TableParagraph"/>
              <w:spacing w:before="56"/>
              <w:ind w:left="86"/>
              <w:rPr>
                <w:sz w:val="22"/>
              </w:rPr>
            </w:pPr>
            <w:r>
              <w:rPr>
                <w:sz w:val="22"/>
              </w:rPr>
              <w:t>Videoconferência</w:t>
            </w:r>
          </w:p>
        </w:tc>
      </w:tr>
    </w:tbl>
    <w:p>
      <w:pPr>
        <w:pStyle w:val="BodyText"/>
        <w:spacing w:before="1"/>
        <w:rPr>
          <w:sz w:val="22"/>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5"/>
        <w:gridCol w:w="4282"/>
        <w:gridCol w:w="2835"/>
      </w:tblGrid>
      <w:tr>
        <w:trPr>
          <w:trHeight w:val="273" w:hRule="atLeast"/>
        </w:trPr>
        <w:tc>
          <w:tcPr>
            <w:tcW w:w="1985" w:type="dxa"/>
            <w:vMerge w:val="restart"/>
            <w:tcBorders>
              <w:left w:val="single" w:sz="4" w:space="0" w:color="A6A6A6"/>
              <w:right w:val="single" w:sz="4" w:space="0" w:color="A6A6A6"/>
            </w:tcBorders>
            <w:shd w:val="clear" w:color="auto" w:fill="D9D9D9"/>
          </w:tcPr>
          <w:p>
            <w:pPr>
              <w:pStyle w:val="TableParagraph"/>
              <w:rPr>
                <w:sz w:val="24"/>
              </w:rPr>
            </w:pPr>
          </w:p>
          <w:p>
            <w:pPr>
              <w:pStyle w:val="TableParagraph"/>
              <w:spacing w:before="159"/>
              <w:ind w:left="107"/>
              <w:rPr>
                <w:sz w:val="22"/>
              </w:rPr>
            </w:pPr>
            <w:r>
              <w:rPr>
                <w:sz w:val="22"/>
              </w:rPr>
              <w:t>PARTICIPANTES</w:t>
            </w:r>
          </w:p>
        </w:tc>
        <w:tc>
          <w:tcPr>
            <w:tcW w:w="4282" w:type="dxa"/>
            <w:tcBorders>
              <w:top w:val="single" w:sz="4" w:space="0" w:color="A6A6A6"/>
              <w:left w:val="single" w:sz="4" w:space="0" w:color="A6A6A6"/>
              <w:bottom w:val="single" w:sz="4" w:space="0" w:color="A6A6A6"/>
              <w:right w:val="single" w:sz="4" w:space="0" w:color="A6A6A6"/>
            </w:tcBorders>
          </w:tcPr>
          <w:p>
            <w:pPr>
              <w:pStyle w:val="TableParagraph"/>
              <w:spacing w:line="245" w:lineRule="exact" w:before="8"/>
              <w:ind w:left="108"/>
              <w:rPr>
                <w:sz w:val="22"/>
              </w:rPr>
            </w:pPr>
            <w:r>
              <w:rPr>
                <w:sz w:val="22"/>
              </w:rPr>
              <w:t>Alice da Silva Rodrigues Rosas (PA)</w:t>
            </w:r>
          </w:p>
        </w:tc>
        <w:tc>
          <w:tcPr>
            <w:tcW w:w="2835" w:type="dxa"/>
            <w:tcBorders>
              <w:top w:val="single" w:sz="4" w:space="0" w:color="A6A6A6"/>
              <w:left w:val="single" w:sz="4" w:space="0" w:color="A6A6A6"/>
              <w:bottom w:val="single" w:sz="4" w:space="0" w:color="A6A6A6"/>
              <w:right w:val="single" w:sz="4" w:space="0" w:color="A6A6A6"/>
            </w:tcBorders>
          </w:tcPr>
          <w:p>
            <w:pPr>
              <w:pStyle w:val="TableParagraph"/>
              <w:spacing w:line="245" w:lineRule="exact" w:before="8"/>
              <w:ind w:left="108"/>
              <w:rPr>
                <w:sz w:val="22"/>
              </w:rPr>
            </w:pPr>
            <w:r>
              <w:rPr>
                <w:sz w:val="22"/>
              </w:rPr>
              <w:t>Coord-Adjunta CPUA</w:t>
            </w:r>
          </w:p>
        </w:tc>
      </w:tr>
      <w:tr>
        <w:trPr>
          <w:trHeight w:val="275" w:hRule="atLeast"/>
        </w:trPr>
        <w:tc>
          <w:tcPr>
            <w:tcW w:w="1985" w:type="dxa"/>
            <w:vMerge/>
            <w:tcBorders>
              <w:top w:val="nil"/>
              <w:left w:val="single" w:sz="4" w:space="0" w:color="A6A6A6"/>
              <w:right w:val="single" w:sz="4" w:space="0" w:color="A6A6A6"/>
            </w:tcBorders>
            <w:shd w:val="clear" w:color="auto" w:fill="D9D9D9"/>
          </w:tcPr>
          <w:p>
            <w:pPr>
              <w:rPr>
                <w:sz w:val="2"/>
                <w:szCs w:val="2"/>
              </w:rPr>
            </w:pPr>
          </w:p>
        </w:tc>
        <w:tc>
          <w:tcPr>
            <w:tcW w:w="4282" w:type="dxa"/>
            <w:tcBorders>
              <w:top w:val="single" w:sz="4" w:space="0" w:color="A6A6A6"/>
              <w:left w:val="single" w:sz="4" w:space="0" w:color="A6A6A6"/>
              <w:bottom w:val="single" w:sz="4" w:space="0" w:color="A6A6A6"/>
              <w:right w:val="single" w:sz="4" w:space="0" w:color="A6A6A6"/>
            </w:tcBorders>
          </w:tcPr>
          <w:p>
            <w:pPr>
              <w:pStyle w:val="TableParagraph"/>
              <w:spacing w:line="245" w:lineRule="exact" w:before="10"/>
              <w:ind w:left="108"/>
              <w:rPr>
                <w:sz w:val="22"/>
              </w:rPr>
            </w:pPr>
            <w:r>
              <w:rPr>
                <w:sz w:val="22"/>
              </w:rPr>
              <w:t>Rubens Fernando Pereira de Camilo (MS)</w:t>
            </w:r>
          </w:p>
        </w:tc>
        <w:tc>
          <w:tcPr>
            <w:tcW w:w="2835" w:type="dxa"/>
            <w:tcBorders>
              <w:top w:val="single" w:sz="4" w:space="0" w:color="A6A6A6"/>
              <w:left w:val="single" w:sz="4" w:space="0" w:color="A6A6A6"/>
              <w:bottom w:val="single" w:sz="4" w:space="0" w:color="A6A6A6"/>
              <w:right w:val="single" w:sz="4" w:space="0" w:color="A6A6A6"/>
            </w:tcBorders>
          </w:tcPr>
          <w:p>
            <w:pPr>
              <w:pStyle w:val="TableParagraph"/>
              <w:spacing w:line="245" w:lineRule="exact" w:before="10"/>
              <w:ind w:left="108"/>
              <w:rPr>
                <w:sz w:val="22"/>
              </w:rPr>
            </w:pPr>
            <w:r>
              <w:rPr>
                <w:sz w:val="22"/>
              </w:rPr>
              <w:t>Membro CPUA</w:t>
            </w:r>
          </w:p>
        </w:tc>
      </w:tr>
      <w:tr>
        <w:trPr>
          <w:trHeight w:val="273" w:hRule="atLeast"/>
        </w:trPr>
        <w:tc>
          <w:tcPr>
            <w:tcW w:w="1985" w:type="dxa"/>
            <w:vMerge/>
            <w:tcBorders>
              <w:top w:val="nil"/>
              <w:left w:val="single" w:sz="4" w:space="0" w:color="A6A6A6"/>
              <w:right w:val="single" w:sz="4" w:space="0" w:color="A6A6A6"/>
            </w:tcBorders>
            <w:shd w:val="clear" w:color="auto" w:fill="D9D9D9"/>
          </w:tcPr>
          <w:p>
            <w:pPr>
              <w:rPr>
                <w:sz w:val="2"/>
                <w:szCs w:val="2"/>
              </w:rPr>
            </w:pPr>
          </w:p>
        </w:tc>
        <w:tc>
          <w:tcPr>
            <w:tcW w:w="4282" w:type="dxa"/>
            <w:tcBorders>
              <w:top w:val="single" w:sz="4" w:space="0" w:color="A6A6A6"/>
              <w:left w:val="single" w:sz="4" w:space="0" w:color="A6A6A6"/>
              <w:bottom w:val="single" w:sz="4" w:space="0" w:color="A6A6A6"/>
              <w:right w:val="single" w:sz="4" w:space="0" w:color="A6A6A6"/>
            </w:tcBorders>
          </w:tcPr>
          <w:p>
            <w:pPr>
              <w:pStyle w:val="TableParagraph"/>
              <w:spacing w:line="245" w:lineRule="exact" w:before="8"/>
              <w:ind w:left="108"/>
              <w:rPr>
                <w:sz w:val="22"/>
              </w:rPr>
            </w:pPr>
            <w:r>
              <w:rPr>
                <w:sz w:val="22"/>
              </w:rPr>
              <w:t>Ana Cristina Lima Barreiros da Silva (RO)</w:t>
            </w:r>
          </w:p>
        </w:tc>
        <w:tc>
          <w:tcPr>
            <w:tcW w:w="2835" w:type="dxa"/>
            <w:tcBorders>
              <w:top w:val="single" w:sz="4" w:space="0" w:color="A6A6A6"/>
              <w:left w:val="single" w:sz="4" w:space="0" w:color="A6A6A6"/>
              <w:bottom w:val="single" w:sz="4" w:space="0" w:color="A6A6A6"/>
              <w:right w:val="single" w:sz="4" w:space="0" w:color="A6A6A6"/>
            </w:tcBorders>
          </w:tcPr>
          <w:p>
            <w:pPr>
              <w:pStyle w:val="TableParagraph"/>
              <w:spacing w:line="245" w:lineRule="exact" w:before="8"/>
              <w:ind w:left="108"/>
              <w:rPr>
                <w:sz w:val="22"/>
              </w:rPr>
            </w:pPr>
            <w:r>
              <w:rPr>
                <w:sz w:val="22"/>
              </w:rPr>
              <w:t>Coordenadora CPP</w:t>
            </w:r>
          </w:p>
        </w:tc>
      </w:tr>
      <w:tr>
        <w:trPr>
          <w:trHeight w:val="273" w:hRule="atLeast"/>
        </w:trPr>
        <w:tc>
          <w:tcPr>
            <w:tcW w:w="1985" w:type="dxa"/>
            <w:vMerge/>
            <w:tcBorders>
              <w:top w:val="nil"/>
              <w:left w:val="single" w:sz="4" w:space="0" w:color="A6A6A6"/>
              <w:right w:val="single" w:sz="4" w:space="0" w:color="A6A6A6"/>
            </w:tcBorders>
            <w:shd w:val="clear" w:color="auto" w:fill="D9D9D9"/>
          </w:tcPr>
          <w:p>
            <w:pPr>
              <w:rPr>
                <w:sz w:val="2"/>
                <w:szCs w:val="2"/>
              </w:rPr>
            </w:pPr>
          </w:p>
        </w:tc>
        <w:tc>
          <w:tcPr>
            <w:tcW w:w="4282" w:type="dxa"/>
            <w:tcBorders>
              <w:top w:val="single" w:sz="4" w:space="0" w:color="A6A6A6"/>
              <w:left w:val="single" w:sz="4" w:space="0" w:color="A6A6A6"/>
              <w:bottom w:val="single" w:sz="4" w:space="0" w:color="A6A6A6"/>
              <w:right w:val="single" w:sz="4" w:space="0" w:color="A6A6A6"/>
            </w:tcBorders>
          </w:tcPr>
          <w:p>
            <w:pPr>
              <w:pStyle w:val="TableParagraph"/>
              <w:spacing w:line="245" w:lineRule="exact" w:before="8"/>
              <w:ind w:left="108"/>
              <w:rPr>
                <w:sz w:val="22"/>
              </w:rPr>
            </w:pPr>
            <w:r>
              <w:rPr>
                <w:sz w:val="22"/>
              </w:rPr>
              <w:t>Rogério Markiewicz (DF)</w:t>
            </w:r>
          </w:p>
        </w:tc>
        <w:tc>
          <w:tcPr>
            <w:tcW w:w="2835" w:type="dxa"/>
            <w:tcBorders>
              <w:top w:val="single" w:sz="4" w:space="0" w:color="A6A6A6"/>
              <w:left w:val="single" w:sz="4" w:space="0" w:color="A6A6A6"/>
              <w:bottom w:val="single" w:sz="4" w:space="0" w:color="A6A6A6"/>
              <w:right w:val="single" w:sz="4" w:space="0" w:color="A6A6A6"/>
            </w:tcBorders>
          </w:tcPr>
          <w:p>
            <w:pPr>
              <w:pStyle w:val="TableParagraph"/>
              <w:spacing w:line="245" w:lineRule="exact" w:before="8"/>
              <w:ind w:left="108"/>
              <w:rPr>
                <w:sz w:val="22"/>
              </w:rPr>
            </w:pPr>
            <w:r>
              <w:rPr>
                <w:sz w:val="22"/>
              </w:rPr>
              <w:t>Membro CPP</w:t>
            </w:r>
          </w:p>
        </w:tc>
      </w:tr>
      <w:tr>
        <w:trPr>
          <w:trHeight w:val="275" w:hRule="atLeast"/>
        </w:trPr>
        <w:tc>
          <w:tcPr>
            <w:tcW w:w="1985" w:type="dxa"/>
            <w:vMerge w:val="restart"/>
            <w:tcBorders>
              <w:left w:val="single" w:sz="4" w:space="0" w:color="A6A6A6"/>
              <w:right w:val="single" w:sz="4" w:space="0" w:color="A6A6A6"/>
            </w:tcBorders>
            <w:shd w:val="clear" w:color="auto" w:fill="D9D9D9"/>
          </w:tcPr>
          <w:p>
            <w:pPr>
              <w:pStyle w:val="TableParagraph"/>
              <w:spacing w:before="154"/>
              <w:ind w:left="107"/>
              <w:rPr>
                <w:sz w:val="22"/>
              </w:rPr>
            </w:pPr>
            <w:r>
              <w:rPr>
                <w:sz w:val="22"/>
              </w:rPr>
              <w:t>CONVIDADOS</w:t>
            </w:r>
          </w:p>
        </w:tc>
        <w:tc>
          <w:tcPr>
            <w:tcW w:w="7117" w:type="dxa"/>
            <w:gridSpan w:val="2"/>
            <w:tcBorders>
              <w:top w:val="single" w:sz="4" w:space="0" w:color="A6A6A6"/>
              <w:left w:val="single" w:sz="4" w:space="0" w:color="A6A6A6"/>
              <w:bottom w:val="single" w:sz="4" w:space="0" w:color="A6A6A6"/>
              <w:right w:val="single" w:sz="4" w:space="0" w:color="A6A6A6"/>
            </w:tcBorders>
          </w:tcPr>
          <w:p>
            <w:pPr>
              <w:pStyle w:val="TableParagraph"/>
              <w:spacing w:line="251" w:lineRule="exact"/>
              <w:ind w:left="108"/>
              <w:rPr>
                <w:sz w:val="22"/>
              </w:rPr>
            </w:pPr>
            <w:r>
              <w:rPr>
                <w:sz w:val="22"/>
              </w:rPr>
              <w:t>Nilton de Lima Júnior (GO)</w:t>
            </w:r>
          </w:p>
        </w:tc>
      </w:tr>
      <w:tr>
        <w:trPr>
          <w:trHeight w:val="273" w:hRule="atLeast"/>
        </w:trPr>
        <w:tc>
          <w:tcPr>
            <w:tcW w:w="1985" w:type="dxa"/>
            <w:vMerge/>
            <w:tcBorders>
              <w:top w:val="nil"/>
              <w:left w:val="single" w:sz="4" w:space="0" w:color="A6A6A6"/>
              <w:right w:val="single" w:sz="4" w:space="0" w:color="A6A6A6"/>
            </w:tcBorders>
            <w:shd w:val="clear" w:color="auto" w:fill="D9D9D9"/>
          </w:tcPr>
          <w:p>
            <w:pPr>
              <w:rPr>
                <w:sz w:val="2"/>
                <w:szCs w:val="2"/>
              </w:rPr>
            </w:pPr>
          </w:p>
        </w:tc>
        <w:tc>
          <w:tcPr>
            <w:tcW w:w="7117" w:type="dxa"/>
            <w:gridSpan w:val="2"/>
            <w:tcBorders>
              <w:top w:val="single" w:sz="4" w:space="0" w:color="A6A6A6"/>
              <w:left w:val="single" w:sz="4" w:space="0" w:color="A6A6A6"/>
              <w:bottom w:val="single" w:sz="4" w:space="0" w:color="A6A6A6"/>
              <w:right w:val="single" w:sz="4" w:space="0" w:color="A6A6A6"/>
            </w:tcBorders>
          </w:tcPr>
          <w:p>
            <w:pPr>
              <w:pStyle w:val="TableParagraph"/>
              <w:spacing w:line="245" w:lineRule="exact" w:before="8"/>
              <w:ind w:left="108"/>
              <w:rPr>
                <w:sz w:val="22"/>
              </w:rPr>
            </w:pPr>
            <w:r>
              <w:rPr>
                <w:sz w:val="22"/>
              </w:rPr>
              <w:t>Antônio Couto Nunes</w:t>
            </w:r>
          </w:p>
        </w:tc>
      </w:tr>
      <w:tr>
        <w:trPr>
          <w:trHeight w:val="273" w:hRule="atLeast"/>
        </w:trPr>
        <w:tc>
          <w:tcPr>
            <w:tcW w:w="1985" w:type="dxa"/>
            <w:tcBorders>
              <w:left w:val="single" w:sz="4" w:space="0" w:color="A6A6A6"/>
              <w:right w:val="single" w:sz="4" w:space="0" w:color="A6A6A6"/>
            </w:tcBorders>
            <w:shd w:val="clear" w:color="auto" w:fill="D9D9D9"/>
          </w:tcPr>
          <w:p>
            <w:pPr>
              <w:pStyle w:val="TableParagraph"/>
              <w:spacing w:line="212" w:lineRule="exact" w:before="41"/>
              <w:ind w:left="107"/>
              <w:rPr>
                <w:sz w:val="22"/>
              </w:rPr>
            </w:pPr>
            <w:r>
              <w:rPr>
                <w:sz w:val="22"/>
              </w:rPr>
              <w:t>ASSESSORIA</w:t>
            </w:r>
          </w:p>
        </w:tc>
        <w:tc>
          <w:tcPr>
            <w:tcW w:w="7117" w:type="dxa"/>
            <w:gridSpan w:val="2"/>
            <w:tcBorders>
              <w:top w:val="single" w:sz="4" w:space="0" w:color="A6A6A6"/>
              <w:left w:val="single" w:sz="4" w:space="0" w:color="A6A6A6"/>
              <w:bottom w:val="single" w:sz="4" w:space="0" w:color="A6A6A6"/>
              <w:right w:val="single" w:sz="4" w:space="0" w:color="A6A6A6"/>
            </w:tcBorders>
          </w:tcPr>
          <w:p>
            <w:pPr>
              <w:pStyle w:val="TableParagraph"/>
              <w:spacing w:line="245" w:lineRule="exact" w:before="8"/>
              <w:ind w:left="108"/>
              <w:rPr>
                <w:sz w:val="22"/>
              </w:rPr>
            </w:pPr>
            <w:r>
              <w:rPr>
                <w:sz w:val="22"/>
              </w:rPr>
              <w:t>Caroline Bertol</w:t>
            </w:r>
          </w:p>
        </w:tc>
      </w:tr>
    </w:tbl>
    <w:p>
      <w:pPr>
        <w:pStyle w:val="BodyText"/>
        <w:rPr>
          <w:sz w:val="14"/>
        </w:rPr>
      </w:pPr>
    </w:p>
    <w:p>
      <w:pPr>
        <w:tabs>
          <w:tab w:pos="4325" w:val="left" w:leader="none"/>
          <w:tab w:pos="9664" w:val="left" w:leader="none"/>
        </w:tabs>
        <w:spacing w:before="92"/>
        <w:ind w:left="674" w:right="0" w:firstLine="0"/>
        <w:jc w:val="left"/>
        <w:rPr>
          <w:b/>
          <w:sz w:val="22"/>
        </w:rPr>
      </w:pPr>
      <w:r>
        <w:rPr/>
        <w:pict>
          <v:shape style="position:absolute;margin-left:90.503998pt;margin-top:29.989521pt;width:455.15pt;height:437.6pt;mso-position-horizontal-relative:page;mso-position-vertical-relative:paragraph;z-index:1572864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68"/>
                    <w:gridCol w:w="6834"/>
                  </w:tblGrid>
                  <w:tr>
                    <w:trPr>
                      <w:trHeight w:val="506" w:hRule="atLeast"/>
                    </w:trPr>
                    <w:tc>
                      <w:tcPr>
                        <w:tcW w:w="2268" w:type="dxa"/>
                        <w:tcBorders>
                          <w:top w:val="single" w:sz="4" w:space="0" w:color="A6A6A6"/>
                          <w:bottom w:val="single" w:sz="4" w:space="0" w:color="A6A6A6"/>
                        </w:tcBorders>
                        <w:shd w:val="clear" w:color="auto" w:fill="D9D9D9"/>
                      </w:tcPr>
                      <w:p>
                        <w:pPr>
                          <w:pStyle w:val="TableParagraph"/>
                          <w:spacing w:before="123"/>
                          <w:ind w:left="175"/>
                          <w:rPr>
                            <w:b/>
                            <w:sz w:val="22"/>
                          </w:rPr>
                        </w:pPr>
                        <w:r>
                          <w:rPr>
                            <w:b/>
                            <w:w w:val="100"/>
                            <w:sz w:val="22"/>
                          </w:rPr>
                          <w:t>1</w:t>
                        </w:r>
                      </w:p>
                    </w:tc>
                    <w:tc>
                      <w:tcPr>
                        <w:tcW w:w="6834" w:type="dxa"/>
                        <w:tcBorders>
                          <w:top w:val="single" w:sz="4" w:space="0" w:color="A6A6A6"/>
                          <w:bottom w:val="single" w:sz="4" w:space="0" w:color="A6A6A6"/>
                        </w:tcBorders>
                      </w:tcPr>
                      <w:p>
                        <w:pPr>
                          <w:pStyle w:val="TableParagraph"/>
                          <w:spacing w:line="252" w:lineRule="exact" w:before="2"/>
                          <w:ind w:left="108" w:right="368"/>
                          <w:rPr>
                            <w:b/>
                            <w:sz w:val="22"/>
                          </w:rPr>
                        </w:pPr>
                        <w:r>
                          <w:rPr>
                            <w:b/>
                            <w:sz w:val="22"/>
                          </w:rPr>
                          <w:t>Fechamento do documento a ser encaminhado ao SEAE, Ministério da Economia</w:t>
                        </w:r>
                      </w:p>
                    </w:tc>
                  </w:tr>
                  <w:tr>
                    <w:trPr>
                      <w:trHeight w:val="251" w:hRule="atLeast"/>
                    </w:trPr>
                    <w:tc>
                      <w:tcPr>
                        <w:tcW w:w="2268" w:type="dxa"/>
                        <w:tcBorders>
                          <w:top w:val="single" w:sz="4" w:space="0" w:color="A6A6A6"/>
                          <w:bottom w:val="single" w:sz="4" w:space="0" w:color="A6A6A6"/>
                        </w:tcBorders>
                        <w:shd w:val="clear" w:color="auto" w:fill="D9D9D9"/>
                      </w:tcPr>
                      <w:p>
                        <w:pPr>
                          <w:pStyle w:val="TableParagraph"/>
                          <w:spacing w:line="232" w:lineRule="exact"/>
                          <w:ind w:left="107"/>
                          <w:rPr>
                            <w:b/>
                            <w:sz w:val="22"/>
                          </w:rPr>
                        </w:pPr>
                        <w:r>
                          <w:rPr>
                            <w:b/>
                            <w:sz w:val="22"/>
                          </w:rPr>
                          <w:t>Fonte</w:t>
                        </w:r>
                      </w:p>
                    </w:tc>
                    <w:tc>
                      <w:tcPr>
                        <w:tcW w:w="6834" w:type="dxa"/>
                        <w:tcBorders>
                          <w:top w:val="single" w:sz="4" w:space="0" w:color="A6A6A6"/>
                          <w:bottom w:val="single" w:sz="4" w:space="0" w:color="A6A6A6"/>
                        </w:tcBorders>
                      </w:tcPr>
                      <w:p>
                        <w:pPr>
                          <w:pStyle w:val="TableParagraph"/>
                          <w:spacing w:line="232" w:lineRule="exact"/>
                          <w:ind w:left="108"/>
                          <w:rPr>
                            <w:sz w:val="22"/>
                          </w:rPr>
                        </w:pPr>
                        <w:r>
                          <w:rPr>
                            <w:sz w:val="22"/>
                          </w:rPr>
                          <w:t>CPP-CAU/BR e CPUA-CAU/BR</w:t>
                        </w:r>
                      </w:p>
                    </w:tc>
                  </w:tr>
                  <w:tr>
                    <w:trPr>
                      <w:trHeight w:val="254" w:hRule="atLeast"/>
                    </w:trPr>
                    <w:tc>
                      <w:tcPr>
                        <w:tcW w:w="2268" w:type="dxa"/>
                        <w:tcBorders>
                          <w:top w:val="single" w:sz="4" w:space="0" w:color="A6A6A6"/>
                          <w:bottom w:val="single" w:sz="4" w:space="0" w:color="A6A6A6"/>
                        </w:tcBorders>
                        <w:shd w:val="clear" w:color="auto" w:fill="D9D9D9"/>
                      </w:tcPr>
                      <w:p>
                        <w:pPr>
                          <w:pStyle w:val="TableParagraph"/>
                          <w:spacing w:line="234" w:lineRule="exact"/>
                          <w:ind w:left="107"/>
                          <w:rPr>
                            <w:b/>
                            <w:sz w:val="22"/>
                          </w:rPr>
                        </w:pPr>
                        <w:r>
                          <w:rPr>
                            <w:b/>
                            <w:sz w:val="22"/>
                          </w:rPr>
                          <w:t>Relator</w:t>
                        </w:r>
                      </w:p>
                    </w:tc>
                    <w:tc>
                      <w:tcPr>
                        <w:tcW w:w="6834" w:type="dxa"/>
                        <w:tcBorders>
                          <w:top w:val="single" w:sz="4" w:space="0" w:color="A6A6A6"/>
                          <w:bottom w:val="single" w:sz="4" w:space="0" w:color="A6A6A6"/>
                        </w:tcBorders>
                      </w:tcPr>
                      <w:p>
                        <w:pPr>
                          <w:pStyle w:val="TableParagraph"/>
                          <w:spacing w:line="234" w:lineRule="exact"/>
                          <w:ind w:left="108"/>
                          <w:rPr>
                            <w:sz w:val="22"/>
                          </w:rPr>
                        </w:pPr>
                        <w:r>
                          <w:rPr>
                            <w:sz w:val="22"/>
                          </w:rPr>
                          <w:t>Conselheira Alice Rosas e Cristina Barreiros</w:t>
                        </w:r>
                      </w:p>
                    </w:tc>
                  </w:tr>
                  <w:tr>
                    <w:trPr>
                      <w:trHeight w:val="7699" w:hRule="atLeast"/>
                    </w:trPr>
                    <w:tc>
                      <w:tcPr>
                        <w:tcW w:w="2268" w:type="dxa"/>
                        <w:tcBorders>
                          <w:top w:val="single" w:sz="4" w:space="0" w:color="A6A6A6"/>
                        </w:tcBorders>
                        <w:shd w:val="clear" w:color="auto" w:fill="D9D9D9"/>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7"/>
                          <w:rPr>
                            <w:sz w:val="35"/>
                          </w:rPr>
                        </w:pPr>
                      </w:p>
                      <w:p>
                        <w:pPr>
                          <w:pStyle w:val="TableParagraph"/>
                          <w:ind w:left="107"/>
                          <w:rPr>
                            <w:b/>
                            <w:sz w:val="22"/>
                          </w:rPr>
                        </w:pPr>
                        <w:r>
                          <w:rPr>
                            <w:b/>
                            <w:sz w:val="22"/>
                          </w:rPr>
                          <w:t>Encaminhamento</w:t>
                        </w:r>
                      </w:p>
                    </w:tc>
                    <w:tc>
                      <w:tcPr>
                        <w:tcW w:w="6834" w:type="dxa"/>
                        <w:tcBorders>
                          <w:top w:val="single" w:sz="4" w:space="0" w:color="A6A6A6"/>
                        </w:tcBorders>
                      </w:tcPr>
                      <w:p>
                        <w:pPr>
                          <w:pStyle w:val="TableParagraph"/>
                          <w:rPr>
                            <w:sz w:val="22"/>
                          </w:rPr>
                        </w:pPr>
                      </w:p>
                    </w:tc>
                  </w:tr>
                </w:tbl>
                <w:p>
                  <w:pPr>
                    <w:pStyle w:val="BodyText"/>
                  </w:pPr>
                </w:p>
              </w:txbxContent>
            </v:textbox>
            <w10:wrap type="none"/>
          </v:shape>
        </w:pict>
      </w:r>
      <w:r>
        <w:rPr>
          <w:b/>
          <w:color w:val="404040"/>
          <w:w w:val="100"/>
          <w:sz w:val="22"/>
          <w:shd w:fill="D9D9D9" w:color="auto" w:val="clear"/>
        </w:rPr>
        <w:t> </w:t>
      </w:r>
      <w:r>
        <w:rPr>
          <w:b/>
          <w:color w:val="404040"/>
          <w:sz w:val="22"/>
          <w:shd w:fill="D9D9D9" w:color="auto" w:val="clear"/>
        </w:rPr>
        <w:tab/>
        <w:t>ORDEM DO DIA</w:t>
        <w:tab/>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5"/>
        <w:rPr>
          <w:b/>
          <w:sz w:val="31"/>
        </w:rPr>
      </w:pPr>
    </w:p>
    <w:p>
      <w:pPr>
        <w:pStyle w:val="BodyText"/>
        <w:ind w:left="3046" w:right="548"/>
        <w:jc w:val="both"/>
      </w:pPr>
      <w:r>
        <w:rPr/>
        <w:t>Para fins de encaminhamento ao Ministério da Economia, foi finalizado documento contendo contribuições recebidas por Ofícios dos CAU/UF e contribuições recebidas durante o IV Encontro Nacional de CPUAs. O documento foi inicialmente debatido na 3ª Reunião Conjunta CPUA CPP e finalizado na presente data. Tal material deverá ser encaminhado ao SEAE/ME na íntegra como documento anexo a Ofício presidencial até 9 de abril de 2021. Conforme segue texto abaixo:</w:t>
      </w:r>
    </w:p>
    <w:p>
      <w:pPr>
        <w:pStyle w:val="BodyText"/>
        <w:spacing w:before="159"/>
        <w:ind w:left="3766" w:right="545" w:hanging="360"/>
        <w:jc w:val="both"/>
      </w:pPr>
      <w:r>
        <w:rPr/>
        <w:t>1. Em análise à Resolução CGSIM nª64 ME, Ofício Circular SEI nº 1131/2021/ME e o documento </w:t>
      </w:r>
      <w:r>
        <w:rPr>
          <w:i/>
        </w:rPr>
        <w:t>The World Bank </w:t>
      </w:r>
      <w:r>
        <w:rPr>
          <w:i/>
          <w:spacing w:val="-11"/>
        </w:rPr>
        <w:t>- </w:t>
      </w:r>
      <w:r>
        <w:rPr>
          <w:i/>
        </w:rPr>
        <w:t>Doing</w:t>
      </w:r>
      <w:r>
        <w:rPr>
          <w:i/>
          <w:spacing w:val="-11"/>
        </w:rPr>
        <w:t> </w:t>
      </w:r>
      <w:r>
        <w:rPr>
          <w:i/>
        </w:rPr>
        <w:t>Business,</w:t>
      </w:r>
      <w:r>
        <w:rPr>
          <w:i/>
          <w:spacing w:val="-9"/>
        </w:rPr>
        <w:t> </w:t>
      </w:r>
      <w:r>
        <w:rPr/>
        <w:t>os</w:t>
      </w:r>
      <w:r>
        <w:rPr>
          <w:spacing w:val="-11"/>
        </w:rPr>
        <w:t> </w:t>
      </w:r>
      <w:r>
        <w:rPr/>
        <w:t>seguintes</w:t>
      </w:r>
      <w:r>
        <w:rPr>
          <w:spacing w:val="-10"/>
        </w:rPr>
        <w:t> </w:t>
      </w:r>
      <w:r>
        <w:rPr/>
        <w:t>pontos</w:t>
      </w:r>
      <w:r>
        <w:rPr>
          <w:spacing w:val="-11"/>
        </w:rPr>
        <w:t> </w:t>
      </w:r>
      <w:r>
        <w:rPr/>
        <w:t>foram</w:t>
      </w:r>
      <w:r>
        <w:rPr>
          <w:spacing w:val="-7"/>
        </w:rPr>
        <w:t> </w:t>
      </w:r>
      <w:r>
        <w:rPr/>
        <w:t>elencados</w:t>
      </w:r>
      <w:r>
        <w:rPr>
          <w:spacing w:val="-11"/>
        </w:rPr>
        <w:t> </w:t>
      </w:r>
      <w:r>
        <w:rPr/>
        <w:t>visando a melhoria do ranking do ambiente de negócios no</w:t>
      </w:r>
      <w:r>
        <w:rPr>
          <w:spacing w:val="-6"/>
        </w:rPr>
        <w:t> </w:t>
      </w:r>
      <w:r>
        <w:rPr/>
        <w:t>Brasil:</w:t>
      </w:r>
    </w:p>
    <w:p>
      <w:pPr>
        <w:pStyle w:val="ListParagraph"/>
        <w:numPr>
          <w:ilvl w:val="1"/>
          <w:numId w:val="1"/>
        </w:numPr>
        <w:tabs>
          <w:tab w:pos="3405" w:val="left" w:leader="none"/>
        </w:tabs>
        <w:spacing w:line="240" w:lineRule="auto" w:before="0" w:after="0"/>
        <w:ind w:left="3046" w:right="545" w:firstLine="0"/>
        <w:jc w:val="both"/>
        <w:rPr>
          <w:sz w:val="24"/>
        </w:rPr>
      </w:pPr>
      <w:r>
        <w:rPr>
          <w:sz w:val="24"/>
        </w:rPr>
        <w:t>Quanto ao item 3.1 do Ofício Circular do ME:</w:t>
      </w:r>
      <w:r>
        <w:rPr>
          <w:spacing w:val="-38"/>
          <w:sz w:val="24"/>
        </w:rPr>
        <w:t> </w:t>
      </w:r>
      <w:r>
        <w:rPr>
          <w:sz w:val="24"/>
        </w:rPr>
        <w:t>“desenvolvimento de um canal para licenciamento declaratório integrado de obras e edificações</w:t>
      </w:r>
      <w:r>
        <w:rPr>
          <w:spacing w:val="-16"/>
          <w:sz w:val="24"/>
        </w:rPr>
        <w:t> </w:t>
      </w:r>
      <w:r>
        <w:rPr>
          <w:sz w:val="24"/>
        </w:rPr>
        <w:t>de</w:t>
      </w:r>
      <w:r>
        <w:rPr>
          <w:spacing w:val="-17"/>
          <w:sz w:val="24"/>
        </w:rPr>
        <w:t> </w:t>
      </w:r>
      <w:r>
        <w:rPr>
          <w:sz w:val="24"/>
        </w:rPr>
        <w:t>baixo</w:t>
      </w:r>
      <w:r>
        <w:rPr>
          <w:spacing w:val="-14"/>
          <w:sz w:val="24"/>
        </w:rPr>
        <w:t> </w:t>
      </w:r>
      <w:r>
        <w:rPr>
          <w:sz w:val="24"/>
        </w:rPr>
        <w:t>risco,</w:t>
      </w:r>
      <w:r>
        <w:rPr>
          <w:spacing w:val="-16"/>
          <w:sz w:val="24"/>
        </w:rPr>
        <w:t> </w:t>
      </w:r>
      <w:r>
        <w:rPr>
          <w:sz w:val="24"/>
        </w:rPr>
        <w:t>conforme</w:t>
      </w:r>
      <w:r>
        <w:rPr>
          <w:spacing w:val="-16"/>
          <w:sz w:val="24"/>
        </w:rPr>
        <w:t> </w:t>
      </w:r>
      <w:r>
        <w:rPr>
          <w:sz w:val="24"/>
        </w:rPr>
        <w:t>parâmetros</w:t>
      </w:r>
      <w:r>
        <w:rPr>
          <w:spacing w:val="-15"/>
          <w:sz w:val="24"/>
        </w:rPr>
        <w:t> </w:t>
      </w:r>
      <w:r>
        <w:rPr>
          <w:sz w:val="24"/>
        </w:rPr>
        <w:t>de</w:t>
      </w:r>
      <w:r>
        <w:rPr>
          <w:spacing w:val="-14"/>
          <w:sz w:val="24"/>
        </w:rPr>
        <w:t> </w:t>
      </w:r>
      <w:r>
        <w:rPr>
          <w:sz w:val="24"/>
        </w:rPr>
        <w:t>estrutura</w:t>
      </w:r>
      <w:r>
        <w:rPr>
          <w:spacing w:val="-17"/>
          <w:sz w:val="24"/>
        </w:rPr>
        <w:t> </w:t>
      </w:r>
      <w:r>
        <w:rPr>
          <w:sz w:val="24"/>
        </w:rPr>
        <w:t>de</w:t>
      </w:r>
      <w:r>
        <w:rPr>
          <w:spacing w:val="-13"/>
          <w:sz w:val="24"/>
        </w:rPr>
        <w:t> </w:t>
      </w:r>
      <w:r>
        <w:rPr>
          <w:sz w:val="24"/>
        </w:rPr>
        <w:t>baixo risco indicadas pelo ranking </w:t>
      </w:r>
      <w:r>
        <w:rPr>
          <w:i/>
          <w:sz w:val="24"/>
        </w:rPr>
        <w:t>Doing Business</w:t>
      </w:r>
      <w:r>
        <w:rPr>
          <w:sz w:val="24"/>
        </w:rPr>
        <w:t>, procedimento o qual</w:t>
      </w:r>
      <w:r>
        <w:rPr>
          <w:spacing w:val="-29"/>
          <w:sz w:val="24"/>
        </w:rPr>
        <w:t> </w:t>
      </w:r>
      <w:r>
        <w:rPr>
          <w:sz w:val="24"/>
        </w:rPr>
        <w:t>se aplicará somente aos municípios e estados que vierem a aderir voluntariamente à</w:t>
      </w:r>
      <w:r>
        <w:rPr>
          <w:spacing w:val="-3"/>
          <w:sz w:val="24"/>
        </w:rPr>
        <w:t> </w:t>
      </w:r>
      <w:r>
        <w:rPr>
          <w:sz w:val="24"/>
        </w:rPr>
        <w:t>proposta”.</w:t>
      </w:r>
    </w:p>
    <w:p>
      <w:pPr>
        <w:pStyle w:val="BodyText"/>
        <w:spacing w:before="162"/>
        <w:ind w:left="3046" w:right="552"/>
        <w:jc w:val="both"/>
      </w:pPr>
      <w:r>
        <w:rPr/>
        <w:t>Concordamos com licenciamento declaratório para obras de baixo risco, mas é preciso esclarecer e redefinir os critérios de avaliação para baixo, médio e alto risco.</w:t>
      </w:r>
    </w:p>
    <w:p>
      <w:pPr>
        <w:pStyle w:val="BodyText"/>
        <w:spacing w:before="158"/>
        <w:ind w:left="3046"/>
      </w:pPr>
      <w:r>
        <w:rPr/>
        <w:t>Proposta:</w:t>
      </w:r>
    </w:p>
    <w:p>
      <w:pPr>
        <w:pStyle w:val="ListParagraph"/>
        <w:numPr>
          <w:ilvl w:val="2"/>
          <w:numId w:val="1"/>
        </w:numPr>
        <w:tabs>
          <w:tab w:pos="4372" w:val="left" w:leader="none"/>
        </w:tabs>
        <w:spacing w:line="240" w:lineRule="auto" w:before="161" w:after="0"/>
        <w:ind w:left="4371" w:right="0" w:hanging="618"/>
        <w:jc w:val="left"/>
        <w:rPr>
          <w:sz w:val="24"/>
        </w:rPr>
      </w:pPr>
      <w:r>
        <w:rPr>
          <w:sz w:val="24"/>
        </w:rPr>
        <w:t>O</w:t>
      </w:r>
      <w:r>
        <w:rPr>
          <w:spacing w:val="15"/>
          <w:sz w:val="24"/>
        </w:rPr>
        <w:t> </w:t>
      </w:r>
      <w:r>
        <w:rPr>
          <w:sz w:val="24"/>
        </w:rPr>
        <w:t>município</w:t>
      </w:r>
      <w:r>
        <w:rPr>
          <w:spacing w:val="15"/>
          <w:sz w:val="24"/>
        </w:rPr>
        <w:t> </w:t>
      </w:r>
      <w:r>
        <w:rPr>
          <w:sz w:val="24"/>
        </w:rPr>
        <w:t>deve</w:t>
      </w:r>
      <w:r>
        <w:rPr>
          <w:spacing w:val="15"/>
          <w:sz w:val="24"/>
        </w:rPr>
        <w:t> </w:t>
      </w:r>
      <w:r>
        <w:rPr>
          <w:sz w:val="24"/>
        </w:rPr>
        <w:t>ser</w:t>
      </w:r>
      <w:r>
        <w:rPr>
          <w:spacing w:val="17"/>
          <w:sz w:val="24"/>
        </w:rPr>
        <w:t> </w:t>
      </w:r>
      <w:r>
        <w:rPr>
          <w:sz w:val="24"/>
        </w:rPr>
        <w:t>responsável</w:t>
      </w:r>
      <w:r>
        <w:rPr>
          <w:spacing w:val="16"/>
          <w:sz w:val="24"/>
        </w:rPr>
        <w:t> </w:t>
      </w:r>
      <w:r>
        <w:rPr>
          <w:sz w:val="24"/>
        </w:rPr>
        <w:t>pela</w:t>
      </w:r>
      <w:r>
        <w:rPr>
          <w:spacing w:val="18"/>
          <w:sz w:val="24"/>
        </w:rPr>
        <w:t> </w:t>
      </w:r>
      <w:r>
        <w:rPr>
          <w:sz w:val="24"/>
        </w:rPr>
        <w:t>ANÁLISE</w:t>
      </w:r>
    </w:p>
    <w:p>
      <w:pPr>
        <w:pStyle w:val="BodyText"/>
        <w:tabs>
          <w:tab w:pos="3754" w:val="left" w:leader="none"/>
        </w:tabs>
        <w:ind w:left="655"/>
      </w:pPr>
      <w:r>
        <w:rPr>
          <w:u w:val="single" w:color="A6A6A6"/>
        </w:rPr>
        <w:t> </w:t>
        <w:tab/>
        <w:t>SIMPLIFICADA dos processos de modo a assegurar</w:t>
      </w:r>
      <w:r>
        <w:rPr>
          <w:spacing w:val="-4"/>
          <w:u w:val="single" w:color="A6A6A6"/>
        </w:rPr>
        <w:t> </w:t>
      </w:r>
      <w:r>
        <w:rPr>
          <w:u w:val="single" w:color="A6A6A6"/>
        </w:rPr>
        <w:t>o</w:t>
      </w:r>
      <w:r>
        <w:rPr>
          <w:spacing w:val="-7"/>
          <w:u w:val="single" w:color="A6A6A6"/>
        </w:rPr>
        <w:t> </w:t>
      </w:r>
    </w:p>
    <w:p>
      <w:pPr>
        <w:spacing w:after="0"/>
        <w:sectPr>
          <w:headerReference w:type="default" r:id="rId5"/>
          <w:footerReference w:type="default" r:id="rId6"/>
          <w:type w:val="continuous"/>
          <w:pgSz w:w="11910" w:h="16840"/>
          <w:pgMar w:header="106" w:footer="1181" w:top="1660" w:bottom="1380" w:left="1140" w:right="580"/>
          <w:pgNumType w:start="1"/>
        </w:sectPr>
      </w:pPr>
    </w:p>
    <w:p>
      <w:pPr>
        <w:pStyle w:val="BodyText"/>
        <w:spacing w:before="178"/>
        <w:ind w:left="3754" w:right="550"/>
        <w:jc w:val="both"/>
      </w:pPr>
      <w:r>
        <w:rPr/>
        <w:pict>
          <v:group style="position:absolute;margin-left:90.503998pt;margin-top:92.179985pt;width:453.8pt;height:669.6pt;mso-position-horizontal-relative:page;mso-position-vertical-relative:page;z-index:-16056320" coordorigin="1810,1844" coordsize="9076,13392">
            <v:rect style="position:absolute;left:1810;top:1853;width:2269;height:13382" filled="true" fillcolor="#d9d9d9" stroked="false">
              <v:fill type="solid"/>
            </v:rect>
            <v:shape style="position:absolute;left:1810;top:1843;width:9076;height:10" coordorigin="1810,1844" coordsize="9076,10" path="m4078,1844l1810,1844,1810,1853,4078,1853,4078,1844xm10886,1844l4088,1844,4079,1844,4079,1853,4088,1853,10886,1853,10886,1844xe" filled="true" fillcolor="#a6a6a6" stroked="false">
              <v:path arrowok="t"/>
              <v:fill type="solid"/>
            </v:shape>
            <w10:wrap type="none"/>
          </v:group>
        </w:pict>
      </w:r>
      <w:r>
        <w:rPr/>
        <w:t>previsto no Plano Diretor e demais legislações urbanísticas e edilícias locais e garantir a qualidade do ambiente urbano;</w:t>
      </w:r>
    </w:p>
    <w:p>
      <w:pPr>
        <w:pStyle w:val="ListParagraph"/>
        <w:numPr>
          <w:ilvl w:val="2"/>
          <w:numId w:val="1"/>
        </w:numPr>
        <w:tabs>
          <w:tab w:pos="4420" w:val="left" w:leader="none"/>
        </w:tabs>
        <w:spacing w:line="240" w:lineRule="auto" w:before="161" w:after="0"/>
        <w:ind w:left="3754" w:right="550" w:firstLine="0"/>
        <w:jc w:val="both"/>
        <w:rPr>
          <w:sz w:val="24"/>
        </w:rPr>
      </w:pPr>
      <w:r>
        <w:rPr>
          <w:sz w:val="24"/>
        </w:rPr>
        <w:t>Os autores e analistas dos projetos devem ser Profissionais Arquitetos Urbanistas Legalmente Habilitados no Conselho e, no mínimo,</w:t>
      </w:r>
      <w:r>
        <w:rPr>
          <w:spacing w:val="-1"/>
          <w:sz w:val="24"/>
        </w:rPr>
        <w:t> </w:t>
      </w:r>
      <w:r>
        <w:rPr>
          <w:sz w:val="24"/>
        </w:rPr>
        <w:t>Bacharéis;</w:t>
      </w:r>
    </w:p>
    <w:p>
      <w:pPr>
        <w:pStyle w:val="ListParagraph"/>
        <w:numPr>
          <w:ilvl w:val="2"/>
          <w:numId w:val="1"/>
        </w:numPr>
        <w:tabs>
          <w:tab w:pos="4285" w:val="left" w:leader="none"/>
        </w:tabs>
        <w:spacing w:line="240" w:lineRule="auto" w:before="159" w:after="0"/>
        <w:ind w:left="3754" w:right="550" w:firstLine="0"/>
        <w:jc w:val="both"/>
        <w:rPr>
          <w:sz w:val="24"/>
        </w:rPr>
      </w:pPr>
      <w:r>
        <w:rPr>
          <w:sz w:val="24"/>
        </w:rPr>
        <w:t>Criminalizar</w:t>
      </w:r>
      <w:r>
        <w:rPr>
          <w:spacing w:val="-12"/>
          <w:sz w:val="24"/>
        </w:rPr>
        <w:t> </w:t>
      </w:r>
      <w:r>
        <w:rPr>
          <w:sz w:val="24"/>
        </w:rPr>
        <w:t>o</w:t>
      </w:r>
      <w:r>
        <w:rPr>
          <w:spacing w:val="-11"/>
          <w:sz w:val="24"/>
        </w:rPr>
        <w:t> </w:t>
      </w:r>
      <w:r>
        <w:rPr>
          <w:sz w:val="24"/>
        </w:rPr>
        <w:t>exercício</w:t>
      </w:r>
      <w:r>
        <w:rPr>
          <w:spacing w:val="-11"/>
          <w:sz w:val="24"/>
        </w:rPr>
        <w:t> </w:t>
      </w:r>
      <w:r>
        <w:rPr>
          <w:sz w:val="24"/>
        </w:rPr>
        <w:t>ilegal</w:t>
      </w:r>
      <w:r>
        <w:rPr>
          <w:spacing w:val="-11"/>
          <w:sz w:val="24"/>
        </w:rPr>
        <w:t> </w:t>
      </w:r>
      <w:r>
        <w:rPr>
          <w:sz w:val="24"/>
        </w:rPr>
        <w:t>da</w:t>
      </w:r>
      <w:r>
        <w:rPr>
          <w:spacing w:val="-12"/>
          <w:sz w:val="24"/>
        </w:rPr>
        <w:t> </w:t>
      </w:r>
      <w:r>
        <w:rPr>
          <w:sz w:val="24"/>
        </w:rPr>
        <w:t>profissão</w:t>
      </w:r>
      <w:r>
        <w:rPr>
          <w:spacing w:val="-11"/>
          <w:sz w:val="24"/>
        </w:rPr>
        <w:t> </w:t>
      </w:r>
      <w:r>
        <w:rPr>
          <w:sz w:val="24"/>
        </w:rPr>
        <w:t>de</w:t>
      </w:r>
      <w:r>
        <w:rPr>
          <w:spacing w:val="-11"/>
          <w:sz w:val="24"/>
        </w:rPr>
        <w:t> </w:t>
      </w:r>
      <w:r>
        <w:rPr>
          <w:sz w:val="24"/>
        </w:rPr>
        <w:t>Arquiteto Urbanista, na própria resolução ou em legislação</w:t>
      </w:r>
      <w:r>
        <w:rPr>
          <w:spacing w:val="-6"/>
          <w:sz w:val="24"/>
        </w:rPr>
        <w:t> </w:t>
      </w:r>
      <w:r>
        <w:rPr>
          <w:sz w:val="24"/>
        </w:rPr>
        <w:t>específica;</w:t>
      </w:r>
    </w:p>
    <w:p>
      <w:pPr>
        <w:pStyle w:val="ListParagraph"/>
        <w:numPr>
          <w:ilvl w:val="2"/>
          <w:numId w:val="1"/>
        </w:numPr>
        <w:tabs>
          <w:tab w:pos="4312" w:val="left" w:leader="none"/>
        </w:tabs>
        <w:spacing w:line="240" w:lineRule="auto" w:before="160" w:after="0"/>
        <w:ind w:left="3754" w:right="552" w:firstLine="0"/>
        <w:jc w:val="both"/>
        <w:rPr>
          <w:sz w:val="24"/>
        </w:rPr>
      </w:pPr>
      <w:r>
        <w:rPr>
          <w:sz w:val="24"/>
        </w:rPr>
        <w:t>Os Conselhos (CAU e CREA) participam do processo registrando as RESPONSABILIDADES PROFISSIONAIS, garantindo</w:t>
      </w:r>
      <w:r>
        <w:rPr>
          <w:spacing w:val="-7"/>
          <w:sz w:val="24"/>
        </w:rPr>
        <w:t> </w:t>
      </w:r>
      <w:r>
        <w:rPr>
          <w:sz w:val="24"/>
        </w:rPr>
        <w:t>sua</w:t>
      </w:r>
      <w:r>
        <w:rPr>
          <w:spacing w:val="-7"/>
          <w:sz w:val="24"/>
        </w:rPr>
        <w:t> </w:t>
      </w:r>
      <w:r>
        <w:rPr>
          <w:sz w:val="24"/>
        </w:rPr>
        <w:t>habilitação</w:t>
      </w:r>
      <w:r>
        <w:rPr>
          <w:spacing w:val="-7"/>
          <w:sz w:val="24"/>
        </w:rPr>
        <w:t> </w:t>
      </w:r>
      <w:r>
        <w:rPr>
          <w:sz w:val="24"/>
        </w:rPr>
        <w:t>legal</w:t>
      </w:r>
      <w:r>
        <w:rPr>
          <w:spacing w:val="-6"/>
          <w:sz w:val="24"/>
        </w:rPr>
        <w:t> </w:t>
      </w:r>
      <w:r>
        <w:rPr>
          <w:sz w:val="24"/>
        </w:rPr>
        <w:t>para</w:t>
      </w:r>
      <w:r>
        <w:rPr>
          <w:spacing w:val="-8"/>
          <w:sz w:val="24"/>
        </w:rPr>
        <w:t> </w:t>
      </w:r>
      <w:r>
        <w:rPr>
          <w:sz w:val="24"/>
        </w:rPr>
        <w:t>o</w:t>
      </w:r>
      <w:r>
        <w:rPr>
          <w:spacing w:val="-7"/>
          <w:sz w:val="24"/>
        </w:rPr>
        <w:t> </w:t>
      </w:r>
      <w:r>
        <w:rPr>
          <w:sz w:val="24"/>
        </w:rPr>
        <w:t>exercício</w:t>
      </w:r>
      <w:r>
        <w:rPr>
          <w:spacing w:val="-6"/>
          <w:sz w:val="24"/>
        </w:rPr>
        <w:t> </w:t>
      </w:r>
      <w:r>
        <w:rPr>
          <w:sz w:val="24"/>
        </w:rPr>
        <w:t>da</w:t>
      </w:r>
      <w:r>
        <w:rPr>
          <w:spacing w:val="-8"/>
          <w:sz w:val="24"/>
        </w:rPr>
        <w:t> </w:t>
      </w:r>
      <w:r>
        <w:rPr>
          <w:sz w:val="24"/>
        </w:rPr>
        <w:t>profissão.</w:t>
      </w:r>
    </w:p>
    <w:p>
      <w:pPr>
        <w:pStyle w:val="BodyText"/>
        <w:spacing w:before="162"/>
        <w:ind w:left="3046"/>
      </w:pPr>
      <w:r>
        <w:rPr/>
        <w:t>Esclarecimentos:</w:t>
      </w:r>
    </w:p>
    <w:p>
      <w:pPr>
        <w:pStyle w:val="ListParagraph"/>
        <w:numPr>
          <w:ilvl w:val="2"/>
          <w:numId w:val="1"/>
        </w:numPr>
        <w:tabs>
          <w:tab w:pos="4475" w:val="left" w:leader="none"/>
        </w:tabs>
        <w:spacing w:line="240" w:lineRule="auto" w:before="158" w:after="0"/>
        <w:ind w:left="4474" w:right="546" w:hanging="720"/>
        <w:jc w:val="both"/>
        <w:rPr>
          <w:sz w:val="24"/>
        </w:rPr>
      </w:pPr>
      <w:r>
        <w:rPr>
          <w:sz w:val="24"/>
        </w:rPr>
        <w:t>Conforme o documento </w:t>
      </w:r>
      <w:r>
        <w:rPr>
          <w:i/>
          <w:sz w:val="24"/>
        </w:rPr>
        <w:t>The World Bank - </w:t>
      </w:r>
      <w:r>
        <w:rPr>
          <w:i/>
          <w:spacing w:val="-3"/>
          <w:sz w:val="24"/>
        </w:rPr>
        <w:t>Doing </w:t>
      </w:r>
      <w:r>
        <w:rPr>
          <w:i/>
          <w:sz w:val="24"/>
        </w:rPr>
        <w:t>Business</w:t>
      </w:r>
      <w:r>
        <w:rPr>
          <w:sz w:val="24"/>
        </w:rPr>
        <w:t>, compete ao município participar da análise dos projetos. Se as inspeções forem exigidas por lei e um profissional legalmente habilitado for designado durante</w:t>
      </w:r>
      <w:r>
        <w:rPr>
          <w:spacing w:val="-17"/>
          <w:sz w:val="24"/>
        </w:rPr>
        <w:t> </w:t>
      </w:r>
      <w:r>
        <w:rPr>
          <w:sz w:val="24"/>
        </w:rPr>
        <w:t>as</w:t>
      </w:r>
      <w:r>
        <w:rPr>
          <w:spacing w:val="-16"/>
          <w:sz w:val="24"/>
        </w:rPr>
        <w:t> </w:t>
      </w:r>
      <w:r>
        <w:rPr>
          <w:sz w:val="24"/>
        </w:rPr>
        <w:t>diferentes</w:t>
      </w:r>
      <w:r>
        <w:rPr>
          <w:spacing w:val="-14"/>
          <w:sz w:val="24"/>
        </w:rPr>
        <w:t> </w:t>
      </w:r>
      <w:r>
        <w:rPr>
          <w:sz w:val="24"/>
        </w:rPr>
        <w:t>etapas</w:t>
      </w:r>
      <w:r>
        <w:rPr>
          <w:spacing w:val="-16"/>
          <w:sz w:val="24"/>
        </w:rPr>
        <w:t> </w:t>
      </w:r>
      <w:r>
        <w:rPr>
          <w:sz w:val="24"/>
        </w:rPr>
        <w:t>de</w:t>
      </w:r>
      <w:r>
        <w:rPr>
          <w:spacing w:val="-18"/>
          <w:sz w:val="24"/>
        </w:rPr>
        <w:t> </w:t>
      </w:r>
      <w:r>
        <w:rPr>
          <w:sz w:val="24"/>
        </w:rPr>
        <w:t>obra,</w:t>
      </w:r>
      <w:r>
        <w:rPr>
          <w:spacing w:val="-16"/>
          <w:sz w:val="24"/>
        </w:rPr>
        <w:t> </w:t>
      </w:r>
      <w:r>
        <w:rPr>
          <w:sz w:val="24"/>
        </w:rPr>
        <w:t>melhor</w:t>
      </w:r>
      <w:r>
        <w:rPr>
          <w:spacing w:val="-17"/>
          <w:sz w:val="24"/>
        </w:rPr>
        <w:t> </w:t>
      </w:r>
      <w:r>
        <w:rPr>
          <w:sz w:val="24"/>
        </w:rPr>
        <w:t>pontuação terá neste</w:t>
      </w:r>
      <w:r>
        <w:rPr>
          <w:spacing w:val="-1"/>
          <w:sz w:val="24"/>
        </w:rPr>
        <w:t> </w:t>
      </w:r>
      <w:r>
        <w:rPr>
          <w:sz w:val="24"/>
        </w:rPr>
        <w:t>ranking.</w:t>
      </w:r>
    </w:p>
    <w:p>
      <w:pPr>
        <w:pStyle w:val="ListParagraph"/>
        <w:numPr>
          <w:ilvl w:val="2"/>
          <w:numId w:val="1"/>
        </w:numPr>
        <w:tabs>
          <w:tab w:pos="4475" w:val="left" w:leader="none"/>
        </w:tabs>
        <w:spacing w:line="240" w:lineRule="auto" w:before="0" w:after="0"/>
        <w:ind w:left="4474" w:right="548" w:hanging="720"/>
        <w:jc w:val="both"/>
        <w:rPr>
          <w:sz w:val="24"/>
        </w:rPr>
      </w:pPr>
      <w:r>
        <w:rPr>
          <w:sz w:val="24"/>
        </w:rPr>
        <w:t>Profissional legalmente habilitado, Arquiteto e Urbanista ou Engenheiro, sendo no mínimo Bacharel é exigência mínima para a qualidade e segurança da edificação;</w:t>
      </w:r>
    </w:p>
    <w:p>
      <w:pPr>
        <w:pStyle w:val="BodyText"/>
        <w:spacing w:before="1"/>
        <w:rPr>
          <w:sz w:val="38"/>
        </w:rPr>
      </w:pPr>
    </w:p>
    <w:p>
      <w:pPr>
        <w:spacing w:before="0"/>
        <w:ind w:left="3754" w:right="544" w:firstLine="0"/>
        <w:jc w:val="both"/>
        <w:rPr>
          <w:i/>
          <w:sz w:val="24"/>
        </w:rPr>
      </w:pPr>
      <w:r>
        <w:rPr>
          <w:i/>
          <w:sz w:val="24"/>
        </w:rPr>
        <w:t>“Requisitos de qualificação para o profissional responsável </w:t>
      </w:r>
      <w:r>
        <w:rPr>
          <w:i/>
          <w:sz w:val="24"/>
        </w:rPr>
        <w:t>pela verificação de que as plantas ou desenhos estão em conformidade com as regulamentações de construção. São atribuídos 2 pontos se as regulamentações nacionais ou estaduais estipularem que esse profissional deverá ter um número mínimo de anos de experiência prática, um diploma universitário (pelo menos de bacharel) em arquitetura ou engenharia,</w:t>
      </w:r>
      <w:r>
        <w:rPr>
          <w:i/>
          <w:spacing w:val="-13"/>
          <w:sz w:val="24"/>
        </w:rPr>
        <w:t> </w:t>
      </w:r>
      <w:r>
        <w:rPr>
          <w:i/>
          <w:sz w:val="24"/>
        </w:rPr>
        <w:t>e</w:t>
      </w:r>
      <w:r>
        <w:rPr>
          <w:i/>
          <w:spacing w:val="-12"/>
          <w:sz w:val="24"/>
        </w:rPr>
        <w:t> </w:t>
      </w:r>
      <w:r>
        <w:rPr>
          <w:i/>
          <w:sz w:val="24"/>
        </w:rPr>
        <w:t>deverá</w:t>
      </w:r>
      <w:r>
        <w:rPr>
          <w:i/>
          <w:spacing w:val="-12"/>
          <w:sz w:val="24"/>
        </w:rPr>
        <w:t> </w:t>
      </w:r>
      <w:r>
        <w:rPr>
          <w:i/>
          <w:sz w:val="24"/>
        </w:rPr>
        <w:t>também</w:t>
      </w:r>
      <w:r>
        <w:rPr>
          <w:i/>
          <w:spacing w:val="-14"/>
          <w:sz w:val="24"/>
        </w:rPr>
        <w:t> </w:t>
      </w:r>
      <w:r>
        <w:rPr>
          <w:i/>
          <w:sz w:val="24"/>
        </w:rPr>
        <w:t>estar</w:t>
      </w:r>
      <w:r>
        <w:rPr>
          <w:i/>
          <w:spacing w:val="-9"/>
          <w:sz w:val="24"/>
        </w:rPr>
        <w:t> </w:t>
      </w:r>
      <w:r>
        <w:rPr>
          <w:i/>
          <w:sz w:val="24"/>
        </w:rPr>
        <w:t>cadastrado</w:t>
      </w:r>
      <w:r>
        <w:rPr>
          <w:i/>
          <w:spacing w:val="-13"/>
          <w:sz w:val="24"/>
        </w:rPr>
        <w:t> </w:t>
      </w:r>
      <w:r>
        <w:rPr>
          <w:i/>
          <w:sz w:val="24"/>
        </w:rPr>
        <w:t>como</w:t>
      </w:r>
      <w:r>
        <w:rPr>
          <w:i/>
          <w:spacing w:val="-14"/>
          <w:sz w:val="24"/>
        </w:rPr>
        <w:t> </w:t>
      </w:r>
      <w:r>
        <w:rPr>
          <w:i/>
          <w:sz w:val="24"/>
        </w:rPr>
        <w:t>membro da ordem nacional (ou associação) de arquitetos ou engenheiros ou ser aprovado num exame de qualificação. É atribuído 1 ponto se as regulamentações nacionais ou estaduais estipularem que o profissional deverá ter um diploma universitário (pelo menos de bacharel) em arquitetura ou engenharia, e deverá também ter ou um número mínimo de anos de experiência prática ou ser cadastrado como membro da ordem nacional de arquitetos ou engenheiros ou ainda ser aprovado em um exame de qualificação. São atribuídos zero pontos se as regulamentações nacionais ou estaduais estipularem que o profissional precisará apenas observar um destes requisitos, se estas regulamentações estipularem que o profissional deverá</w:t>
      </w:r>
      <w:r>
        <w:rPr>
          <w:i/>
          <w:spacing w:val="41"/>
          <w:sz w:val="24"/>
        </w:rPr>
        <w:t> </w:t>
      </w:r>
      <w:r>
        <w:rPr>
          <w:i/>
          <w:sz w:val="24"/>
        </w:rPr>
        <w:t>observar</w:t>
      </w:r>
      <w:r>
        <w:rPr>
          <w:i/>
          <w:spacing w:val="42"/>
          <w:sz w:val="24"/>
        </w:rPr>
        <w:t> </w:t>
      </w:r>
      <w:r>
        <w:rPr>
          <w:i/>
          <w:sz w:val="24"/>
        </w:rPr>
        <w:t>dois</w:t>
      </w:r>
      <w:r>
        <w:rPr>
          <w:i/>
          <w:spacing w:val="41"/>
          <w:sz w:val="24"/>
        </w:rPr>
        <w:t> </w:t>
      </w:r>
      <w:r>
        <w:rPr>
          <w:i/>
          <w:sz w:val="24"/>
        </w:rPr>
        <w:t>destes</w:t>
      </w:r>
      <w:r>
        <w:rPr>
          <w:i/>
          <w:spacing w:val="41"/>
          <w:sz w:val="24"/>
        </w:rPr>
        <w:t> </w:t>
      </w:r>
      <w:r>
        <w:rPr>
          <w:i/>
          <w:sz w:val="24"/>
        </w:rPr>
        <w:t>requisitos,</w:t>
      </w:r>
      <w:r>
        <w:rPr>
          <w:i/>
          <w:spacing w:val="41"/>
          <w:sz w:val="24"/>
        </w:rPr>
        <w:t> </w:t>
      </w:r>
      <w:r>
        <w:rPr>
          <w:i/>
          <w:sz w:val="24"/>
        </w:rPr>
        <w:t>sendo</w:t>
      </w:r>
      <w:r>
        <w:rPr>
          <w:i/>
          <w:spacing w:val="41"/>
          <w:sz w:val="24"/>
        </w:rPr>
        <w:t> </w:t>
      </w:r>
      <w:r>
        <w:rPr>
          <w:i/>
          <w:sz w:val="24"/>
        </w:rPr>
        <w:t>que</w:t>
      </w:r>
      <w:r>
        <w:rPr>
          <w:i/>
          <w:spacing w:val="40"/>
          <w:sz w:val="24"/>
        </w:rPr>
        <w:t> </w:t>
      </w:r>
      <w:r>
        <w:rPr>
          <w:i/>
          <w:sz w:val="24"/>
        </w:rPr>
        <w:t>nenhum</w:t>
      </w:r>
    </w:p>
    <w:p>
      <w:pPr>
        <w:tabs>
          <w:tab w:pos="3754" w:val="left" w:leader="none"/>
        </w:tabs>
        <w:spacing w:before="1"/>
        <w:ind w:left="655" w:right="0" w:firstLine="0"/>
        <w:jc w:val="both"/>
        <w:rPr>
          <w:i/>
          <w:sz w:val="24"/>
        </w:rPr>
      </w:pPr>
      <w:r>
        <w:rPr>
          <w:i/>
          <w:sz w:val="24"/>
          <w:u w:val="single" w:color="A6A6A6"/>
        </w:rPr>
        <w:t> </w:t>
        <w:tab/>
        <w:t>deles</w:t>
      </w:r>
      <w:r>
        <w:rPr>
          <w:i/>
          <w:spacing w:val="27"/>
          <w:sz w:val="24"/>
          <w:u w:val="single" w:color="A6A6A6"/>
        </w:rPr>
        <w:t> </w:t>
      </w:r>
      <w:r>
        <w:rPr>
          <w:i/>
          <w:sz w:val="24"/>
          <w:u w:val="single" w:color="A6A6A6"/>
        </w:rPr>
        <w:t>é</w:t>
      </w:r>
      <w:r>
        <w:rPr>
          <w:i/>
          <w:spacing w:val="26"/>
          <w:sz w:val="24"/>
          <w:u w:val="single" w:color="A6A6A6"/>
        </w:rPr>
        <w:t> </w:t>
      </w:r>
      <w:r>
        <w:rPr>
          <w:i/>
          <w:sz w:val="24"/>
          <w:u w:val="single" w:color="A6A6A6"/>
        </w:rPr>
        <w:t>a</w:t>
      </w:r>
      <w:r>
        <w:rPr>
          <w:i/>
          <w:spacing w:val="27"/>
          <w:sz w:val="24"/>
          <w:u w:val="single" w:color="A6A6A6"/>
        </w:rPr>
        <w:t> </w:t>
      </w:r>
      <w:r>
        <w:rPr>
          <w:i/>
          <w:sz w:val="24"/>
          <w:u w:val="single" w:color="A6A6A6"/>
        </w:rPr>
        <w:t>obtenção</w:t>
      </w:r>
      <w:r>
        <w:rPr>
          <w:i/>
          <w:spacing w:val="27"/>
          <w:sz w:val="24"/>
          <w:u w:val="single" w:color="A6A6A6"/>
        </w:rPr>
        <w:t> </w:t>
      </w:r>
      <w:r>
        <w:rPr>
          <w:i/>
          <w:sz w:val="24"/>
          <w:u w:val="single" w:color="A6A6A6"/>
        </w:rPr>
        <w:t>de</w:t>
      </w:r>
      <w:r>
        <w:rPr>
          <w:i/>
          <w:spacing w:val="26"/>
          <w:sz w:val="24"/>
          <w:u w:val="single" w:color="A6A6A6"/>
        </w:rPr>
        <w:t> </w:t>
      </w:r>
      <w:r>
        <w:rPr>
          <w:i/>
          <w:sz w:val="24"/>
          <w:u w:val="single" w:color="A6A6A6"/>
        </w:rPr>
        <w:t>um</w:t>
      </w:r>
      <w:r>
        <w:rPr>
          <w:i/>
          <w:spacing w:val="28"/>
          <w:sz w:val="24"/>
          <w:u w:val="single" w:color="A6A6A6"/>
        </w:rPr>
        <w:t> </w:t>
      </w:r>
      <w:r>
        <w:rPr>
          <w:i/>
          <w:sz w:val="24"/>
          <w:u w:val="single" w:color="A6A6A6"/>
        </w:rPr>
        <w:t>diploma</w:t>
      </w:r>
      <w:r>
        <w:rPr>
          <w:i/>
          <w:spacing w:val="27"/>
          <w:sz w:val="24"/>
          <w:u w:val="single" w:color="A6A6A6"/>
        </w:rPr>
        <w:t> </w:t>
      </w:r>
      <w:r>
        <w:rPr>
          <w:i/>
          <w:sz w:val="24"/>
          <w:u w:val="single" w:color="A6A6A6"/>
        </w:rPr>
        <w:t>universitário,</w:t>
      </w:r>
      <w:r>
        <w:rPr>
          <w:i/>
          <w:spacing w:val="25"/>
          <w:sz w:val="24"/>
          <w:u w:val="single" w:color="A6A6A6"/>
        </w:rPr>
        <w:t> </w:t>
      </w:r>
      <w:r>
        <w:rPr>
          <w:i/>
          <w:sz w:val="24"/>
          <w:u w:val="single" w:color="A6A6A6"/>
        </w:rPr>
        <w:t>ou</w:t>
      </w:r>
      <w:r>
        <w:rPr>
          <w:i/>
          <w:spacing w:val="27"/>
          <w:sz w:val="24"/>
          <w:u w:val="single" w:color="A6A6A6"/>
        </w:rPr>
        <w:t> </w:t>
      </w:r>
      <w:r>
        <w:rPr>
          <w:i/>
          <w:sz w:val="24"/>
          <w:u w:val="single" w:color="A6A6A6"/>
        </w:rPr>
        <w:t>se</w:t>
      </w:r>
      <w:r>
        <w:rPr>
          <w:i/>
          <w:spacing w:val="26"/>
          <w:sz w:val="24"/>
          <w:u w:val="single" w:color="A6A6A6"/>
        </w:rPr>
        <w:t> </w:t>
      </w:r>
      <w:r>
        <w:rPr>
          <w:i/>
          <w:sz w:val="24"/>
          <w:u w:val="single" w:color="A6A6A6"/>
        </w:rPr>
        <w:t>não </w:t>
      </w:r>
      <w:r>
        <w:rPr>
          <w:i/>
          <w:spacing w:val="-10"/>
          <w:sz w:val="24"/>
          <w:u w:val="single" w:color="A6A6A6"/>
        </w:rPr>
        <w:t> </w:t>
      </w:r>
    </w:p>
    <w:p>
      <w:pPr>
        <w:spacing w:after="0"/>
        <w:jc w:val="both"/>
        <w:rPr>
          <w:sz w:val="24"/>
        </w:rPr>
        <w:sectPr>
          <w:pgSz w:w="11910" w:h="16840"/>
          <w:pgMar w:header="106" w:footer="1181" w:top="1660" w:bottom="1380" w:left="1140" w:right="580"/>
        </w:sectPr>
      </w:pPr>
    </w:p>
    <w:p>
      <w:pPr>
        <w:spacing w:before="178"/>
        <w:ind w:left="3754" w:right="0" w:firstLine="0"/>
        <w:jc w:val="left"/>
        <w:rPr>
          <w:i/>
          <w:sz w:val="24"/>
        </w:rPr>
      </w:pPr>
      <w:r>
        <w:rPr/>
        <w:pict>
          <v:group style="position:absolute;margin-left:90.503998pt;margin-top:92.179985pt;width:453.8pt;height:676.2pt;mso-position-horizontal-relative:page;mso-position-vertical-relative:page;z-index:-16055808" coordorigin="1810,1844" coordsize="9076,13524">
            <v:rect style="position:absolute;left:1810;top:1853;width:2269;height:13514" filled="true" fillcolor="#d9d9d9" stroked="false">
              <v:fill type="solid"/>
            </v:rect>
            <v:shape style="position:absolute;left:1810;top:1843;width:9076;height:10" coordorigin="1810,1844" coordsize="9076,10" path="m4078,1844l1810,1844,1810,1853,4078,1853,4078,1844xm10886,1844l4088,1844,4079,1844,4079,1853,4088,1853,10886,1853,10886,1844xe" filled="true" fillcolor="#a6a6a6" stroked="false">
              <v:path arrowok="t"/>
              <v:fill type="solid"/>
            </v:shape>
            <w10:wrap type="none"/>
          </v:group>
        </w:pict>
      </w:r>
      <w:r>
        <w:rPr>
          <w:i/>
          <w:sz w:val="24"/>
        </w:rPr>
        <w:t>houver nenhuma regulamentação nacional ou estadual que </w:t>
      </w:r>
      <w:r>
        <w:rPr>
          <w:i/>
          <w:sz w:val="24"/>
        </w:rPr>
        <w:t>determine os requisitos de qualificação.(...)</w:t>
      </w:r>
      <w:r>
        <w:rPr>
          <w:i/>
          <w:sz w:val="24"/>
          <w:vertAlign w:val="superscript"/>
        </w:rPr>
        <w:t>i</w:t>
      </w:r>
    </w:p>
    <w:p>
      <w:pPr>
        <w:pStyle w:val="ListParagraph"/>
        <w:numPr>
          <w:ilvl w:val="2"/>
          <w:numId w:val="1"/>
        </w:numPr>
        <w:tabs>
          <w:tab w:pos="4309" w:val="left" w:leader="none"/>
        </w:tabs>
        <w:spacing w:line="240" w:lineRule="auto" w:before="161" w:after="0"/>
        <w:ind w:left="3754" w:right="548" w:firstLine="0"/>
        <w:jc w:val="both"/>
        <w:rPr>
          <w:sz w:val="24"/>
        </w:rPr>
      </w:pPr>
      <w:r>
        <w:rPr>
          <w:sz w:val="24"/>
        </w:rPr>
        <w:t>É fundamental que se criminalize o exercício ilegal de Arquitetura e Urbanismo, para a segurança da sociedade, qualidade das construções, melhora do ambiente de negócios e maior pontuação no ranking do Banco</w:t>
      </w:r>
      <w:r>
        <w:rPr>
          <w:spacing w:val="-4"/>
          <w:sz w:val="24"/>
        </w:rPr>
        <w:t> </w:t>
      </w:r>
      <w:r>
        <w:rPr>
          <w:sz w:val="24"/>
        </w:rPr>
        <w:t>Mundial.</w:t>
      </w:r>
    </w:p>
    <w:p>
      <w:pPr>
        <w:pStyle w:val="ListParagraph"/>
        <w:numPr>
          <w:ilvl w:val="1"/>
          <w:numId w:val="1"/>
        </w:numPr>
        <w:tabs>
          <w:tab w:pos="3414" w:val="left" w:leader="none"/>
        </w:tabs>
        <w:spacing w:line="240" w:lineRule="auto" w:before="159" w:after="0"/>
        <w:ind w:left="3046" w:right="547" w:firstLine="0"/>
        <w:jc w:val="both"/>
        <w:rPr>
          <w:sz w:val="24"/>
        </w:rPr>
      </w:pPr>
      <w:r>
        <w:rPr>
          <w:sz w:val="24"/>
        </w:rPr>
        <w:t>Quanto ao item 3.2: “valorização da responsabilidade técnica de profissionais habilitados, tais como arquitetos, urbanistas e engenheiros, no processo de licenciamento</w:t>
      </w:r>
      <w:r>
        <w:rPr>
          <w:spacing w:val="-2"/>
          <w:sz w:val="24"/>
        </w:rPr>
        <w:t> </w:t>
      </w:r>
      <w:r>
        <w:rPr>
          <w:sz w:val="24"/>
        </w:rPr>
        <w:t>declaratório”.</w:t>
      </w:r>
    </w:p>
    <w:p>
      <w:pPr>
        <w:pStyle w:val="BodyText"/>
        <w:spacing w:before="160"/>
        <w:ind w:left="3046" w:right="547"/>
        <w:jc w:val="both"/>
      </w:pPr>
      <w:r>
        <w:rPr/>
        <w:t>Concordamos com o item, pois já existe declaração de responsabilidade profissional no Conselho de Arquitetura e Urbanismo, por meio do Registro de Responsabilidade Técnica – RRT; ressaltando que o profissional registrado junto ao CAU/BR é titulado </w:t>
      </w:r>
      <w:r>
        <w:rPr>
          <w:u w:val="single"/>
        </w:rPr>
        <w:t>Arquiteto e Urbanista</w:t>
      </w:r>
      <w:r>
        <w:rPr/>
        <w:t>.</w:t>
      </w:r>
    </w:p>
    <w:p>
      <w:pPr>
        <w:pStyle w:val="ListParagraph"/>
        <w:numPr>
          <w:ilvl w:val="1"/>
          <w:numId w:val="1"/>
        </w:numPr>
        <w:tabs>
          <w:tab w:pos="3436" w:val="left" w:leader="none"/>
        </w:tabs>
        <w:spacing w:line="240" w:lineRule="auto" w:before="162" w:after="0"/>
        <w:ind w:left="3046" w:right="550" w:firstLine="0"/>
        <w:jc w:val="both"/>
        <w:rPr>
          <w:sz w:val="24"/>
        </w:rPr>
      </w:pPr>
      <w:r>
        <w:rPr>
          <w:sz w:val="24"/>
        </w:rPr>
        <w:t>Quanto ao item 3.3: “balcão único para o encaminhamento de informações, de forma a alimentar simultaneamente, através de processo integrado, todos os órgãos governamentais envolvidos </w:t>
      </w:r>
      <w:r>
        <w:rPr>
          <w:spacing w:val="-4"/>
          <w:sz w:val="24"/>
        </w:rPr>
        <w:t>dos </w:t>
      </w:r>
      <w:r>
        <w:rPr>
          <w:sz w:val="24"/>
        </w:rPr>
        <w:t>municípios, estados e</w:t>
      </w:r>
      <w:r>
        <w:rPr>
          <w:spacing w:val="-3"/>
          <w:sz w:val="24"/>
        </w:rPr>
        <w:t> </w:t>
      </w:r>
      <w:r>
        <w:rPr>
          <w:sz w:val="24"/>
        </w:rPr>
        <w:t>União”.</w:t>
      </w:r>
    </w:p>
    <w:p>
      <w:pPr>
        <w:pStyle w:val="BodyText"/>
        <w:spacing w:before="158"/>
        <w:ind w:left="3046" w:right="553"/>
        <w:jc w:val="both"/>
      </w:pPr>
      <w:r>
        <w:rPr/>
        <w:t>Concordamos com o item, desde que observadas as diferenças regionais, municipais, sociais, econômicas, dentre outras.</w:t>
      </w:r>
    </w:p>
    <w:p>
      <w:pPr>
        <w:pStyle w:val="BodyText"/>
        <w:spacing w:before="161"/>
        <w:ind w:left="3046"/>
      </w:pPr>
      <w:r>
        <w:rPr/>
        <w:t>Proposta:</w:t>
      </w:r>
    </w:p>
    <w:p>
      <w:pPr>
        <w:pStyle w:val="BodyText"/>
        <w:spacing w:before="161"/>
        <w:ind w:left="3046"/>
      </w:pPr>
      <w:r>
        <w:rPr/>
        <w:t>O site deve ser de âmbito municipal com:</w:t>
      </w:r>
    </w:p>
    <w:p>
      <w:pPr>
        <w:pStyle w:val="ListParagraph"/>
        <w:numPr>
          <w:ilvl w:val="2"/>
          <w:numId w:val="1"/>
        </w:numPr>
        <w:tabs>
          <w:tab w:pos="4408" w:val="left" w:leader="none"/>
        </w:tabs>
        <w:spacing w:line="240" w:lineRule="auto" w:before="159" w:after="0"/>
        <w:ind w:left="3754" w:right="548" w:firstLine="0"/>
        <w:jc w:val="both"/>
        <w:rPr>
          <w:sz w:val="24"/>
        </w:rPr>
      </w:pPr>
      <w:r>
        <w:rPr>
          <w:sz w:val="24"/>
        </w:rPr>
        <w:t>Informações claras e compreensíveis a todos os cidadãos,</w:t>
      </w:r>
      <w:r>
        <w:rPr>
          <w:spacing w:val="-7"/>
          <w:sz w:val="24"/>
        </w:rPr>
        <w:t> </w:t>
      </w:r>
      <w:r>
        <w:rPr>
          <w:sz w:val="24"/>
        </w:rPr>
        <w:t>como:</w:t>
      </w:r>
      <w:r>
        <w:rPr>
          <w:spacing w:val="-8"/>
          <w:sz w:val="24"/>
        </w:rPr>
        <w:t> </w:t>
      </w:r>
      <w:r>
        <w:rPr>
          <w:sz w:val="24"/>
        </w:rPr>
        <w:t>leis,</w:t>
      </w:r>
      <w:r>
        <w:rPr>
          <w:spacing w:val="-8"/>
          <w:sz w:val="24"/>
        </w:rPr>
        <w:t> </w:t>
      </w:r>
      <w:r>
        <w:rPr>
          <w:sz w:val="24"/>
        </w:rPr>
        <w:t>decretos,…,</w:t>
      </w:r>
      <w:r>
        <w:rPr>
          <w:spacing w:val="-9"/>
          <w:sz w:val="24"/>
        </w:rPr>
        <w:t> </w:t>
      </w:r>
      <w:r>
        <w:rPr>
          <w:sz w:val="24"/>
        </w:rPr>
        <w:t>taxas</w:t>
      </w:r>
      <w:r>
        <w:rPr>
          <w:spacing w:val="-6"/>
          <w:sz w:val="24"/>
        </w:rPr>
        <w:t> </w:t>
      </w:r>
      <w:r>
        <w:rPr>
          <w:sz w:val="24"/>
        </w:rPr>
        <w:t>e</w:t>
      </w:r>
      <w:r>
        <w:rPr>
          <w:spacing w:val="-7"/>
          <w:sz w:val="24"/>
        </w:rPr>
        <w:t> </w:t>
      </w:r>
      <w:r>
        <w:rPr>
          <w:sz w:val="24"/>
        </w:rPr>
        <w:t>impostos</w:t>
      </w:r>
      <w:r>
        <w:rPr>
          <w:spacing w:val="-8"/>
          <w:sz w:val="24"/>
        </w:rPr>
        <w:t> </w:t>
      </w:r>
      <w:r>
        <w:rPr>
          <w:sz w:val="24"/>
        </w:rPr>
        <w:t>(incluindo simulações), prazos (reais), documentos necessários, declarações (incluindo os modelos); projetos a serem apresentados,</w:t>
      </w:r>
      <w:r>
        <w:rPr>
          <w:spacing w:val="-1"/>
          <w:sz w:val="24"/>
        </w:rPr>
        <w:t> </w:t>
      </w:r>
      <w:r>
        <w:rPr>
          <w:sz w:val="24"/>
        </w:rPr>
        <w:t>checklist;</w:t>
      </w:r>
    </w:p>
    <w:p>
      <w:pPr>
        <w:pStyle w:val="ListParagraph"/>
        <w:numPr>
          <w:ilvl w:val="2"/>
          <w:numId w:val="1"/>
        </w:numPr>
        <w:tabs>
          <w:tab w:pos="4316" w:val="left" w:leader="none"/>
        </w:tabs>
        <w:spacing w:line="240" w:lineRule="auto" w:before="161" w:after="0"/>
        <w:ind w:left="3754" w:right="547" w:firstLine="0"/>
        <w:jc w:val="both"/>
        <w:rPr>
          <w:sz w:val="24"/>
        </w:rPr>
      </w:pPr>
      <w:r>
        <w:rPr>
          <w:sz w:val="24"/>
        </w:rPr>
        <w:t>Legislação clara, acessível e atualizada on-line, e chat local para esclarecimento de</w:t>
      </w:r>
      <w:r>
        <w:rPr>
          <w:spacing w:val="1"/>
          <w:sz w:val="24"/>
        </w:rPr>
        <w:t> </w:t>
      </w:r>
      <w:r>
        <w:rPr>
          <w:sz w:val="24"/>
        </w:rPr>
        <w:t>dúvidas;</w:t>
      </w:r>
    </w:p>
    <w:p>
      <w:pPr>
        <w:pStyle w:val="ListParagraph"/>
        <w:numPr>
          <w:ilvl w:val="2"/>
          <w:numId w:val="1"/>
        </w:numPr>
        <w:tabs>
          <w:tab w:pos="4441" w:val="left" w:leader="none"/>
        </w:tabs>
        <w:spacing w:line="240" w:lineRule="auto" w:before="158" w:after="0"/>
        <w:ind w:left="3754" w:right="549" w:firstLine="0"/>
        <w:jc w:val="both"/>
        <w:rPr>
          <w:sz w:val="24"/>
        </w:rPr>
      </w:pPr>
      <w:r>
        <w:rPr>
          <w:sz w:val="24"/>
        </w:rPr>
        <w:t>Disponível gratuitamente a todos, podendo </w:t>
      </w:r>
      <w:r>
        <w:rPr>
          <w:spacing w:val="-5"/>
          <w:sz w:val="24"/>
        </w:rPr>
        <w:t>ser </w:t>
      </w:r>
      <w:r>
        <w:rPr>
          <w:sz w:val="24"/>
        </w:rPr>
        <w:t>desenvolvido por empresas privadas de gestão </w:t>
      </w:r>
      <w:r>
        <w:rPr>
          <w:spacing w:val="-7"/>
          <w:sz w:val="24"/>
        </w:rPr>
        <w:t>de </w:t>
      </w:r>
      <w:r>
        <w:rPr>
          <w:sz w:val="24"/>
        </w:rPr>
        <w:t>documentos;</w:t>
      </w:r>
    </w:p>
    <w:p>
      <w:pPr>
        <w:pStyle w:val="ListParagraph"/>
        <w:numPr>
          <w:ilvl w:val="2"/>
          <w:numId w:val="1"/>
        </w:numPr>
        <w:tabs>
          <w:tab w:pos="4396" w:val="left" w:leader="none"/>
        </w:tabs>
        <w:spacing w:line="240" w:lineRule="auto" w:before="162" w:after="0"/>
        <w:ind w:left="3754" w:right="546" w:firstLine="0"/>
        <w:jc w:val="both"/>
        <w:rPr>
          <w:sz w:val="24"/>
        </w:rPr>
      </w:pPr>
      <w:r>
        <w:rPr>
          <w:sz w:val="24"/>
        </w:rPr>
        <w:t>Legislação simplificada de modo a cumprir com exclusividade os parâmetros urbanísticos e edilícios necessários a manutenção dos padrões estabelecidos pelos Planos Diretores Municipais (recuos, afastamentos, volumetria, alturas, Taxas de Ocupação, Aproveitamento, permeabilidade, Índices de</w:t>
      </w:r>
      <w:r>
        <w:rPr>
          <w:spacing w:val="1"/>
          <w:sz w:val="24"/>
        </w:rPr>
        <w:t> </w:t>
      </w:r>
      <w:r>
        <w:rPr>
          <w:sz w:val="24"/>
        </w:rPr>
        <w:t>Construção,…)</w:t>
      </w:r>
    </w:p>
    <w:p>
      <w:pPr>
        <w:pStyle w:val="ListParagraph"/>
        <w:numPr>
          <w:ilvl w:val="1"/>
          <w:numId w:val="1"/>
        </w:numPr>
        <w:tabs>
          <w:tab w:pos="3455" w:val="left" w:leader="none"/>
        </w:tabs>
        <w:spacing w:line="240" w:lineRule="auto" w:before="161" w:after="0"/>
        <w:ind w:left="3046" w:right="549" w:firstLine="0"/>
        <w:jc w:val="both"/>
        <w:rPr>
          <w:sz w:val="24"/>
        </w:rPr>
      </w:pPr>
      <w:r>
        <w:rPr>
          <w:sz w:val="24"/>
        </w:rPr>
        <w:t>Quanto ao item 3.4 do Ofício Circular do ME: “preservação integral do exercício de poder de polícia (fiscalização e punição) exercido por todos os órgãos governamentais envolvidos; bem</w:t>
      </w:r>
      <w:r>
        <w:rPr>
          <w:spacing w:val="-2"/>
          <w:sz w:val="24"/>
        </w:rPr>
        <w:t> </w:t>
      </w:r>
      <w:r>
        <w:rPr>
          <w:spacing w:val="-3"/>
          <w:sz w:val="24"/>
        </w:rPr>
        <w:t>como</w:t>
      </w:r>
    </w:p>
    <w:p>
      <w:pPr>
        <w:pStyle w:val="BodyText"/>
        <w:tabs>
          <w:tab w:pos="3046" w:val="left" w:leader="none"/>
        </w:tabs>
        <w:ind w:left="655"/>
        <w:jc w:val="both"/>
      </w:pPr>
      <w:r>
        <w:rPr>
          <w:u w:val="single" w:color="A6A6A6"/>
        </w:rPr>
        <w:t> </w:t>
        <w:tab/>
        <w:t>preservação</w:t>
      </w:r>
      <w:r>
        <w:rPr>
          <w:spacing w:val="34"/>
          <w:u w:val="single" w:color="A6A6A6"/>
        </w:rPr>
        <w:t> </w:t>
      </w:r>
      <w:r>
        <w:rPr>
          <w:u w:val="single" w:color="A6A6A6"/>
        </w:rPr>
        <w:t>integral</w:t>
      </w:r>
      <w:r>
        <w:rPr>
          <w:spacing w:val="35"/>
          <w:u w:val="single" w:color="A6A6A6"/>
        </w:rPr>
        <w:t> </w:t>
      </w:r>
      <w:r>
        <w:rPr>
          <w:u w:val="single" w:color="A6A6A6"/>
        </w:rPr>
        <w:t>da</w:t>
      </w:r>
      <w:r>
        <w:rPr>
          <w:spacing w:val="36"/>
          <w:u w:val="single" w:color="A6A6A6"/>
        </w:rPr>
        <w:t> </w:t>
      </w:r>
      <w:r>
        <w:rPr>
          <w:u w:val="single" w:color="A6A6A6"/>
        </w:rPr>
        <w:t>autonomia</w:t>
      </w:r>
      <w:r>
        <w:rPr>
          <w:spacing w:val="34"/>
          <w:u w:val="single" w:color="A6A6A6"/>
        </w:rPr>
        <w:t> </w:t>
      </w:r>
      <w:r>
        <w:rPr>
          <w:u w:val="single" w:color="A6A6A6"/>
        </w:rPr>
        <w:t>de</w:t>
      </w:r>
      <w:r>
        <w:rPr>
          <w:spacing w:val="33"/>
          <w:u w:val="single" w:color="A6A6A6"/>
        </w:rPr>
        <w:t> </w:t>
      </w:r>
      <w:r>
        <w:rPr>
          <w:u w:val="single" w:color="A6A6A6"/>
        </w:rPr>
        <w:t>municípios</w:t>
      </w:r>
      <w:r>
        <w:rPr>
          <w:spacing w:val="36"/>
          <w:u w:val="single" w:color="A6A6A6"/>
        </w:rPr>
        <w:t> </w:t>
      </w:r>
      <w:r>
        <w:rPr>
          <w:u w:val="single" w:color="A6A6A6"/>
        </w:rPr>
        <w:t>e</w:t>
      </w:r>
      <w:r>
        <w:rPr>
          <w:spacing w:val="33"/>
          <w:u w:val="single" w:color="A6A6A6"/>
        </w:rPr>
        <w:t> </w:t>
      </w:r>
      <w:r>
        <w:rPr>
          <w:u w:val="single" w:color="A6A6A6"/>
        </w:rPr>
        <w:t>Corpo</w:t>
      </w:r>
      <w:r>
        <w:rPr>
          <w:spacing w:val="35"/>
          <w:u w:val="single" w:color="A6A6A6"/>
        </w:rPr>
        <w:t> </w:t>
      </w:r>
      <w:r>
        <w:rPr>
          <w:u w:val="single" w:color="A6A6A6"/>
        </w:rPr>
        <w:t>de </w:t>
      </w:r>
      <w:r>
        <w:rPr>
          <w:spacing w:val="-9"/>
          <w:u w:val="single" w:color="A6A6A6"/>
        </w:rPr>
        <w:t> </w:t>
      </w:r>
    </w:p>
    <w:p>
      <w:pPr>
        <w:spacing w:after="0"/>
        <w:jc w:val="both"/>
        <w:sectPr>
          <w:pgSz w:w="11910" w:h="16840"/>
          <w:pgMar w:header="106" w:footer="1181" w:top="1660" w:bottom="1380" w:left="1140" w:right="580"/>
        </w:sectPr>
      </w:pPr>
    </w:p>
    <w:p>
      <w:pPr>
        <w:pStyle w:val="BodyText"/>
        <w:spacing w:before="178"/>
        <w:ind w:left="3046" w:right="551"/>
        <w:jc w:val="both"/>
      </w:pPr>
      <w:r>
        <w:rPr/>
        <w:pict>
          <v:group style="position:absolute;margin-left:90.503998pt;margin-top:92.179985pt;width:453.8pt;height:675.7pt;mso-position-horizontal-relative:page;mso-position-vertical-relative:page;z-index:-16055296" coordorigin="1810,1844" coordsize="9076,13514">
            <v:rect style="position:absolute;left:1810;top:1853;width:2269;height:13504" filled="true" fillcolor="#d9d9d9" stroked="false">
              <v:fill type="solid"/>
            </v:rect>
            <v:shape style="position:absolute;left:1810;top:1843;width:9076;height:10" coordorigin="1810,1844" coordsize="9076,10" path="m4078,1844l1810,1844,1810,1853,4078,1853,4078,1844xm10886,1844l4088,1844,4079,1844,4079,1853,4088,1853,10886,1853,10886,1844xe" filled="true" fillcolor="#a6a6a6" stroked="false">
              <v:path arrowok="t"/>
              <v:fill type="solid"/>
            </v:shape>
            <w10:wrap type="none"/>
          </v:group>
        </w:pict>
      </w:r>
      <w:r>
        <w:rPr/>
        <w:t>Bombeiros em definir os conceitos de baixo risco aplicáveis às suas jurisdições”.</w:t>
      </w:r>
    </w:p>
    <w:p>
      <w:pPr>
        <w:pStyle w:val="ListParagraph"/>
        <w:numPr>
          <w:ilvl w:val="2"/>
          <w:numId w:val="1"/>
        </w:numPr>
        <w:tabs>
          <w:tab w:pos="3616" w:val="left" w:leader="none"/>
        </w:tabs>
        <w:spacing w:line="240" w:lineRule="auto" w:before="161" w:after="0"/>
        <w:ind w:left="3046" w:right="551" w:firstLine="0"/>
        <w:jc w:val="both"/>
        <w:rPr>
          <w:sz w:val="24"/>
        </w:rPr>
      </w:pPr>
      <w:r>
        <w:rPr>
          <w:sz w:val="24"/>
        </w:rPr>
        <w:t>Concordamos com o item, pois é competência do </w:t>
      </w:r>
      <w:r>
        <w:rPr>
          <w:spacing w:val="-3"/>
          <w:sz w:val="24"/>
        </w:rPr>
        <w:t>Município </w:t>
      </w:r>
      <w:r>
        <w:rPr>
          <w:sz w:val="24"/>
        </w:rPr>
        <w:t>fiscalizar a qualquer momento, porém resguardando o direito adquirido, conforme parâmetros previamente aprovados </w:t>
      </w:r>
      <w:r>
        <w:rPr>
          <w:spacing w:val="-6"/>
          <w:sz w:val="24"/>
        </w:rPr>
        <w:t>na </w:t>
      </w:r>
      <w:r>
        <w:rPr>
          <w:sz w:val="24"/>
        </w:rPr>
        <w:t>autodeclaração.</w:t>
      </w:r>
    </w:p>
    <w:p>
      <w:pPr>
        <w:pStyle w:val="ListParagraph"/>
        <w:numPr>
          <w:ilvl w:val="2"/>
          <w:numId w:val="1"/>
        </w:numPr>
        <w:tabs>
          <w:tab w:pos="3616" w:val="left" w:leader="none"/>
        </w:tabs>
        <w:spacing w:line="240" w:lineRule="auto" w:before="159" w:after="0"/>
        <w:ind w:left="3046" w:right="546" w:firstLine="0"/>
        <w:jc w:val="both"/>
        <w:rPr>
          <w:sz w:val="24"/>
        </w:rPr>
      </w:pPr>
      <w:r>
        <w:rPr>
          <w:sz w:val="24"/>
        </w:rPr>
        <w:t>A Matriz de Risco deve ser aprofundada sob a ótica do uso, ocupação e porte da edificação, de modo a inferir o que pode significar ruína ao entorno próximo, risco à população e à cidade. É importante entender que a matriz apresentada pelo </w:t>
      </w:r>
      <w:r>
        <w:rPr>
          <w:i/>
          <w:sz w:val="24"/>
        </w:rPr>
        <w:t>Doing Business </w:t>
      </w:r>
      <w:r>
        <w:rPr>
          <w:sz w:val="24"/>
        </w:rPr>
        <w:t>é apenas um referencial genérico, citando como exemplo um</w:t>
      </w:r>
      <w:r>
        <w:rPr>
          <w:spacing w:val="-26"/>
          <w:sz w:val="24"/>
        </w:rPr>
        <w:t> </w:t>
      </w:r>
      <w:r>
        <w:rPr>
          <w:sz w:val="24"/>
        </w:rPr>
        <w:t>armazém comercial, com dois pavimentos e área de 1.300,60 metros quadrados.</w:t>
      </w:r>
      <w:r>
        <w:rPr>
          <w:spacing w:val="-11"/>
          <w:sz w:val="24"/>
        </w:rPr>
        <w:t> </w:t>
      </w:r>
      <w:r>
        <w:rPr>
          <w:sz w:val="24"/>
        </w:rPr>
        <w:t>Portanto,</w:t>
      </w:r>
      <w:r>
        <w:rPr>
          <w:spacing w:val="-11"/>
          <w:sz w:val="24"/>
        </w:rPr>
        <w:t> </w:t>
      </w:r>
      <w:r>
        <w:rPr>
          <w:sz w:val="24"/>
        </w:rPr>
        <w:t>deve</w:t>
      </w:r>
      <w:r>
        <w:rPr>
          <w:spacing w:val="-12"/>
          <w:sz w:val="24"/>
        </w:rPr>
        <w:t> </w:t>
      </w:r>
      <w:r>
        <w:rPr>
          <w:sz w:val="24"/>
        </w:rPr>
        <w:t>ser</w:t>
      </w:r>
      <w:r>
        <w:rPr>
          <w:spacing w:val="-12"/>
          <w:sz w:val="24"/>
        </w:rPr>
        <w:t> </w:t>
      </w:r>
      <w:r>
        <w:rPr>
          <w:sz w:val="24"/>
        </w:rPr>
        <w:t>ajustado</w:t>
      </w:r>
      <w:r>
        <w:rPr>
          <w:spacing w:val="-8"/>
          <w:sz w:val="24"/>
        </w:rPr>
        <w:t> </w:t>
      </w:r>
      <w:r>
        <w:rPr>
          <w:sz w:val="24"/>
        </w:rPr>
        <w:t>à</w:t>
      </w:r>
      <w:r>
        <w:rPr>
          <w:spacing w:val="-12"/>
          <w:sz w:val="24"/>
        </w:rPr>
        <w:t> </w:t>
      </w:r>
      <w:r>
        <w:rPr>
          <w:sz w:val="24"/>
        </w:rPr>
        <w:t>realidade</w:t>
      </w:r>
      <w:r>
        <w:rPr>
          <w:spacing w:val="-10"/>
          <w:sz w:val="24"/>
        </w:rPr>
        <w:t> </w:t>
      </w:r>
      <w:r>
        <w:rPr>
          <w:sz w:val="24"/>
        </w:rPr>
        <w:t>de</w:t>
      </w:r>
      <w:r>
        <w:rPr>
          <w:spacing w:val="-12"/>
          <w:sz w:val="24"/>
        </w:rPr>
        <w:t> </w:t>
      </w:r>
      <w:r>
        <w:rPr>
          <w:sz w:val="24"/>
        </w:rPr>
        <w:t>cada</w:t>
      </w:r>
      <w:r>
        <w:rPr>
          <w:spacing w:val="-11"/>
          <w:sz w:val="24"/>
        </w:rPr>
        <w:t> </w:t>
      </w:r>
      <w:r>
        <w:rPr>
          <w:sz w:val="24"/>
        </w:rPr>
        <w:t>município.</w:t>
      </w:r>
    </w:p>
    <w:p>
      <w:pPr>
        <w:pStyle w:val="ListParagraph"/>
        <w:numPr>
          <w:ilvl w:val="1"/>
          <w:numId w:val="1"/>
        </w:numPr>
        <w:tabs>
          <w:tab w:pos="3448" w:val="left" w:leader="none"/>
        </w:tabs>
        <w:spacing w:line="240" w:lineRule="auto" w:before="161" w:after="0"/>
        <w:ind w:left="3046" w:right="546" w:firstLine="0"/>
        <w:jc w:val="both"/>
        <w:rPr>
          <w:sz w:val="24"/>
        </w:rPr>
      </w:pPr>
      <w:r>
        <w:rPr>
          <w:sz w:val="24"/>
        </w:rPr>
        <w:t>Quanto ao item 3.5 do Ofício Circular do ME: “integração e transparência de dados a fim de valorizar os cidadãos de boa-fé e monitorar</w:t>
      </w:r>
      <w:r>
        <w:rPr>
          <w:spacing w:val="-7"/>
          <w:sz w:val="24"/>
        </w:rPr>
        <w:t> </w:t>
      </w:r>
      <w:r>
        <w:rPr>
          <w:sz w:val="24"/>
        </w:rPr>
        <w:t>os</w:t>
      </w:r>
      <w:r>
        <w:rPr>
          <w:spacing w:val="-6"/>
          <w:sz w:val="24"/>
        </w:rPr>
        <w:t> </w:t>
      </w:r>
      <w:r>
        <w:rPr>
          <w:sz w:val="24"/>
        </w:rPr>
        <w:t>efeitos</w:t>
      </w:r>
      <w:r>
        <w:rPr>
          <w:spacing w:val="-6"/>
          <w:sz w:val="24"/>
        </w:rPr>
        <w:t> </w:t>
      </w:r>
      <w:r>
        <w:rPr>
          <w:sz w:val="24"/>
        </w:rPr>
        <w:t>da</w:t>
      </w:r>
      <w:r>
        <w:rPr>
          <w:spacing w:val="-5"/>
          <w:sz w:val="24"/>
        </w:rPr>
        <w:t> </w:t>
      </w:r>
      <w:r>
        <w:rPr>
          <w:sz w:val="24"/>
        </w:rPr>
        <w:t>resolução</w:t>
      </w:r>
      <w:r>
        <w:rPr>
          <w:spacing w:val="-6"/>
          <w:sz w:val="24"/>
        </w:rPr>
        <w:t> </w:t>
      </w:r>
      <w:r>
        <w:rPr>
          <w:sz w:val="24"/>
        </w:rPr>
        <w:t>nas</w:t>
      </w:r>
      <w:r>
        <w:rPr>
          <w:spacing w:val="-4"/>
          <w:sz w:val="24"/>
        </w:rPr>
        <w:t> </w:t>
      </w:r>
      <w:r>
        <w:rPr>
          <w:sz w:val="24"/>
        </w:rPr>
        <w:t>suas</w:t>
      </w:r>
      <w:r>
        <w:rPr>
          <w:spacing w:val="-6"/>
          <w:sz w:val="24"/>
        </w:rPr>
        <w:t> </w:t>
      </w:r>
      <w:r>
        <w:rPr>
          <w:sz w:val="24"/>
        </w:rPr>
        <w:t>diversas</w:t>
      </w:r>
      <w:r>
        <w:rPr>
          <w:spacing w:val="-4"/>
          <w:sz w:val="24"/>
        </w:rPr>
        <w:t> </w:t>
      </w:r>
      <w:r>
        <w:rPr>
          <w:sz w:val="24"/>
        </w:rPr>
        <w:t>esferas,</w:t>
      </w:r>
      <w:r>
        <w:rPr>
          <w:spacing w:val="-6"/>
          <w:sz w:val="24"/>
        </w:rPr>
        <w:t> </w:t>
      </w:r>
      <w:r>
        <w:rPr>
          <w:sz w:val="24"/>
        </w:rPr>
        <w:t>incentivo o uso responsável e sustentável de instrumentos declaratórios </w:t>
      </w:r>
      <w:r>
        <w:rPr>
          <w:spacing w:val="-6"/>
          <w:sz w:val="24"/>
        </w:rPr>
        <w:t>no </w:t>
      </w:r>
      <w:r>
        <w:rPr>
          <w:sz w:val="24"/>
        </w:rPr>
        <w:t>país”.</w:t>
      </w:r>
    </w:p>
    <w:p>
      <w:pPr>
        <w:pStyle w:val="BodyText"/>
        <w:spacing w:before="161"/>
        <w:ind w:left="3046" w:right="546"/>
        <w:jc w:val="both"/>
      </w:pPr>
      <w:r>
        <w:rPr/>
        <w:t>Concordamos com o item, pois a integração e a transparência são fundamentais nos atos liberativos de direito de uso e ocupação. No Licenciamento Urbanístico e Edilício, o município deve regrar o uso e</w:t>
      </w:r>
      <w:r>
        <w:rPr>
          <w:spacing w:val="-6"/>
        </w:rPr>
        <w:t> </w:t>
      </w:r>
      <w:r>
        <w:rPr/>
        <w:t>ocupação</w:t>
      </w:r>
      <w:r>
        <w:rPr>
          <w:spacing w:val="-4"/>
        </w:rPr>
        <w:t> </w:t>
      </w:r>
      <w:r>
        <w:rPr/>
        <w:t>do</w:t>
      </w:r>
      <w:r>
        <w:rPr>
          <w:spacing w:val="-4"/>
        </w:rPr>
        <w:t> </w:t>
      </w:r>
      <w:r>
        <w:rPr/>
        <w:t>solo</w:t>
      </w:r>
      <w:r>
        <w:rPr>
          <w:spacing w:val="-3"/>
        </w:rPr>
        <w:t> </w:t>
      </w:r>
      <w:r>
        <w:rPr/>
        <w:t>e</w:t>
      </w:r>
      <w:r>
        <w:rPr>
          <w:spacing w:val="-5"/>
        </w:rPr>
        <w:t> </w:t>
      </w:r>
      <w:r>
        <w:rPr/>
        <w:t>a</w:t>
      </w:r>
      <w:r>
        <w:rPr>
          <w:spacing w:val="-6"/>
        </w:rPr>
        <w:t> </w:t>
      </w:r>
      <w:r>
        <w:rPr/>
        <w:t>relação</w:t>
      </w:r>
      <w:r>
        <w:rPr>
          <w:spacing w:val="-4"/>
        </w:rPr>
        <w:t> </w:t>
      </w:r>
      <w:r>
        <w:rPr/>
        <w:t>do</w:t>
      </w:r>
      <w:r>
        <w:rPr>
          <w:spacing w:val="-3"/>
        </w:rPr>
        <w:t> </w:t>
      </w:r>
      <w:r>
        <w:rPr/>
        <w:t>edifício</w:t>
      </w:r>
      <w:r>
        <w:rPr>
          <w:spacing w:val="-3"/>
        </w:rPr>
        <w:t> </w:t>
      </w:r>
      <w:r>
        <w:rPr/>
        <w:t>com</w:t>
      </w:r>
      <w:r>
        <w:rPr>
          <w:spacing w:val="-3"/>
        </w:rPr>
        <w:t> </w:t>
      </w:r>
      <w:r>
        <w:rPr/>
        <w:t>o</w:t>
      </w:r>
      <w:r>
        <w:rPr>
          <w:spacing w:val="-4"/>
        </w:rPr>
        <w:t> </w:t>
      </w:r>
      <w:r>
        <w:rPr/>
        <w:t>seu</w:t>
      </w:r>
      <w:r>
        <w:rPr>
          <w:spacing w:val="-5"/>
        </w:rPr>
        <w:t> </w:t>
      </w:r>
      <w:r>
        <w:rPr/>
        <w:t>entorno</w:t>
      </w:r>
      <w:r>
        <w:rPr>
          <w:spacing w:val="-4"/>
        </w:rPr>
        <w:t> </w:t>
      </w:r>
      <w:r>
        <w:rPr/>
        <w:t>e</w:t>
      </w:r>
      <w:r>
        <w:rPr>
          <w:spacing w:val="-5"/>
        </w:rPr>
        <w:t> </w:t>
      </w:r>
      <w:r>
        <w:rPr/>
        <w:t>com</w:t>
      </w:r>
      <w:r>
        <w:rPr>
          <w:spacing w:val="-3"/>
        </w:rPr>
        <w:t> </w:t>
      </w:r>
      <w:r>
        <w:rPr/>
        <w:t>a própria</w:t>
      </w:r>
      <w:r>
        <w:rPr>
          <w:spacing w:val="-1"/>
        </w:rPr>
        <w:t> </w:t>
      </w:r>
      <w:r>
        <w:rPr/>
        <w:t>cidade.</w:t>
      </w:r>
    </w:p>
    <w:p>
      <w:pPr>
        <w:pStyle w:val="BodyText"/>
        <w:spacing w:before="3"/>
      </w:pPr>
    </w:p>
    <w:p>
      <w:pPr>
        <w:spacing w:before="0"/>
        <w:ind w:left="3754" w:right="548" w:firstLine="0"/>
        <w:jc w:val="both"/>
        <w:rPr>
          <w:i/>
          <w:sz w:val="24"/>
        </w:rPr>
      </w:pPr>
      <w:r>
        <w:rPr>
          <w:i/>
          <w:sz w:val="24"/>
        </w:rPr>
        <w:t>“O grau de clareza das especificações dos requisitos para </w:t>
      </w:r>
      <w:r>
        <w:rPr>
          <w:i/>
          <w:sz w:val="24"/>
        </w:rPr>
        <w:t>obtenção de um alvará de construção. É atribuído 1 ponto caso as regulamentações de construção (inclusive o código da construção) estiverem disponíveis na internet, em um folheto ou panfleto, especificando claramente a lista de documentos que devem ser apresentados, as taxas a serem pagas e todos os projetos ou plantas que devem ser previamente aprovados pelos órgãos competentes para a obtenção dos alvarás necessários (por exemplo, ligação elétrica, ligações de água e esgoto, licença ambiental); 0 pontos se nenhuma dessas fontes especificar qualquer desses requisitos ou se essas fontes especificarem menos de três destes requisitos.”</w:t>
      </w:r>
      <w:r>
        <w:rPr>
          <w:i/>
          <w:sz w:val="24"/>
          <w:vertAlign w:val="superscript"/>
        </w:rPr>
        <w:t>1</w:t>
      </w:r>
    </w:p>
    <w:p>
      <w:pPr>
        <w:pStyle w:val="BodyText"/>
        <w:spacing w:before="5"/>
        <w:rPr>
          <w:i/>
        </w:rPr>
      </w:pPr>
    </w:p>
    <w:p>
      <w:pPr>
        <w:pStyle w:val="ListParagraph"/>
        <w:numPr>
          <w:ilvl w:val="1"/>
          <w:numId w:val="1"/>
        </w:numPr>
        <w:tabs>
          <w:tab w:pos="3464" w:val="left" w:leader="none"/>
        </w:tabs>
        <w:spacing w:line="240" w:lineRule="auto" w:before="1" w:after="0"/>
        <w:ind w:left="3046" w:right="546" w:firstLine="0"/>
        <w:jc w:val="both"/>
        <w:rPr>
          <w:sz w:val="24"/>
        </w:rPr>
      </w:pPr>
      <w:r>
        <w:rPr>
          <w:sz w:val="24"/>
        </w:rPr>
        <w:t>Entendemos que por se tratar de um processo dinâmico, de evolução contínua e permanente, a implantação do sistema dever ser constantemente</w:t>
      </w:r>
      <w:r>
        <w:rPr>
          <w:spacing w:val="-14"/>
          <w:sz w:val="24"/>
        </w:rPr>
        <w:t> </w:t>
      </w:r>
      <w:r>
        <w:rPr>
          <w:sz w:val="24"/>
        </w:rPr>
        <w:t>avaliada,</w:t>
      </w:r>
      <w:r>
        <w:rPr>
          <w:spacing w:val="-10"/>
          <w:sz w:val="24"/>
        </w:rPr>
        <w:t> </w:t>
      </w:r>
      <w:r>
        <w:rPr>
          <w:sz w:val="24"/>
        </w:rPr>
        <w:t>reavaliada,</w:t>
      </w:r>
      <w:r>
        <w:rPr>
          <w:spacing w:val="-12"/>
          <w:sz w:val="24"/>
        </w:rPr>
        <w:t> </w:t>
      </w:r>
      <w:r>
        <w:rPr>
          <w:sz w:val="24"/>
        </w:rPr>
        <w:t>considerando</w:t>
      </w:r>
      <w:r>
        <w:rPr>
          <w:spacing w:val="-10"/>
          <w:sz w:val="24"/>
        </w:rPr>
        <w:t> </w:t>
      </w:r>
      <w:r>
        <w:rPr>
          <w:sz w:val="24"/>
        </w:rPr>
        <w:t>seu</w:t>
      </w:r>
      <w:r>
        <w:rPr>
          <w:spacing w:val="-13"/>
          <w:sz w:val="24"/>
        </w:rPr>
        <w:t> </w:t>
      </w:r>
      <w:r>
        <w:rPr>
          <w:sz w:val="24"/>
        </w:rPr>
        <w:t>impacto</w:t>
      </w:r>
      <w:r>
        <w:rPr>
          <w:spacing w:val="-12"/>
          <w:sz w:val="24"/>
        </w:rPr>
        <w:t> </w:t>
      </w:r>
      <w:r>
        <w:rPr>
          <w:sz w:val="24"/>
        </w:rPr>
        <w:t>sobre a cidade e a qualidade das construções, principalmente sobre os </w:t>
      </w:r>
      <w:r>
        <w:rPr>
          <w:spacing w:val="-4"/>
          <w:sz w:val="24"/>
        </w:rPr>
        <w:t>seus </w:t>
      </w:r>
      <w:r>
        <w:rPr>
          <w:sz w:val="24"/>
        </w:rPr>
        <w:t>aspectos de segurança, salubridade e</w:t>
      </w:r>
      <w:r>
        <w:rPr>
          <w:spacing w:val="-3"/>
          <w:sz w:val="24"/>
        </w:rPr>
        <w:t> </w:t>
      </w:r>
      <w:r>
        <w:rPr>
          <w:sz w:val="24"/>
        </w:rPr>
        <w:t>bem-estar.</w:t>
      </w:r>
    </w:p>
    <w:p>
      <w:pPr>
        <w:pStyle w:val="ListParagraph"/>
        <w:numPr>
          <w:ilvl w:val="1"/>
          <w:numId w:val="1"/>
        </w:numPr>
        <w:tabs>
          <w:tab w:pos="3481" w:val="left" w:leader="none"/>
        </w:tabs>
        <w:spacing w:line="240" w:lineRule="auto" w:before="158" w:after="0"/>
        <w:ind w:left="3046" w:right="550" w:firstLine="0"/>
        <w:jc w:val="both"/>
        <w:rPr>
          <w:sz w:val="24"/>
        </w:rPr>
      </w:pPr>
      <w:r>
        <w:rPr>
          <w:sz w:val="24"/>
        </w:rPr>
        <w:t>Para finalizar, entendemos que a melhoria do ambiente de negócios</w:t>
      </w:r>
      <w:r>
        <w:rPr>
          <w:spacing w:val="44"/>
          <w:sz w:val="24"/>
        </w:rPr>
        <w:t> </w:t>
      </w:r>
      <w:r>
        <w:rPr>
          <w:sz w:val="24"/>
        </w:rPr>
        <w:t>também</w:t>
      </w:r>
      <w:r>
        <w:rPr>
          <w:spacing w:val="44"/>
          <w:sz w:val="24"/>
        </w:rPr>
        <w:t> </w:t>
      </w:r>
      <w:r>
        <w:rPr>
          <w:sz w:val="24"/>
        </w:rPr>
        <w:t>se</w:t>
      </w:r>
      <w:r>
        <w:rPr>
          <w:spacing w:val="43"/>
          <w:sz w:val="24"/>
        </w:rPr>
        <w:t> </w:t>
      </w:r>
      <w:r>
        <w:rPr>
          <w:sz w:val="24"/>
        </w:rPr>
        <w:t>dará</w:t>
      </w:r>
      <w:r>
        <w:rPr>
          <w:spacing w:val="43"/>
          <w:sz w:val="24"/>
        </w:rPr>
        <w:t> </w:t>
      </w:r>
      <w:r>
        <w:rPr>
          <w:sz w:val="24"/>
        </w:rPr>
        <w:t>por</w:t>
      </w:r>
      <w:r>
        <w:rPr>
          <w:spacing w:val="43"/>
          <w:sz w:val="24"/>
        </w:rPr>
        <w:t> </w:t>
      </w:r>
      <w:r>
        <w:rPr>
          <w:sz w:val="24"/>
        </w:rPr>
        <w:t>meio</w:t>
      </w:r>
      <w:r>
        <w:rPr>
          <w:spacing w:val="44"/>
          <w:sz w:val="24"/>
        </w:rPr>
        <w:t> </w:t>
      </w:r>
      <w:r>
        <w:rPr>
          <w:sz w:val="24"/>
        </w:rPr>
        <w:t>da</w:t>
      </w:r>
      <w:r>
        <w:rPr>
          <w:spacing w:val="43"/>
          <w:sz w:val="24"/>
        </w:rPr>
        <w:t> </w:t>
      </w:r>
      <w:r>
        <w:rPr>
          <w:sz w:val="24"/>
        </w:rPr>
        <w:t>celeridade</w:t>
      </w:r>
      <w:r>
        <w:rPr>
          <w:spacing w:val="43"/>
          <w:sz w:val="24"/>
        </w:rPr>
        <w:t> </w:t>
      </w:r>
      <w:r>
        <w:rPr>
          <w:sz w:val="24"/>
        </w:rPr>
        <w:t>de</w:t>
      </w:r>
      <w:r>
        <w:rPr>
          <w:spacing w:val="43"/>
          <w:sz w:val="24"/>
        </w:rPr>
        <w:t> </w:t>
      </w:r>
      <w:r>
        <w:rPr>
          <w:sz w:val="24"/>
        </w:rPr>
        <w:t>processo</w:t>
      </w:r>
      <w:r>
        <w:rPr>
          <w:spacing w:val="44"/>
          <w:sz w:val="24"/>
        </w:rPr>
        <w:t> </w:t>
      </w:r>
      <w:r>
        <w:rPr>
          <w:sz w:val="24"/>
        </w:rPr>
        <w:t>de</w:t>
      </w:r>
    </w:p>
    <w:p>
      <w:pPr>
        <w:pStyle w:val="BodyText"/>
        <w:tabs>
          <w:tab w:pos="3046" w:val="left" w:leader="none"/>
        </w:tabs>
        <w:ind w:left="655"/>
      </w:pPr>
      <w:r>
        <w:rPr>
          <w:u w:val="single" w:color="A6A6A6"/>
        </w:rPr>
        <w:t> </w:t>
        <w:tab/>
        <w:t>licenciamento urbanístico e edilício, garantindo a qualidade</w:t>
      </w:r>
      <w:r>
        <w:rPr>
          <w:spacing w:val="55"/>
          <w:u w:val="single" w:color="A6A6A6"/>
        </w:rPr>
        <w:t> </w:t>
      </w:r>
      <w:r>
        <w:rPr>
          <w:u w:val="single" w:color="A6A6A6"/>
        </w:rPr>
        <w:t>técnica,</w:t>
      </w:r>
      <w:r>
        <w:rPr>
          <w:spacing w:val="-5"/>
          <w:u w:val="single" w:color="A6A6A6"/>
        </w:rPr>
        <w:t> </w:t>
      </w:r>
    </w:p>
    <w:p>
      <w:pPr>
        <w:spacing w:after="0"/>
        <w:sectPr>
          <w:pgSz w:w="11910" w:h="16840"/>
          <w:pgMar w:header="106" w:footer="1181" w:top="1660" w:bottom="1380" w:left="1140" w:right="580"/>
        </w:sectPr>
      </w:pPr>
    </w:p>
    <w:p>
      <w:pPr>
        <w:pStyle w:val="BodyText"/>
        <w:spacing w:before="8"/>
        <w:rPr>
          <w:sz w:val="14"/>
        </w:rPr>
      </w:pPr>
    </w:p>
    <w:p>
      <w:pPr>
        <w:pStyle w:val="BodyText"/>
        <w:ind w:left="655"/>
        <w:rPr>
          <w:sz w:val="20"/>
        </w:rPr>
      </w:pPr>
      <w:r>
        <w:rPr>
          <w:sz w:val="20"/>
        </w:rPr>
        <w:pict>
          <v:group style="width:454.55pt;height:94pt;mso-position-horizontal-relative:char;mso-position-vertical-relative:line" coordorigin="0,0" coordsize="9091,1880">
            <v:rect style="position:absolute;left:14;top:9;width:2269;height:1860" filled="true" fillcolor="#d9d9d9" stroked="false">
              <v:fill type="solid"/>
            </v:rect>
            <v:shape style="position:absolute;left:0;top:0;width:9091;height:1880" coordorigin="0,0" coordsize="9091,1880" path="m2283,0l14,0,14,10,2283,10,2283,0xm9090,1870l2283,1870,2278,1870,2269,1870,0,1870,0,1879,2269,1879,2278,1879,2283,1879,9090,1879,9090,1870xm9090,0l2293,0,2283,0,2283,10,2293,10,9090,10,9090,0xe" filled="true" fillcolor="#a6a6a6" stroked="false">
              <v:path arrowok="t"/>
              <v:fill type="solid"/>
            </v:shape>
            <v:shape style="position:absolute;left:2390;top:18;width:6605;height:542" type="#_x0000_t202" filled="false" stroked="false">
              <v:textbox inset="0,0,0,0">
                <w:txbxContent>
                  <w:p>
                    <w:pPr>
                      <w:spacing w:line="240" w:lineRule="auto" w:before="0"/>
                      <w:ind w:left="0" w:right="0" w:firstLine="0"/>
                      <w:jc w:val="left"/>
                      <w:rPr>
                        <w:sz w:val="24"/>
                      </w:rPr>
                    </w:pPr>
                    <w:r>
                      <w:rPr>
                        <w:sz w:val="24"/>
                      </w:rPr>
                      <w:t>o reconhecimento dos profissionais envolvidos e o adequado planejamento urbano.</w:t>
                    </w:r>
                  </w:p>
                </w:txbxContent>
              </v:textbox>
              <w10:wrap type="none"/>
            </v:shape>
            <v:shape style="position:absolute;left:2390;top:1097;width:6611;height:612" type="#_x0000_t202" filled="false" stroked="false">
              <v:textbox inset="0,0,0,0">
                <w:txbxContent>
                  <w:p>
                    <w:pPr>
                      <w:tabs>
                        <w:tab w:pos="1219" w:val="left" w:leader="none"/>
                        <w:tab w:pos="1526" w:val="left" w:leader="none"/>
                        <w:tab w:pos="2041" w:val="left" w:leader="none"/>
                        <w:tab w:pos="2739" w:val="left" w:leader="none"/>
                        <w:tab w:pos="3357" w:val="left" w:leader="none"/>
                        <w:tab w:pos="3665" w:val="left" w:leader="none"/>
                        <w:tab w:pos="4362" w:val="left" w:leader="none"/>
                        <w:tab w:pos="5283" w:val="left" w:leader="none"/>
                        <w:tab w:pos="6321" w:val="left" w:leader="none"/>
                      </w:tabs>
                      <w:spacing w:line="240" w:lineRule="auto" w:before="0"/>
                      <w:ind w:left="0" w:right="18" w:firstLine="50"/>
                      <w:jc w:val="left"/>
                      <w:rPr>
                        <w:rFonts w:ascii="Arial" w:hAnsi="Arial"/>
                        <w:sz w:val="18"/>
                      </w:rPr>
                    </w:pPr>
                    <w:r>
                      <w:rPr>
                        <w:i/>
                        <w:sz w:val="18"/>
                      </w:rPr>
                      <w:t>Metodologia</w:t>
                      <w:tab/>
                      <w:t>-</w:t>
                      <w:tab/>
                      <w:t>The</w:t>
                      <w:tab/>
                      <w:t>World</w:t>
                      <w:tab/>
                      <w:t>Bank</w:t>
                      <w:tab/>
                      <w:t>-</w:t>
                      <w:tab/>
                      <w:t>Doing</w:t>
                      <w:tab/>
                      <w:t>Business.</w:t>
                      <w:tab/>
                    </w:r>
                    <w:r>
                      <w:rPr>
                        <w:sz w:val="18"/>
                      </w:rPr>
                      <w:t>Disponível</w:t>
                      <w:tab/>
                    </w:r>
                    <w:r>
                      <w:rPr>
                        <w:spacing w:val="-7"/>
                        <w:sz w:val="18"/>
                      </w:rPr>
                      <w:t>em: </w:t>
                    </w:r>
                    <w:hyperlink r:id="rId7">
                      <w:r>
                        <w:rPr>
                          <w:rFonts w:ascii="Arial" w:hAnsi="Arial"/>
                          <w:sz w:val="18"/>
                        </w:rPr>
                        <w:t>https://portugues.doingbusiness.org/pt/methodology/dealing-with-construction-</w:t>
                      </w:r>
                    </w:hyperlink>
                    <w:r>
                      <w:rPr>
                        <w:rFonts w:ascii="Arial" w:hAnsi="Arial"/>
                        <w:sz w:val="18"/>
                      </w:rPr>
                      <w:t> </w:t>
                    </w:r>
                    <w:hyperlink r:id="rId7">
                      <w:r>
                        <w:rPr>
                          <w:rFonts w:ascii="Arial" w:hAnsi="Arial"/>
                          <w:sz w:val="18"/>
                        </w:rPr>
                        <w:t>permits. </w:t>
                      </w:r>
                    </w:hyperlink>
                    <w:r>
                      <w:rPr>
                        <w:rFonts w:ascii="Arial" w:hAnsi="Arial"/>
                        <w:sz w:val="18"/>
                      </w:rPr>
                      <w:t>Acesso em 08 de abril de</w:t>
                    </w:r>
                    <w:r>
                      <w:rPr>
                        <w:rFonts w:ascii="Arial" w:hAnsi="Arial"/>
                        <w:spacing w:val="-9"/>
                        <w:sz w:val="18"/>
                      </w:rPr>
                      <w:t> </w:t>
                    </w:r>
                    <w:r>
                      <w:rPr>
                        <w:rFonts w:ascii="Arial" w:hAnsi="Arial"/>
                        <w:sz w:val="18"/>
                      </w:rPr>
                      <w:t>2021.</w:t>
                    </w:r>
                  </w:p>
                </w:txbxContent>
              </v:textbox>
              <w10:wrap type="none"/>
            </v:shape>
          </v:group>
        </w:pict>
      </w:r>
      <w:r>
        <w:rPr>
          <w:sz w:val="20"/>
        </w:rPr>
      </w:r>
    </w:p>
    <w:p>
      <w:pPr>
        <w:pStyle w:val="BodyText"/>
        <w:rPr>
          <w:sz w:val="20"/>
        </w:rPr>
      </w:pPr>
    </w:p>
    <w:p>
      <w:pPr>
        <w:pStyle w:val="BodyText"/>
        <w:spacing w:before="10"/>
        <w:rPr>
          <w:sz w:val="22"/>
        </w:rPr>
      </w:pPr>
    </w:p>
    <w:p>
      <w:pPr>
        <w:spacing w:before="0"/>
        <w:ind w:left="1603" w:right="1731" w:firstLine="0"/>
        <w:jc w:val="center"/>
        <w:rPr>
          <w:sz w:val="22"/>
        </w:rPr>
      </w:pPr>
      <w:r>
        <w:rPr>
          <w:sz w:val="22"/>
        </w:rPr>
        <w:t>Brasília, 20 de maio de 2021.</w:t>
      </w:r>
    </w:p>
    <w:p>
      <w:pPr>
        <w:pStyle w:val="BodyText"/>
      </w:pPr>
    </w:p>
    <w:p>
      <w:pPr>
        <w:pStyle w:val="BodyText"/>
        <w:spacing w:before="2"/>
        <w:rPr>
          <w:sz w:val="20"/>
        </w:rPr>
      </w:pPr>
    </w:p>
    <w:p>
      <w:pPr>
        <w:spacing w:line="259" w:lineRule="auto" w:before="0"/>
        <w:ind w:left="562" w:right="690" w:firstLine="0"/>
        <w:jc w:val="both"/>
        <w:rPr>
          <w:b/>
          <w:sz w:val="22"/>
        </w:rPr>
      </w:pPr>
      <w:r>
        <w:rPr>
          <w:sz w:val="22"/>
        </w:rPr>
        <w:t>Considerando a Deliberação Plenária DPOBR Nº 0100-01/2020, que trata sobre a realização de reuniões virtuais, e a necessidade de ações cautelosas em defesa da saúde dos membros do Plenário, convidados e colaboradores do Conselho, </w:t>
      </w:r>
      <w:r>
        <w:rPr>
          <w:b/>
          <w:sz w:val="22"/>
        </w:rPr>
        <w:t>atesto a veracidade e a autenticidade das informações prestadas.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
        <w:rPr>
          <w:b/>
          <w:sz w:val="20"/>
        </w:rPr>
      </w:pPr>
      <w:r>
        <w:rPr/>
        <w:pict>
          <v:rect style="position:absolute;margin-left:107.449997pt;margin-top:14.276797pt;width:148.5pt;height:51pt;mso-position-horizontal-relative:page;mso-position-vertical-relative:paragraph;z-index:-15725056;mso-wrap-distance-left:0;mso-wrap-distance-right:0" filled="false" stroked="true" strokeweight="1pt" strokecolor="#d9d9d9">
            <v:stroke dashstyle="solid"/>
            <w10:wrap type="topAndBottom"/>
          </v:rect>
        </w:pict>
      </w:r>
      <w:r>
        <w:rPr/>
        <w:pict>
          <v:rect style="position:absolute;margin-left:337.149994pt;margin-top:14.376797pt;width:148.5pt;height:51pt;mso-position-horizontal-relative:page;mso-position-vertical-relative:paragraph;z-index:-15724544;mso-wrap-distance-left:0;mso-wrap-distance-right:0" filled="false" stroked="true" strokeweight="1pt" strokecolor="#d9d9d9">
            <v:stroke dashstyle="solid"/>
            <w10:wrap type="topAndBottom"/>
          </v:rect>
        </w:pict>
      </w:r>
    </w:p>
    <w:p>
      <w:pPr>
        <w:pStyle w:val="BodyText"/>
        <w:spacing w:before="8"/>
        <w:rPr>
          <w:b/>
          <w:sz w:val="5"/>
        </w:rPr>
      </w:pPr>
    </w:p>
    <w:tbl>
      <w:tblPr>
        <w:tblW w:w="0" w:type="auto"/>
        <w:jc w:val="left"/>
        <w:tblInd w:w="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58"/>
        <w:gridCol w:w="3864"/>
      </w:tblGrid>
      <w:tr>
        <w:trPr>
          <w:trHeight w:val="539" w:hRule="atLeast"/>
        </w:trPr>
        <w:tc>
          <w:tcPr>
            <w:tcW w:w="4058" w:type="dxa"/>
          </w:tcPr>
          <w:p>
            <w:pPr>
              <w:pStyle w:val="TableParagraph"/>
              <w:spacing w:line="247" w:lineRule="exact"/>
              <w:ind w:left="173" w:right="792"/>
              <w:jc w:val="center"/>
              <w:rPr>
                <w:b/>
                <w:sz w:val="22"/>
              </w:rPr>
            </w:pPr>
            <w:r>
              <w:rPr>
                <w:b/>
                <w:sz w:val="22"/>
              </w:rPr>
              <w:t>JOSÉLIA ALVES</w:t>
            </w:r>
          </w:p>
          <w:p>
            <w:pPr>
              <w:pStyle w:val="TableParagraph"/>
              <w:spacing w:line="233" w:lineRule="exact" w:before="40"/>
              <w:ind w:left="181" w:right="792"/>
              <w:jc w:val="center"/>
              <w:rPr>
                <w:sz w:val="22"/>
              </w:rPr>
            </w:pPr>
            <w:r>
              <w:rPr>
                <w:sz w:val="22"/>
              </w:rPr>
              <w:t>Coordenadora da CPUA-CAU/BR</w:t>
            </w:r>
          </w:p>
        </w:tc>
        <w:tc>
          <w:tcPr>
            <w:tcW w:w="3864" w:type="dxa"/>
          </w:tcPr>
          <w:p>
            <w:pPr>
              <w:pStyle w:val="TableParagraph"/>
              <w:spacing w:line="244" w:lineRule="exact"/>
              <w:ind w:left="794" w:right="181"/>
              <w:jc w:val="center"/>
              <w:rPr>
                <w:b/>
                <w:sz w:val="22"/>
              </w:rPr>
            </w:pPr>
            <w:r>
              <w:rPr>
                <w:b/>
                <w:sz w:val="22"/>
              </w:rPr>
              <w:t>CRISTINA BARREIROS</w:t>
            </w:r>
          </w:p>
          <w:p>
            <w:pPr>
              <w:pStyle w:val="TableParagraph"/>
              <w:spacing w:before="1"/>
              <w:ind w:left="794" w:right="182"/>
              <w:jc w:val="center"/>
              <w:rPr>
                <w:sz w:val="22"/>
              </w:rPr>
            </w:pPr>
            <w:r>
              <w:rPr>
                <w:sz w:val="22"/>
              </w:rPr>
              <w:t>Coordenadora da CPP-CAU/BR</w:t>
            </w:r>
          </w:p>
        </w:tc>
      </w:tr>
    </w:tbl>
    <w:p>
      <w:pPr>
        <w:spacing w:after="0"/>
        <w:jc w:val="center"/>
        <w:rPr>
          <w:sz w:val="22"/>
        </w:rPr>
        <w:sectPr>
          <w:pgSz w:w="11910" w:h="16840"/>
          <w:pgMar w:header="106" w:footer="1181" w:top="1660" w:bottom="1380" w:left="1140" w:right="580"/>
        </w:sectPr>
      </w:pPr>
    </w:p>
    <w:p>
      <w:pPr>
        <w:spacing w:line="252" w:lineRule="exact" w:before="168"/>
        <w:ind w:left="1601" w:right="1731" w:firstLine="0"/>
        <w:jc w:val="center"/>
        <w:rPr>
          <w:b/>
          <w:sz w:val="22"/>
        </w:rPr>
      </w:pPr>
      <w:r>
        <w:rPr>
          <w:b/>
          <w:sz w:val="22"/>
        </w:rPr>
        <w:t>12ª REUNIÃO CONJUNTA CPUA-CAU/BR e CPP-CAU/BR</w:t>
      </w:r>
    </w:p>
    <w:p>
      <w:pPr>
        <w:spacing w:line="252" w:lineRule="exact" w:before="0"/>
        <w:ind w:left="1604" w:right="1678" w:firstLine="0"/>
        <w:jc w:val="center"/>
        <w:rPr>
          <w:sz w:val="22"/>
        </w:rPr>
      </w:pPr>
      <w:r>
        <w:rPr>
          <w:sz w:val="22"/>
        </w:rPr>
        <w:t>Videoconferência</w:t>
      </w:r>
    </w:p>
    <w:p>
      <w:pPr>
        <w:pStyle w:val="BodyText"/>
      </w:pPr>
    </w:p>
    <w:p>
      <w:pPr>
        <w:pStyle w:val="BodyText"/>
        <w:spacing w:before="4"/>
        <w:rPr>
          <w:sz w:val="20"/>
        </w:rPr>
      </w:pPr>
    </w:p>
    <w:p>
      <w:pPr>
        <w:spacing w:before="0"/>
        <w:ind w:left="1604" w:right="1731" w:firstLine="0"/>
        <w:jc w:val="center"/>
        <w:rPr>
          <w:b/>
          <w:sz w:val="22"/>
        </w:rPr>
      </w:pPr>
      <w:r>
        <w:rPr>
          <w:b/>
          <w:sz w:val="22"/>
        </w:rPr>
        <w:t>Folha de Votação CPUA/CPP</w:t>
      </w:r>
    </w:p>
    <w:p>
      <w:pPr>
        <w:pStyle w:val="BodyText"/>
        <w:spacing w:before="3"/>
        <w:rPr>
          <w:b/>
          <w:sz w:val="10"/>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2413"/>
        <w:gridCol w:w="3688"/>
        <w:gridCol w:w="676"/>
        <w:gridCol w:w="852"/>
        <w:gridCol w:w="708"/>
        <w:gridCol w:w="881"/>
      </w:tblGrid>
      <w:tr>
        <w:trPr>
          <w:trHeight w:val="254" w:hRule="atLeast"/>
        </w:trPr>
        <w:tc>
          <w:tcPr>
            <w:tcW w:w="737" w:type="dxa"/>
            <w:vMerge w:val="restart"/>
          </w:tcPr>
          <w:p>
            <w:pPr>
              <w:pStyle w:val="TableParagraph"/>
              <w:spacing w:before="130"/>
              <w:ind w:left="254"/>
              <w:rPr>
                <w:sz w:val="22"/>
              </w:rPr>
            </w:pPr>
            <w:r>
              <w:rPr>
                <w:sz w:val="22"/>
              </w:rPr>
              <w:t>UF</w:t>
            </w:r>
          </w:p>
        </w:tc>
        <w:tc>
          <w:tcPr>
            <w:tcW w:w="2413" w:type="dxa"/>
            <w:vMerge w:val="restart"/>
          </w:tcPr>
          <w:p>
            <w:pPr>
              <w:pStyle w:val="TableParagraph"/>
              <w:spacing w:line="251" w:lineRule="exact"/>
              <w:ind w:left="861" w:right="854"/>
              <w:jc w:val="center"/>
              <w:rPr>
                <w:sz w:val="22"/>
              </w:rPr>
            </w:pPr>
            <w:r>
              <w:rPr>
                <w:sz w:val="22"/>
              </w:rPr>
              <w:t>Função</w:t>
            </w:r>
          </w:p>
        </w:tc>
        <w:tc>
          <w:tcPr>
            <w:tcW w:w="3688" w:type="dxa"/>
            <w:vMerge w:val="restart"/>
          </w:tcPr>
          <w:p>
            <w:pPr>
              <w:pStyle w:val="TableParagraph"/>
              <w:spacing w:before="130"/>
              <w:ind w:left="1287" w:right="1286"/>
              <w:jc w:val="center"/>
              <w:rPr>
                <w:sz w:val="22"/>
              </w:rPr>
            </w:pPr>
            <w:r>
              <w:rPr>
                <w:sz w:val="22"/>
              </w:rPr>
              <w:t>Conselheiro</w:t>
            </w:r>
          </w:p>
        </w:tc>
        <w:tc>
          <w:tcPr>
            <w:tcW w:w="3117" w:type="dxa"/>
            <w:gridSpan w:val="4"/>
          </w:tcPr>
          <w:p>
            <w:pPr>
              <w:pStyle w:val="TableParagraph"/>
              <w:spacing w:line="234" w:lineRule="exact"/>
              <w:ind w:left="1169" w:right="1165"/>
              <w:jc w:val="center"/>
              <w:rPr>
                <w:sz w:val="22"/>
              </w:rPr>
            </w:pPr>
            <w:r>
              <w:rPr>
                <w:sz w:val="22"/>
              </w:rPr>
              <w:t>Votação</w:t>
            </w:r>
          </w:p>
        </w:tc>
      </w:tr>
      <w:tr>
        <w:trPr>
          <w:trHeight w:val="251" w:hRule="atLeast"/>
        </w:trPr>
        <w:tc>
          <w:tcPr>
            <w:tcW w:w="737" w:type="dxa"/>
            <w:vMerge/>
            <w:tcBorders>
              <w:top w:val="nil"/>
            </w:tcBorders>
          </w:tcPr>
          <w:p>
            <w:pPr>
              <w:rPr>
                <w:sz w:val="2"/>
                <w:szCs w:val="2"/>
              </w:rPr>
            </w:pPr>
          </w:p>
        </w:tc>
        <w:tc>
          <w:tcPr>
            <w:tcW w:w="2413" w:type="dxa"/>
            <w:vMerge/>
            <w:tcBorders>
              <w:top w:val="nil"/>
            </w:tcBorders>
          </w:tcPr>
          <w:p>
            <w:pPr>
              <w:rPr>
                <w:sz w:val="2"/>
                <w:szCs w:val="2"/>
              </w:rPr>
            </w:pPr>
          </w:p>
        </w:tc>
        <w:tc>
          <w:tcPr>
            <w:tcW w:w="3688" w:type="dxa"/>
            <w:vMerge/>
            <w:tcBorders>
              <w:top w:val="nil"/>
            </w:tcBorders>
          </w:tcPr>
          <w:p>
            <w:pPr>
              <w:rPr>
                <w:sz w:val="2"/>
                <w:szCs w:val="2"/>
              </w:rPr>
            </w:pPr>
          </w:p>
        </w:tc>
        <w:tc>
          <w:tcPr>
            <w:tcW w:w="676" w:type="dxa"/>
          </w:tcPr>
          <w:p>
            <w:pPr>
              <w:pStyle w:val="TableParagraph"/>
              <w:spacing w:line="232" w:lineRule="exact"/>
              <w:ind w:left="136" w:right="134"/>
              <w:jc w:val="center"/>
              <w:rPr>
                <w:sz w:val="22"/>
              </w:rPr>
            </w:pPr>
            <w:r>
              <w:rPr>
                <w:sz w:val="22"/>
              </w:rPr>
              <w:t>Sim</w:t>
            </w:r>
          </w:p>
        </w:tc>
        <w:tc>
          <w:tcPr>
            <w:tcW w:w="852" w:type="dxa"/>
          </w:tcPr>
          <w:p>
            <w:pPr>
              <w:pStyle w:val="TableParagraph"/>
              <w:spacing w:line="232" w:lineRule="exact"/>
              <w:ind w:left="236"/>
              <w:rPr>
                <w:sz w:val="22"/>
              </w:rPr>
            </w:pPr>
            <w:r>
              <w:rPr>
                <w:sz w:val="22"/>
              </w:rPr>
              <w:t>Não</w:t>
            </w:r>
          </w:p>
        </w:tc>
        <w:tc>
          <w:tcPr>
            <w:tcW w:w="708" w:type="dxa"/>
          </w:tcPr>
          <w:p>
            <w:pPr>
              <w:pStyle w:val="TableParagraph"/>
              <w:spacing w:line="232" w:lineRule="exact"/>
              <w:ind w:left="88" w:right="79"/>
              <w:jc w:val="center"/>
              <w:rPr>
                <w:sz w:val="22"/>
              </w:rPr>
            </w:pPr>
            <w:r>
              <w:rPr>
                <w:sz w:val="22"/>
              </w:rPr>
              <w:t>Abst</w:t>
            </w:r>
          </w:p>
        </w:tc>
        <w:tc>
          <w:tcPr>
            <w:tcW w:w="881" w:type="dxa"/>
          </w:tcPr>
          <w:p>
            <w:pPr>
              <w:pStyle w:val="TableParagraph"/>
              <w:spacing w:line="232" w:lineRule="exact"/>
              <w:ind w:left="138" w:right="130"/>
              <w:jc w:val="center"/>
              <w:rPr>
                <w:sz w:val="22"/>
              </w:rPr>
            </w:pPr>
            <w:r>
              <w:rPr>
                <w:sz w:val="22"/>
              </w:rPr>
              <w:t>Ausên</w:t>
            </w:r>
          </w:p>
        </w:tc>
      </w:tr>
      <w:tr>
        <w:trPr>
          <w:trHeight w:val="254" w:hRule="atLeast"/>
        </w:trPr>
        <w:tc>
          <w:tcPr>
            <w:tcW w:w="737" w:type="dxa"/>
          </w:tcPr>
          <w:p>
            <w:pPr>
              <w:pStyle w:val="TableParagraph"/>
              <w:spacing w:line="234" w:lineRule="exact"/>
              <w:ind w:left="242"/>
              <w:rPr>
                <w:sz w:val="22"/>
              </w:rPr>
            </w:pPr>
            <w:r>
              <w:rPr>
                <w:sz w:val="22"/>
              </w:rPr>
              <w:t>AC</w:t>
            </w:r>
          </w:p>
        </w:tc>
        <w:tc>
          <w:tcPr>
            <w:tcW w:w="2413" w:type="dxa"/>
          </w:tcPr>
          <w:p>
            <w:pPr>
              <w:pStyle w:val="TableParagraph"/>
              <w:spacing w:line="234" w:lineRule="exact"/>
              <w:ind w:left="107"/>
              <w:rPr>
                <w:sz w:val="22"/>
              </w:rPr>
            </w:pPr>
            <w:r>
              <w:rPr>
                <w:sz w:val="22"/>
              </w:rPr>
              <w:t>Coordenadora - CPUA</w:t>
            </w:r>
          </w:p>
        </w:tc>
        <w:tc>
          <w:tcPr>
            <w:tcW w:w="3688" w:type="dxa"/>
          </w:tcPr>
          <w:p>
            <w:pPr>
              <w:pStyle w:val="TableParagraph"/>
              <w:spacing w:line="234" w:lineRule="exact"/>
              <w:ind w:left="104"/>
              <w:rPr>
                <w:sz w:val="22"/>
              </w:rPr>
            </w:pPr>
            <w:r>
              <w:rPr>
                <w:sz w:val="22"/>
              </w:rPr>
              <w:t>Josélia da Silva Alves</w:t>
            </w:r>
          </w:p>
        </w:tc>
        <w:tc>
          <w:tcPr>
            <w:tcW w:w="676" w:type="dxa"/>
          </w:tcPr>
          <w:p>
            <w:pPr>
              <w:pStyle w:val="TableParagraph"/>
              <w:spacing w:line="234" w:lineRule="exact"/>
              <w:ind w:left="1"/>
              <w:jc w:val="center"/>
              <w:rPr>
                <w:sz w:val="22"/>
              </w:rPr>
            </w:pPr>
            <w:r>
              <w:rPr>
                <w:w w:val="100"/>
                <w:sz w:val="22"/>
              </w:rPr>
              <w:t>x</w:t>
            </w:r>
          </w:p>
        </w:tc>
        <w:tc>
          <w:tcPr>
            <w:tcW w:w="852" w:type="dxa"/>
          </w:tcPr>
          <w:p>
            <w:pPr>
              <w:pStyle w:val="TableParagraph"/>
              <w:rPr>
                <w:sz w:val="18"/>
              </w:rPr>
            </w:pPr>
          </w:p>
        </w:tc>
        <w:tc>
          <w:tcPr>
            <w:tcW w:w="708" w:type="dxa"/>
          </w:tcPr>
          <w:p>
            <w:pPr>
              <w:pStyle w:val="TableParagraph"/>
              <w:rPr>
                <w:sz w:val="18"/>
              </w:rPr>
            </w:pPr>
          </w:p>
        </w:tc>
        <w:tc>
          <w:tcPr>
            <w:tcW w:w="881" w:type="dxa"/>
          </w:tcPr>
          <w:p>
            <w:pPr>
              <w:pStyle w:val="TableParagraph"/>
              <w:rPr>
                <w:sz w:val="18"/>
              </w:rPr>
            </w:pPr>
          </w:p>
        </w:tc>
      </w:tr>
      <w:tr>
        <w:trPr>
          <w:trHeight w:val="251" w:hRule="atLeast"/>
        </w:trPr>
        <w:tc>
          <w:tcPr>
            <w:tcW w:w="737" w:type="dxa"/>
          </w:tcPr>
          <w:p>
            <w:pPr>
              <w:pStyle w:val="TableParagraph"/>
              <w:spacing w:line="232" w:lineRule="exact"/>
              <w:ind w:left="254"/>
              <w:rPr>
                <w:sz w:val="22"/>
              </w:rPr>
            </w:pPr>
            <w:r>
              <w:rPr>
                <w:sz w:val="22"/>
              </w:rPr>
              <w:t>PA</w:t>
            </w:r>
          </w:p>
        </w:tc>
        <w:tc>
          <w:tcPr>
            <w:tcW w:w="2413" w:type="dxa"/>
          </w:tcPr>
          <w:p>
            <w:pPr>
              <w:pStyle w:val="TableParagraph"/>
              <w:spacing w:line="232" w:lineRule="exact"/>
              <w:ind w:left="107"/>
              <w:rPr>
                <w:sz w:val="22"/>
              </w:rPr>
            </w:pPr>
            <w:r>
              <w:rPr>
                <w:sz w:val="22"/>
              </w:rPr>
              <w:t>Coord-Adjunta - CPUA</w:t>
            </w:r>
          </w:p>
        </w:tc>
        <w:tc>
          <w:tcPr>
            <w:tcW w:w="3688" w:type="dxa"/>
          </w:tcPr>
          <w:p>
            <w:pPr>
              <w:pStyle w:val="TableParagraph"/>
              <w:spacing w:line="232" w:lineRule="exact"/>
              <w:ind w:left="104"/>
              <w:rPr>
                <w:sz w:val="22"/>
              </w:rPr>
            </w:pPr>
            <w:r>
              <w:rPr>
                <w:sz w:val="22"/>
              </w:rPr>
              <w:t>Alice da Silva Rodrigues Rosas</w:t>
            </w:r>
          </w:p>
        </w:tc>
        <w:tc>
          <w:tcPr>
            <w:tcW w:w="676" w:type="dxa"/>
          </w:tcPr>
          <w:p>
            <w:pPr>
              <w:pStyle w:val="TableParagraph"/>
              <w:spacing w:line="232" w:lineRule="exact"/>
              <w:ind w:left="1"/>
              <w:jc w:val="center"/>
              <w:rPr>
                <w:sz w:val="22"/>
              </w:rPr>
            </w:pPr>
            <w:r>
              <w:rPr>
                <w:w w:val="100"/>
                <w:sz w:val="22"/>
              </w:rPr>
              <w:t>x</w:t>
            </w:r>
          </w:p>
        </w:tc>
        <w:tc>
          <w:tcPr>
            <w:tcW w:w="852" w:type="dxa"/>
          </w:tcPr>
          <w:p>
            <w:pPr>
              <w:pStyle w:val="TableParagraph"/>
              <w:rPr>
                <w:sz w:val="18"/>
              </w:rPr>
            </w:pPr>
          </w:p>
        </w:tc>
        <w:tc>
          <w:tcPr>
            <w:tcW w:w="708" w:type="dxa"/>
          </w:tcPr>
          <w:p>
            <w:pPr>
              <w:pStyle w:val="TableParagraph"/>
              <w:rPr>
                <w:sz w:val="18"/>
              </w:rPr>
            </w:pPr>
          </w:p>
        </w:tc>
        <w:tc>
          <w:tcPr>
            <w:tcW w:w="881" w:type="dxa"/>
          </w:tcPr>
          <w:p>
            <w:pPr>
              <w:pStyle w:val="TableParagraph"/>
              <w:rPr>
                <w:sz w:val="18"/>
              </w:rPr>
            </w:pPr>
          </w:p>
        </w:tc>
      </w:tr>
      <w:tr>
        <w:trPr>
          <w:trHeight w:val="254" w:hRule="atLeast"/>
        </w:trPr>
        <w:tc>
          <w:tcPr>
            <w:tcW w:w="737" w:type="dxa"/>
          </w:tcPr>
          <w:p>
            <w:pPr>
              <w:pStyle w:val="TableParagraph"/>
              <w:spacing w:line="234" w:lineRule="exact"/>
              <w:ind w:left="237"/>
              <w:rPr>
                <w:sz w:val="22"/>
              </w:rPr>
            </w:pPr>
            <w:r>
              <w:rPr>
                <w:sz w:val="22"/>
              </w:rPr>
              <w:t>MS</w:t>
            </w:r>
          </w:p>
        </w:tc>
        <w:tc>
          <w:tcPr>
            <w:tcW w:w="2413" w:type="dxa"/>
          </w:tcPr>
          <w:p>
            <w:pPr>
              <w:pStyle w:val="TableParagraph"/>
              <w:spacing w:line="234" w:lineRule="exact"/>
              <w:ind w:left="107"/>
              <w:rPr>
                <w:sz w:val="22"/>
              </w:rPr>
            </w:pPr>
            <w:r>
              <w:rPr>
                <w:sz w:val="22"/>
              </w:rPr>
              <w:t>Membro - CPUA</w:t>
            </w:r>
          </w:p>
        </w:tc>
        <w:tc>
          <w:tcPr>
            <w:tcW w:w="3688" w:type="dxa"/>
          </w:tcPr>
          <w:p>
            <w:pPr>
              <w:pStyle w:val="TableParagraph"/>
              <w:spacing w:line="234" w:lineRule="exact"/>
              <w:ind w:left="104"/>
              <w:rPr>
                <w:sz w:val="22"/>
              </w:rPr>
            </w:pPr>
            <w:r>
              <w:rPr>
                <w:sz w:val="22"/>
              </w:rPr>
              <w:t>Rubens Fernando Pereira de Camilo</w:t>
            </w:r>
          </w:p>
        </w:tc>
        <w:tc>
          <w:tcPr>
            <w:tcW w:w="676" w:type="dxa"/>
          </w:tcPr>
          <w:p>
            <w:pPr>
              <w:pStyle w:val="TableParagraph"/>
              <w:spacing w:line="234" w:lineRule="exact"/>
              <w:ind w:left="1"/>
              <w:jc w:val="center"/>
              <w:rPr>
                <w:sz w:val="22"/>
              </w:rPr>
            </w:pPr>
            <w:r>
              <w:rPr>
                <w:w w:val="100"/>
                <w:sz w:val="22"/>
              </w:rPr>
              <w:t>x</w:t>
            </w:r>
          </w:p>
        </w:tc>
        <w:tc>
          <w:tcPr>
            <w:tcW w:w="852" w:type="dxa"/>
          </w:tcPr>
          <w:p>
            <w:pPr>
              <w:pStyle w:val="TableParagraph"/>
              <w:rPr>
                <w:sz w:val="18"/>
              </w:rPr>
            </w:pPr>
          </w:p>
        </w:tc>
        <w:tc>
          <w:tcPr>
            <w:tcW w:w="708" w:type="dxa"/>
          </w:tcPr>
          <w:p>
            <w:pPr>
              <w:pStyle w:val="TableParagraph"/>
              <w:rPr>
                <w:sz w:val="18"/>
              </w:rPr>
            </w:pPr>
          </w:p>
        </w:tc>
        <w:tc>
          <w:tcPr>
            <w:tcW w:w="881" w:type="dxa"/>
          </w:tcPr>
          <w:p>
            <w:pPr>
              <w:pStyle w:val="TableParagraph"/>
              <w:rPr>
                <w:sz w:val="18"/>
              </w:rPr>
            </w:pPr>
          </w:p>
        </w:tc>
      </w:tr>
      <w:tr>
        <w:trPr>
          <w:trHeight w:val="251" w:hRule="atLeast"/>
        </w:trPr>
        <w:tc>
          <w:tcPr>
            <w:tcW w:w="737" w:type="dxa"/>
          </w:tcPr>
          <w:p>
            <w:pPr>
              <w:pStyle w:val="TableParagraph"/>
              <w:spacing w:line="232" w:lineRule="exact"/>
              <w:ind w:left="242"/>
              <w:rPr>
                <w:sz w:val="22"/>
              </w:rPr>
            </w:pPr>
            <w:r>
              <w:rPr>
                <w:sz w:val="22"/>
              </w:rPr>
              <w:t>RN</w:t>
            </w:r>
          </w:p>
        </w:tc>
        <w:tc>
          <w:tcPr>
            <w:tcW w:w="2413" w:type="dxa"/>
          </w:tcPr>
          <w:p>
            <w:pPr>
              <w:pStyle w:val="TableParagraph"/>
              <w:spacing w:line="232" w:lineRule="exact"/>
              <w:ind w:left="107"/>
              <w:rPr>
                <w:sz w:val="22"/>
              </w:rPr>
            </w:pPr>
            <w:r>
              <w:rPr>
                <w:sz w:val="22"/>
              </w:rPr>
              <w:t>Membro - CPUA</w:t>
            </w:r>
          </w:p>
        </w:tc>
        <w:tc>
          <w:tcPr>
            <w:tcW w:w="3688" w:type="dxa"/>
          </w:tcPr>
          <w:p>
            <w:pPr>
              <w:pStyle w:val="TableParagraph"/>
              <w:spacing w:line="232" w:lineRule="exact"/>
              <w:ind w:left="104"/>
              <w:rPr>
                <w:sz w:val="22"/>
              </w:rPr>
            </w:pPr>
            <w:r>
              <w:rPr>
                <w:sz w:val="22"/>
              </w:rPr>
              <w:t>André Felipe Moura Alves</w:t>
            </w:r>
          </w:p>
        </w:tc>
        <w:tc>
          <w:tcPr>
            <w:tcW w:w="676" w:type="dxa"/>
          </w:tcPr>
          <w:p>
            <w:pPr>
              <w:pStyle w:val="TableParagraph"/>
              <w:rPr>
                <w:sz w:val="18"/>
              </w:rPr>
            </w:pPr>
          </w:p>
        </w:tc>
        <w:tc>
          <w:tcPr>
            <w:tcW w:w="852" w:type="dxa"/>
          </w:tcPr>
          <w:p>
            <w:pPr>
              <w:pStyle w:val="TableParagraph"/>
              <w:rPr>
                <w:sz w:val="18"/>
              </w:rPr>
            </w:pPr>
          </w:p>
        </w:tc>
        <w:tc>
          <w:tcPr>
            <w:tcW w:w="708" w:type="dxa"/>
          </w:tcPr>
          <w:p>
            <w:pPr>
              <w:pStyle w:val="TableParagraph"/>
              <w:rPr>
                <w:sz w:val="18"/>
              </w:rPr>
            </w:pPr>
          </w:p>
        </w:tc>
        <w:tc>
          <w:tcPr>
            <w:tcW w:w="881" w:type="dxa"/>
          </w:tcPr>
          <w:p>
            <w:pPr>
              <w:pStyle w:val="TableParagraph"/>
              <w:spacing w:line="232" w:lineRule="exact"/>
              <w:ind w:left="6"/>
              <w:jc w:val="center"/>
              <w:rPr>
                <w:sz w:val="22"/>
              </w:rPr>
            </w:pPr>
            <w:r>
              <w:rPr>
                <w:w w:val="100"/>
                <w:sz w:val="22"/>
              </w:rPr>
              <w:t>x</w:t>
            </w:r>
          </w:p>
        </w:tc>
      </w:tr>
      <w:tr>
        <w:trPr>
          <w:trHeight w:val="253" w:hRule="atLeast"/>
        </w:trPr>
        <w:tc>
          <w:tcPr>
            <w:tcW w:w="737" w:type="dxa"/>
          </w:tcPr>
          <w:p>
            <w:pPr>
              <w:pStyle w:val="TableParagraph"/>
              <w:spacing w:line="233" w:lineRule="exact" w:before="1"/>
              <w:ind w:left="266"/>
              <w:rPr>
                <w:sz w:val="22"/>
              </w:rPr>
            </w:pPr>
            <w:r>
              <w:rPr>
                <w:sz w:val="22"/>
              </w:rPr>
              <w:t>SE</w:t>
            </w:r>
          </w:p>
        </w:tc>
        <w:tc>
          <w:tcPr>
            <w:tcW w:w="2413" w:type="dxa"/>
          </w:tcPr>
          <w:p>
            <w:pPr>
              <w:pStyle w:val="TableParagraph"/>
              <w:spacing w:line="233" w:lineRule="exact" w:before="1"/>
              <w:ind w:left="107"/>
              <w:rPr>
                <w:sz w:val="22"/>
              </w:rPr>
            </w:pPr>
            <w:r>
              <w:rPr>
                <w:sz w:val="22"/>
              </w:rPr>
              <w:t>Membro - CPUA</w:t>
            </w:r>
          </w:p>
        </w:tc>
        <w:tc>
          <w:tcPr>
            <w:tcW w:w="3688" w:type="dxa"/>
          </w:tcPr>
          <w:p>
            <w:pPr>
              <w:pStyle w:val="TableParagraph"/>
              <w:spacing w:line="233" w:lineRule="exact" w:before="1"/>
              <w:ind w:left="104"/>
              <w:rPr>
                <w:sz w:val="22"/>
              </w:rPr>
            </w:pPr>
            <w:r>
              <w:rPr>
                <w:sz w:val="22"/>
              </w:rPr>
              <w:t>Ricardo Soares Mascarello</w:t>
            </w:r>
          </w:p>
        </w:tc>
        <w:tc>
          <w:tcPr>
            <w:tcW w:w="676" w:type="dxa"/>
          </w:tcPr>
          <w:p>
            <w:pPr>
              <w:pStyle w:val="TableParagraph"/>
              <w:spacing w:line="233" w:lineRule="exact" w:before="1"/>
              <w:ind w:left="1"/>
              <w:jc w:val="center"/>
              <w:rPr>
                <w:sz w:val="22"/>
              </w:rPr>
            </w:pPr>
            <w:r>
              <w:rPr>
                <w:w w:val="100"/>
                <w:sz w:val="22"/>
              </w:rPr>
              <w:t>x</w:t>
            </w:r>
          </w:p>
        </w:tc>
        <w:tc>
          <w:tcPr>
            <w:tcW w:w="852" w:type="dxa"/>
          </w:tcPr>
          <w:p>
            <w:pPr>
              <w:pStyle w:val="TableParagraph"/>
              <w:rPr>
                <w:sz w:val="18"/>
              </w:rPr>
            </w:pPr>
          </w:p>
        </w:tc>
        <w:tc>
          <w:tcPr>
            <w:tcW w:w="708" w:type="dxa"/>
          </w:tcPr>
          <w:p>
            <w:pPr>
              <w:pStyle w:val="TableParagraph"/>
              <w:rPr>
                <w:sz w:val="18"/>
              </w:rPr>
            </w:pPr>
          </w:p>
        </w:tc>
        <w:tc>
          <w:tcPr>
            <w:tcW w:w="881" w:type="dxa"/>
          </w:tcPr>
          <w:p>
            <w:pPr>
              <w:pStyle w:val="TableParagraph"/>
              <w:rPr>
                <w:sz w:val="18"/>
              </w:rPr>
            </w:pPr>
          </w:p>
        </w:tc>
      </w:tr>
      <w:tr>
        <w:trPr>
          <w:trHeight w:val="254" w:hRule="atLeast"/>
        </w:trPr>
        <w:tc>
          <w:tcPr>
            <w:tcW w:w="737" w:type="dxa"/>
          </w:tcPr>
          <w:p>
            <w:pPr>
              <w:pStyle w:val="TableParagraph"/>
              <w:spacing w:line="235" w:lineRule="exact"/>
              <w:ind w:left="242"/>
              <w:rPr>
                <w:sz w:val="22"/>
              </w:rPr>
            </w:pPr>
            <w:r>
              <w:rPr>
                <w:sz w:val="22"/>
              </w:rPr>
              <w:t>RO</w:t>
            </w:r>
          </w:p>
        </w:tc>
        <w:tc>
          <w:tcPr>
            <w:tcW w:w="2413" w:type="dxa"/>
          </w:tcPr>
          <w:p>
            <w:pPr>
              <w:pStyle w:val="TableParagraph"/>
              <w:spacing w:line="235" w:lineRule="exact"/>
              <w:ind w:left="107"/>
              <w:rPr>
                <w:sz w:val="22"/>
              </w:rPr>
            </w:pPr>
            <w:r>
              <w:rPr>
                <w:sz w:val="22"/>
              </w:rPr>
              <w:t>Coordenadora - CPP</w:t>
            </w:r>
          </w:p>
        </w:tc>
        <w:tc>
          <w:tcPr>
            <w:tcW w:w="3688" w:type="dxa"/>
          </w:tcPr>
          <w:p>
            <w:pPr>
              <w:pStyle w:val="TableParagraph"/>
              <w:spacing w:line="235" w:lineRule="exact"/>
              <w:ind w:left="104"/>
              <w:rPr>
                <w:sz w:val="22"/>
              </w:rPr>
            </w:pPr>
            <w:r>
              <w:rPr>
                <w:sz w:val="22"/>
              </w:rPr>
              <w:t>Ana Cristina Lima Barreiros</w:t>
            </w:r>
          </w:p>
        </w:tc>
        <w:tc>
          <w:tcPr>
            <w:tcW w:w="676" w:type="dxa"/>
          </w:tcPr>
          <w:p>
            <w:pPr>
              <w:pStyle w:val="TableParagraph"/>
              <w:spacing w:line="235" w:lineRule="exact"/>
              <w:ind w:left="1"/>
              <w:jc w:val="center"/>
              <w:rPr>
                <w:sz w:val="22"/>
              </w:rPr>
            </w:pPr>
            <w:r>
              <w:rPr>
                <w:w w:val="100"/>
                <w:sz w:val="22"/>
              </w:rPr>
              <w:t>x</w:t>
            </w:r>
          </w:p>
        </w:tc>
        <w:tc>
          <w:tcPr>
            <w:tcW w:w="852" w:type="dxa"/>
          </w:tcPr>
          <w:p>
            <w:pPr>
              <w:pStyle w:val="TableParagraph"/>
              <w:rPr>
                <w:sz w:val="18"/>
              </w:rPr>
            </w:pPr>
          </w:p>
        </w:tc>
        <w:tc>
          <w:tcPr>
            <w:tcW w:w="708" w:type="dxa"/>
          </w:tcPr>
          <w:p>
            <w:pPr>
              <w:pStyle w:val="TableParagraph"/>
              <w:rPr>
                <w:sz w:val="18"/>
              </w:rPr>
            </w:pPr>
          </w:p>
        </w:tc>
        <w:tc>
          <w:tcPr>
            <w:tcW w:w="881" w:type="dxa"/>
          </w:tcPr>
          <w:p>
            <w:pPr>
              <w:pStyle w:val="TableParagraph"/>
              <w:rPr>
                <w:sz w:val="18"/>
              </w:rPr>
            </w:pPr>
          </w:p>
        </w:tc>
      </w:tr>
      <w:tr>
        <w:trPr>
          <w:trHeight w:val="251" w:hRule="atLeast"/>
        </w:trPr>
        <w:tc>
          <w:tcPr>
            <w:tcW w:w="737" w:type="dxa"/>
          </w:tcPr>
          <w:p>
            <w:pPr>
              <w:pStyle w:val="TableParagraph"/>
              <w:spacing w:line="232" w:lineRule="exact"/>
              <w:ind w:left="218"/>
              <w:rPr>
                <w:sz w:val="22"/>
              </w:rPr>
            </w:pPr>
            <w:r>
              <w:rPr>
                <w:sz w:val="22"/>
              </w:rPr>
              <w:t>MG</w:t>
            </w:r>
          </w:p>
        </w:tc>
        <w:tc>
          <w:tcPr>
            <w:tcW w:w="2413" w:type="dxa"/>
          </w:tcPr>
          <w:p>
            <w:pPr>
              <w:pStyle w:val="TableParagraph"/>
              <w:spacing w:line="232" w:lineRule="exact"/>
              <w:ind w:left="107"/>
              <w:rPr>
                <w:sz w:val="22"/>
              </w:rPr>
            </w:pPr>
            <w:r>
              <w:rPr>
                <w:sz w:val="22"/>
              </w:rPr>
              <w:t>Coord-Adjunto CPP</w:t>
            </w:r>
          </w:p>
        </w:tc>
        <w:tc>
          <w:tcPr>
            <w:tcW w:w="3688" w:type="dxa"/>
          </w:tcPr>
          <w:p>
            <w:pPr>
              <w:pStyle w:val="TableParagraph"/>
              <w:spacing w:line="232" w:lineRule="exact"/>
              <w:ind w:left="104"/>
              <w:rPr>
                <w:sz w:val="22"/>
              </w:rPr>
            </w:pPr>
            <w:r>
              <w:rPr>
                <w:sz w:val="22"/>
              </w:rPr>
              <w:t>Eduardo Fajardo Soares</w:t>
            </w:r>
          </w:p>
        </w:tc>
        <w:tc>
          <w:tcPr>
            <w:tcW w:w="676" w:type="dxa"/>
          </w:tcPr>
          <w:p>
            <w:pPr>
              <w:pStyle w:val="TableParagraph"/>
              <w:rPr>
                <w:sz w:val="18"/>
              </w:rPr>
            </w:pPr>
          </w:p>
        </w:tc>
        <w:tc>
          <w:tcPr>
            <w:tcW w:w="852" w:type="dxa"/>
          </w:tcPr>
          <w:p>
            <w:pPr>
              <w:pStyle w:val="TableParagraph"/>
              <w:rPr>
                <w:sz w:val="18"/>
              </w:rPr>
            </w:pPr>
          </w:p>
        </w:tc>
        <w:tc>
          <w:tcPr>
            <w:tcW w:w="708" w:type="dxa"/>
          </w:tcPr>
          <w:p>
            <w:pPr>
              <w:pStyle w:val="TableParagraph"/>
              <w:rPr>
                <w:sz w:val="18"/>
              </w:rPr>
            </w:pPr>
          </w:p>
        </w:tc>
        <w:tc>
          <w:tcPr>
            <w:tcW w:w="881" w:type="dxa"/>
          </w:tcPr>
          <w:p>
            <w:pPr>
              <w:pStyle w:val="TableParagraph"/>
              <w:spacing w:line="232" w:lineRule="exact"/>
              <w:ind w:left="6"/>
              <w:jc w:val="center"/>
              <w:rPr>
                <w:sz w:val="22"/>
              </w:rPr>
            </w:pPr>
            <w:r>
              <w:rPr>
                <w:w w:val="100"/>
                <w:sz w:val="22"/>
              </w:rPr>
              <w:t>x</w:t>
            </w:r>
          </w:p>
        </w:tc>
      </w:tr>
      <w:tr>
        <w:trPr>
          <w:trHeight w:val="254" w:hRule="atLeast"/>
        </w:trPr>
        <w:tc>
          <w:tcPr>
            <w:tcW w:w="737" w:type="dxa"/>
          </w:tcPr>
          <w:p>
            <w:pPr>
              <w:pStyle w:val="TableParagraph"/>
              <w:spacing w:line="234" w:lineRule="exact"/>
              <w:ind w:left="261"/>
              <w:rPr>
                <w:sz w:val="22"/>
              </w:rPr>
            </w:pPr>
            <w:r>
              <w:rPr>
                <w:sz w:val="22"/>
              </w:rPr>
              <w:t>SC</w:t>
            </w:r>
          </w:p>
        </w:tc>
        <w:tc>
          <w:tcPr>
            <w:tcW w:w="2413" w:type="dxa"/>
          </w:tcPr>
          <w:p>
            <w:pPr>
              <w:pStyle w:val="TableParagraph"/>
              <w:spacing w:line="234" w:lineRule="exact"/>
              <w:ind w:left="107"/>
              <w:rPr>
                <w:sz w:val="22"/>
              </w:rPr>
            </w:pPr>
            <w:r>
              <w:rPr>
                <w:sz w:val="22"/>
              </w:rPr>
              <w:t>Membro - CPP</w:t>
            </w:r>
          </w:p>
        </w:tc>
        <w:tc>
          <w:tcPr>
            <w:tcW w:w="3688" w:type="dxa"/>
          </w:tcPr>
          <w:p>
            <w:pPr>
              <w:pStyle w:val="TableParagraph"/>
              <w:spacing w:line="234" w:lineRule="exact"/>
              <w:ind w:left="104"/>
              <w:rPr>
                <w:sz w:val="22"/>
              </w:rPr>
            </w:pPr>
            <w:r>
              <w:rPr>
                <w:sz w:val="22"/>
              </w:rPr>
              <w:t>Vania Stephan Marroni Burigo</w:t>
            </w:r>
          </w:p>
        </w:tc>
        <w:tc>
          <w:tcPr>
            <w:tcW w:w="676" w:type="dxa"/>
          </w:tcPr>
          <w:p>
            <w:pPr>
              <w:pStyle w:val="TableParagraph"/>
              <w:rPr>
                <w:sz w:val="18"/>
              </w:rPr>
            </w:pPr>
          </w:p>
        </w:tc>
        <w:tc>
          <w:tcPr>
            <w:tcW w:w="852" w:type="dxa"/>
          </w:tcPr>
          <w:p>
            <w:pPr>
              <w:pStyle w:val="TableParagraph"/>
              <w:rPr>
                <w:sz w:val="18"/>
              </w:rPr>
            </w:pPr>
          </w:p>
        </w:tc>
        <w:tc>
          <w:tcPr>
            <w:tcW w:w="708" w:type="dxa"/>
          </w:tcPr>
          <w:p>
            <w:pPr>
              <w:pStyle w:val="TableParagraph"/>
              <w:rPr>
                <w:sz w:val="18"/>
              </w:rPr>
            </w:pPr>
          </w:p>
        </w:tc>
        <w:tc>
          <w:tcPr>
            <w:tcW w:w="881" w:type="dxa"/>
          </w:tcPr>
          <w:p>
            <w:pPr>
              <w:pStyle w:val="TableParagraph"/>
              <w:spacing w:line="234" w:lineRule="exact"/>
              <w:ind w:left="6"/>
              <w:jc w:val="center"/>
              <w:rPr>
                <w:sz w:val="22"/>
              </w:rPr>
            </w:pPr>
            <w:r>
              <w:rPr>
                <w:w w:val="100"/>
                <w:sz w:val="22"/>
              </w:rPr>
              <w:t>x</w:t>
            </w:r>
          </w:p>
        </w:tc>
      </w:tr>
      <w:tr>
        <w:trPr>
          <w:trHeight w:val="251" w:hRule="atLeast"/>
        </w:trPr>
        <w:tc>
          <w:tcPr>
            <w:tcW w:w="737" w:type="dxa"/>
          </w:tcPr>
          <w:p>
            <w:pPr>
              <w:pStyle w:val="TableParagraph"/>
              <w:spacing w:line="232" w:lineRule="exact"/>
              <w:ind w:left="242"/>
              <w:rPr>
                <w:sz w:val="22"/>
              </w:rPr>
            </w:pPr>
            <w:r>
              <w:rPr>
                <w:sz w:val="22"/>
              </w:rPr>
              <w:t>BA</w:t>
            </w:r>
          </w:p>
        </w:tc>
        <w:tc>
          <w:tcPr>
            <w:tcW w:w="2413" w:type="dxa"/>
          </w:tcPr>
          <w:p>
            <w:pPr>
              <w:pStyle w:val="TableParagraph"/>
              <w:spacing w:line="232" w:lineRule="exact"/>
              <w:ind w:left="107"/>
              <w:rPr>
                <w:sz w:val="22"/>
              </w:rPr>
            </w:pPr>
            <w:r>
              <w:rPr>
                <w:sz w:val="22"/>
              </w:rPr>
              <w:t>Membro - CPP</w:t>
            </w:r>
          </w:p>
        </w:tc>
        <w:tc>
          <w:tcPr>
            <w:tcW w:w="3688" w:type="dxa"/>
          </w:tcPr>
          <w:p>
            <w:pPr>
              <w:pStyle w:val="TableParagraph"/>
              <w:spacing w:line="232" w:lineRule="exact"/>
              <w:ind w:left="104"/>
              <w:rPr>
                <w:sz w:val="22"/>
              </w:rPr>
            </w:pPr>
            <w:r>
              <w:rPr>
                <w:sz w:val="22"/>
              </w:rPr>
              <w:t>Gilcinea Barbosa da Conceição</w:t>
            </w:r>
          </w:p>
        </w:tc>
        <w:tc>
          <w:tcPr>
            <w:tcW w:w="676" w:type="dxa"/>
          </w:tcPr>
          <w:p>
            <w:pPr>
              <w:pStyle w:val="TableParagraph"/>
              <w:spacing w:line="232" w:lineRule="exact"/>
              <w:ind w:left="1"/>
              <w:jc w:val="center"/>
              <w:rPr>
                <w:sz w:val="22"/>
              </w:rPr>
            </w:pPr>
            <w:r>
              <w:rPr>
                <w:w w:val="100"/>
                <w:sz w:val="22"/>
              </w:rPr>
              <w:t>x</w:t>
            </w:r>
          </w:p>
        </w:tc>
        <w:tc>
          <w:tcPr>
            <w:tcW w:w="852" w:type="dxa"/>
          </w:tcPr>
          <w:p>
            <w:pPr>
              <w:pStyle w:val="TableParagraph"/>
              <w:rPr>
                <w:sz w:val="18"/>
              </w:rPr>
            </w:pPr>
          </w:p>
        </w:tc>
        <w:tc>
          <w:tcPr>
            <w:tcW w:w="708" w:type="dxa"/>
          </w:tcPr>
          <w:p>
            <w:pPr>
              <w:pStyle w:val="TableParagraph"/>
              <w:rPr>
                <w:sz w:val="18"/>
              </w:rPr>
            </w:pPr>
          </w:p>
        </w:tc>
        <w:tc>
          <w:tcPr>
            <w:tcW w:w="881" w:type="dxa"/>
          </w:tcPr>
          <w:p>
            <w:pPr>
              <w:pStyle w:val="TableParagraph"/>
              <w:rPr>
                <w:sz w:val="18"/>
              </w:rPr>
            </w:pPr>
          </w:p>
        </w:tc>
      </w:tr>
      <w:tr>
        <w:trPr>
          <w:trHeight w:val="254" w:hRule="atLeast"/>
        </w:trPr>
        <w:tc>
          <w:tcPr>
            <w:tcW w:w="737" w:type="dxa"/>
          </w:tcPr>
          <w:p>
            <w:pPr>
              <w:pStyle w:val="TableParagraph"/>
              <w:spacing w:line="234" w:lineRule="exact"/>
              <w:ind w:left="254"/>
              <w:rPr>
                <w:sz w:val="22"/>
              </w:rPr>
            </w:pPr>
            <w:r>
              <w:rPr>
                <w:sz w:val="22"/>
              </w:rPr>
              <w:t>DF</w:t>
            </w:r>
          </w:p>
        </w:tc>
        <w:tc>
          <w:tcPr>
            <w:tcW w:w="2413" w:type="dxa"/>
          </w:tcPr>
          <w:p>
            <w:pPr>
              <w:pStyle w:val="TableParagraph"/>
              <w:spacing w:line="234" w:lineRule="exact"/>
              <w:ind w:left="107"/>
              <w:rPr>
                <w:sz w:val="22"/>
              </w:rPr>
            </w:pPr>
            <w:r>
              <w:rPr>
                <w:sz w:val="22"/>
              </w:rPr>
              <w:t>Membro - CPP</w:t>
            </w:r>
          </w:p>
        </w:tc>
        <w:tc>
          <w:tcPr>
            <w:tcW w:w="3688" w:type="dxa"/>
          </w:tcPr>
          <w:p>
            <w:pPr>
              <w:pStyle w:val="TableParagraph"/>
              <w:spacing w:line="234" w:lineRule="exact"/>
              <w:ind w:left="104"/>
              <w:rPr>
                <w:sz w:val="22"/>
              </w:rPr>
            </w:pPr>
            <w:r>
              <w:rPr>
                <w:sz w:val="22"/>
              </w:rPr>
              <w:t>Rogério Markiewicz</w:t>
            </w:r>
          </w:p>
        </w:tc>
        <w:tc>
          <w:tcPr>
            <w:tcW w:w="676" w:type="dxa"/>
          </w:tcPr>
          <w:p>
            <w:pPr>
              <w:pStyle w:val="TableParagraph"/>
              <w:spacing w:line="234" w:lineRule="exact"/>
              <w:ind w:left="1"/>
              <w:jc w:val="center"/>
              <w:rPr>
                <w:sz w:val="22"/>
              </w:rPr>
            </w:pPr>
            <w:r>
              <w:rPr>
                <w:w w:val="100"/>
                <w:sz w:val="22"/>
              </w:rPr>
              <w:t>x</w:t>
            </w:r>
          </w:p>
        </w:tc>
        <w:tc>
          <w:tcPr>
            <w:tcW w:w="852" w:type="dxa"/>
          </w:tcPr>
          <w:p>
            <w:pPr>
              <w:pStyle w:val="TableParagraph"/>
              <w:rPr>
                <w:sz w:val="18"/>
              </w:rPr>
            </w:pPr>
          </w:p>
        </w:tc>
        <w:tc>
          <w:tcPr>
            <w:tcW w:w="708" w:type="dxa"/>
          </w:tcPr>
          <w:p>
            <w:pPr>
              <w:pStyle w:val="TableParagraph"/>
              <w:rPr>
                <w:sz w:val="18"/>
              </w:rPr>
            </w:pPr>
          </w:p>
        </w:tc>
        <w:tc>
          <w:tcPr>
            <w:tcW w:w="881" w:type="dxa"/>
          </w:tcPr>
          <w:p>
            <w:pPr>
              <w:pStyle w:val="TableParagraph"/>
              <w:rPr>
                <w:sz w:val="18"/>
              </w:rPr>
            </w:pPr>
          </w:p>
        </w:tc>
      </w:tr>
      <w:tr>
        <w:trPr>
          <w:trHeight w:val="251" w:hRule="atLeast"/>
        </w:trPr>
        <w:tc>
          <w:tcPr>
            <w:tcW w:w="9955" w:type="dxa"/>
            <w:gridSpan w:val="7"/>
          </w:tcPr>
          <w:p>
            <w:pPr>
              <w:pStyle w:val="TableParagraph"/>
              <w:rPr>
                <w:sz w:val="18"/>
              </w:rPr>
            </w:pPr>
          </w:p>
        </w:tc>
      </w:tr>
      <w:tr>
        <w:trPr>
          <w:trHeight w:val="254" w:hRule="atLeast"/>
        </w:trPr>
        <w:tc>
          <w:tcPr>
            <w:tcW w:w="737" w:type="dxa"/>
            <w:vMerge w:val="restart"/>
          </w:tcPr>
          <w:p>
            <w:pPr>
              <w:pStyle w:val="TableParagraph"/>
              <w:spacing w:before="130"/>
              <w:ind w:left="254"/>
              <w:rPr>
                <w:sz w:val="22"/>
              </w:rPr>
            </w:pPr>
            <w:r>
              <w:rPr>
                <w:sz w:val="22"/>
              </w:rPr>
              <w:t>UF</w:t>
            </w:r>
          </w:p>
        </w:tc>
        <w:tc>
          <w:tcPr>
            <w:tcW w:w="2413" w:type="dxa"/>
            <w:vMerge w:val="restart"/>
          </w:tcPr>
          <w:p>
            <w:pPr>
              <w:pStyle w:val="TableParagraph"/>
              <w:spacing w:before="130"/>
              <w:ind w:left="861" w:right="854"/>
              <w:jc w:val="center"/>
              <w:rPr>
                <w:sz w:val="22"/>
              </w:rPr>
            </w:pPr>
            <w:r>
              <w:rPr>
                <w:sz w:val="22"/>
              </w:rPr>
              <w:t>Função</w:t>
            </w:r>
          </w:p>
        </w:tc>
        <w:tc>
          <w:tcPr>
            <w:tcW w:w="3688" w:type="dxa"/>
            <w:vMerge w:val="restart"/>
          </w:tcPr>
          <w:p>
            <w:pPr>
              <w:pStyle w:val="TableParagraph"/>
              <w:spacing w:before="130"/>
              <w:ind w:left="1287" w:right="1286"/>
              <w:jc w:val="center"/>
              <w:rPr>
                <w:sz w:val="22"/>
              </w:rPr>
            </w:pPr>
            <w:r>
              <w:rPr>
                <w:sz w:val="22"/>
              </w:rPr>
              <w:t>Conselheiro</w:t>
            </w:r>
          </w:p>
        </w:tc>
        <w:tc>
          <w:tcPr>
            <w:tcW w:w="3117" w:type="dxa"/>
            <w:gridSpan w:val="4"/>
          </w:tcPr>
          <w:p>
            <w:pPr>
              <w:pStyle w:val="TableParagraph"/>
              <w:spacing w:line="233" w:lineRule="exact" w:before="1"/>
              <w:ind w:left="852"/>
              <w:rPr>
                <w:sz w:val="22"/>
              </w:rPr>
            </w:pPr>
            <w:r>
              <w:rPr>
                <w:sz w:val="22"/>
              </w:rPr>
              <w:t>Posicionamento</w:t>
            </w:r>
          </w:p>
        </w:tc>
      </w:tr>
      <w:tr>
        <w:trPr>
          <w:trHeight w:val="253" w:hRule="atLeast"/>
        </w:trPr>
        <w:tc>
          <w:tcPr>
            <w:tcW w:w="737" w:type="dxa"/>
            <w:vMerge/>
            <w:tcBorders>
              <w:top w:val="nil"/>
            </w:tcBorders>
          </w:tcPr>
          <w:p>
            <w:pPr>
              <w:rPr>
                <w:sz w:val="2"/>
                <w:szCs w:val="2"/>
              </w:rPr>
            </w:pPr>
          </w:p>
        </w:tc>
        <w:tc>
          <w:tcPr>
            <w:tcW w:w="2413" w:type="dxa"/>
            <w:vMerge/>
            <w:tcBorders>
              <w:top w:val="nil"/>
            </w:tcBorders>
          </w:tcPr>
          <w:p>
            <w:pPr>
              <w:rPr>
                <w:sz w:val="2"/>
                <w:szCs w:val="2"/>
              </w:rPr>
            </w:pPr>
          </w:p>
        </w:tc>
        <w:tc>
          <w:tcPr>
            <w:tcW w:w="3688" w:type="dxa"/>
            <w:vMerge/>
            <w:tcBorders>
              <w:top w:val="nil"/>
            </w:tcBorders>
          </w:tcPr>
          <w:p>
            <w:pPr>
              <w:rPr>
                <w:sz w:val="2"/>
                <w:szCs w:val="2"/>
              </w:rPr>
            </w:pPr>
          </w:p>
        </w:tc>
        <w:tc>
          <w:tcPr>
            <w:tcW w:w="676" w:type="dxa"/>
          </w:tcPr>
          <w:p>
            <w:pPr>
              <w:pStyle w:val="TableParagraph"/>
              <w:spacing w:line="234" w:lineRule="exact"/>
              <w:ind w:left="136" w:right="134"/>
              <w:jc w:val="center"/>
              <w:rPr>
                <w:sz w:val="22"/>
              </w:rPr>
            </w:pPr>
            <w:r>
              <w:rPr>
                <w:sz w:val="22"/>
              </w:rPr>
              <w:t>Sim</w:t>
            </w:r>
          </w:p>
        </w:tc>
        <w:tc>
          <w:tcPr>
            <w:tcW w:w="852" w:type="dxa"/>
          </w:tcPr>
          <w:p>
            <w:pPr>
              <w:pStyle w:val="TableParagraph"/>
              <w:spacing w:line="234" w:lineRule="exact"/>
              <w:ind w:left="241"/>
              <w:rPr>
                <w:sz w:val="22"/>
              </w:rPr>
            </w:pPr>
            <w:r>
              <w:rPr>
                <w:sz w:val="22"/>
              </w:rPr>
              <w:t>Não</w:t>
            </w:r>
          </w:p>
        </w:tc>
        <w:tc>
          <w:tcPr>
            <w:tcW w:w="708" w:type="dxa"/>
          </w:tcPr>
          <w:p>
            <w:pPr>
              <w:pStyle w:val="TableParagraph"/>
              <w:spacing w:line="234" w:lineRule="exact"/>
              <w:ind w:left="51" w:right="116"/>
              <w:jc w:val="center"/>
              <w:rPr>
                <w:sz w:val="22"/>
              </w:rPr>
            </w:pPr>
            <w:r>
              <w:rPr>
                <w:sz w:val="22"/>
              </w:rPr>
              <w:t>Abst</w:t>
            </w:r>
          </w:p>
        </w:tc>
        <w:tc>
          <w:tcPr>
            <w:tcW w:w="881" w:type="dxa"/>
          </w:tcPr>
          <w:p>
            <w:pPr>
              <w:pStyle w:val="TableParagraph"/>
              <w:spacing w:line="234" w:lineRule="exact"/>
              <w:ind w:left="138" w:right="130"/>
              <w:jc w:val="center"/>
              <w:rPr>
                <w:sz w:val="22"/>
              </w:rPr>
            </w:pPr>
            <w:r>
              <w:rPr>
                <w:sz w:val="22"/>
              </w:rPr>
              <w:t>Ausên</w:t>
            </w:r>
          </w:p>
        </w:tc>
      </w:tr>
      <w:tr>
        <w:trPr>
          <w:trHeight w:val="251" w:hRule="atLeast"/>
        </w:trPr>
        <w:tc>
          <w:tcPr>
            <w:tcW w:w="737" w:type="dxa"/>
          </w:tcPr>
          <w:p>
            <w:pPr>
              <w:pStyle w:val="TableParagraph"/>
              <w:spacing w:line="232" w:lineRule="exact"/>
              <w:ind w:left="237"/>
              <w:rPr>
                <w:sz w:val="22"/>
              </w:rPr>
            </w:pPr>
            <w:r>
              <w:rPr>
                <w:sz w:val="22"/>
              </w:rPr>
              <w:t>GO</w:t>
            </w:r>
          </w:p>
        </w:tc>
        <w:tc>
          <w:tcPr>
            <w:tcW w:w="2413" w:type="dxa"/>
          </w:tcPr>
          <w:p>
            <w:pPr>
              <w:pStyle w:val="TableParagraph"/>
              <w:spacing w:line="232" w:lineRule="exact"/>
              <w:ind w:left="107"/>
              <w:rPr>
                <w:sz w:val="22"/>
              </w:rPr>
            </w:pPr>
            <w:r>
              <w:rPr>
                <w:sz w:val="22"/>
              </w:rPr>
              <w:t>Convidados</w:t>
            </w:r>
          </w:p>
        </w:tc>
        <w:tc>
          <w:tcPr>
            <w:tcW w:w="3688" w:type="dxa"/>
          </w:tcPr>
          <w:p>
            <w:pPr>
              <w:pStyle w:val="TableParagraph"/>
              <w:spacing w:line="232" w:lineRule="exact"/>
              <w:ind w:left="104"/>
              <w:rPr>
                <w:sz w:val="22"/>
              </w:rPr>
            </w:pPr>
            <w:r>
              <w:rPr>
                <w:sz w:val="22"/>
              </w:rPr>
              <w:t>Nilton de Lima Júnior</w:t>
            </w:r>
          </w:p>
        </w:tc>
        <w:tc>
          <w:tcPr>
            <w:tcW w:w="676" w:type="dxa"/>
          </w:tcPr>
          <w:p>
            <w:pPr>
              <w:pStyle w:val="TableParagraph"/>
              <w:spacing w:line="232" w:lineRule="exact"/>
              <w:ind w:left="1"/>
              <w:jc w:val="center"/>
              <w:rPr>
                <w:sz w:val="22"/>
              </w:rPr>
            </w:pPr>
            <w:r>
              <w:rPr>
                <w:w w:val="100"/>
                <w:sz w:val="22"/>
              </w:rPr>
              <w:t>x</w:t>
            </w:r>
          </w:p>
        </w:tc>
        <w:tc>
          <w:tcPr>
            <w:tcW w:w="852" w:type="dxa"/>
          </w:tcPr>
          <w:p>
            <w:pPr>
              <w:pStyle w:val="TableParagraph"/>
              <w:rPr>
                <w:sz w:val="18"/>
              </w:rPr>
            </w:pPr>
          </w:p>
        </w:tc>
        <w:tc>
          <w:tcPr>
            <w:tcW w:w="708" w:type="dxa"/>
          </w:tcPr>
          <w:p>
            <w:pPr>
              <w:pStyle w:val="TableParagraph"/>
              <w:rPr>
                <w:sz w:val="18"/>
              </w:rPr>
            </w:pPr>
          </w:p>
        </w:tc>
        <w:tc>
          <w:tcPr>
            <w:tcW w:w="881" w:type="dxa"/>
          </w:tcPr>
          <w:p>
            <w:pPr>
              <w:pStyle w:val="TableParagraph"/>
              <w:rPr>
                <w:sz w:val="18"/>
              </w:rPr>
            </w:pPr>
          </w:p>
        </w:tc>
      </w:tr>
      <w:tr>
        <w:trPr>
          <w:trHeight w:val="760" w:hRule="atLeast"/>
        </w:trPr>
        <w:tc>
          <w:tcPr>
            <w:tcW w:w="9955" w:type="dxa"/>
            <w:gridSpan w:val="7"/>
            <w:tcBorders>
              <w:left w:val="nil"/>
              <w:right w:val="nil"/>
            </w:tcBorders>
          </w:tcPr>
          <w:p>
            <w:pPr>
              <w:pStyle w:val="TableParagraph"/>
              <w:rPr>
                <w:sz w:val="22"/>
              </w:rPr>
            </w:pPr>
          </w:p>
        </w:tc>
      </w:tr>
      <w:tr>
        <w:trPr>
          <w:trHeight w:val="3715" w:hRule="atLeast"/>
        </w:trPr>
        <w:tc>
          <w:tcPr>
            <w:tcW w:w="9955" w:type="dxa"/>
            <w:gridSpan w:val="7"/>
            <w:shd w:val="clear" w:color="auto" w:fill="D9D9FF"/>
          </w:tcPr>
          <w:p>
            <w:pPr>
              <w:pStyle w:val="TableParagraph"/>
              <w:spacing w:line="251" w:lineRule="exact"/>
              <w:ind w:left="107"/>
              <w:rPr>
                <w:b/>
                <w:sz w:val="22"/>
              </w:rPr>
            </w:pPr>
            <w:r>
              <w:rPr>
                <w:b/>
                <w:sz w:val="22"/>
              </w:rPr>
              <w:t>Histórico da votação:</w:t>
            </w:r>
          </w:p>
          <w:p>
            <w:pPr>
              <w:pStyle w:val="TableParagraph"/>
              <w:rPr>
                <w:b/>
                <w:sz w:val="22"/>
              </w:rPr>
            </w:pPr>
          </w:p>
          <w:p>
            <w:pPr>
              <w:pStyle w:val="TableParagraph"/>
              <w:spacing w:before="1"/>
              <w:ind w:left="107"/>
              <w:rPr>
                <w:b/>
                <w:sz w:val="22"/>
              </w:rPr>
            </w:pPr>
            <w:r>
              <w:rPr>
                <w:b/>
                <w:sz w:val="22"/>
              </w:rPr>
              <w:t>12ª REUNIÃO CONJUNTA CPUA-CAU/BR e CPP-CAU/BR</w:t>
            </w:r>
          </w:p>
          <w:p>
            <w:pPr>
              <w:pStyle w:val="TableParagraph"/>
              <w:rPr>
                <w:b/>
                <w:sz w:val="22"/>
              </w:rPr>
            </w:pPr>
          </w:p>
          <w:p>
            <w:pPr>
              <w:pStyle w:val="TableParagraph"/>
              <w:ind w:left="107"/>
              <w:rPr>
                <w:sz w:val="22"/>
              </w:rPr>
            </w:pPr>
            <w:r>
              <w:rPr>
                <w:b/>
                <w:sz w:val="22"/>
              </w:rPr>
              <w:t>Data: </w:t>
            </w:r>
            <w:r>
              <w:rPr>
                <w:sz w:val="22"/>
              </w:rPr>
              <w:t>20/5/2021</w:t>
            </w:r>
          </w:p>
          <w:p>
            <w:pPr>
              <w:pStyle w:val="TableParagraph"/>
              <w:spacing w:before="172"/>
              <w:ind w:left="107"/>
              <w:rPr>
                <w:sz w:val="22"/>
              </w:rPr>
            </w:pPr>
            <w:r>
              <w:rPr>
                <w:b/>
                <w:sz w:val="22"/>
              </w:rPr>
              <w:t>Matéria em votação: </w:t>
            </w:r>
            <w:r>
              <w:rPr>
                <w:sz w:val="22"/>
              </w:rPr>
              <w:t>Aprovação da Súmula da 5ª Reunião Conjunta CPUA</w:t>
            </w:r>
            <w:r>
              <w:rPr>
                <w:spacing w:val="-13"/>
                <w:sz w:val="22"/>
              </w:rPr>
              <w:t> </w:t>
            </w:r>
            <w:r>
              <w:rPr>
                <w:sz w:val="22"/>
              </w:rPr>
              <w:t>CPP</w:t>
            </w:r>
          </w:p>
          <w:p>
            <w:pPr>
              <w:pStyle w:val="TableParagraph"/>
              <w:spacing w:before="9"/>
              <w:rPr>
                <w:b/>
                <w:sz w:val="21"/>
              </w:rPr>
            </w:pPr>
          </w:p>
          <w:p>
            <w:pPr>
              <w:pStyle w:val="TableParagraph"/>
              <w:ind w:left="107"/>
              <w:rPr>
                <w:sz w:val="22"/>
              </w:rPr>
            </w:pPr>
            <w:r>
              <w:rPr>
                <w:b/>
                <w:sz w:val="22"/>
              </w:rPr>
              <w:t>Resultado da votação: Sim </w:t>
            </w:r>
            <w:r>
              <w:rPr>
                <w:sz w:val="22"/>
              </w:rPr>
              <w:t>(7) </w:t>
            </w:r>
            <w:r>
              <w:rPr>
                <w:b/>
                <w:sz w:val="22"/>
              </w:rPr>
              <w:t>Não </w:t>
            </w:r>
            <w:r>
              <w:rPr>
                <w:sz w:val="22"/>
              </w:rPr>
              <w:t>(0</w:t>
            </w:r>
            <w:r>
              <w:rPr>
                <w:b/>
                <w:sz w:val="22"/>
              </w:rPr>
              <w:t>) Abstenções </w:t>
            </w:r>
            <w:r>
              <w:rPr>
                <w:sz w:val="22"/>
              </w:rPr>
              <w:t>(0) </w:t>
            </w:r>
            <w:r>
              <w:rPr>
                <w:b/>
                <w:sz w:val="22"/>
              </w:rPr>
              <w:t>Ausências </w:t>
            </w:r>
            <w:r>
              <w:rPr>
                <w:sz w:val="22"/>
              </w:rPr>
              <w:t>(2</w:t>
            </w:r>
            <w:r>
              <w:rPr>
                <w:b/>
                <w:sz w:val="22"/>
              </w:rPr>
              <w:t>) Total</w:t>
            </w:r>
            <w:r>
              <w:rPr>
                <w:b/>
                <w:spacing w:val="-21"/>
                <w:sz w:val="22"/>
              </w:rPr>
              <w:t> </w:t>
            </w:r>
            <w:r>
              <w:rPr>
                <w:sz w:val="22"/>
              </w:rPr>
              <w:t>(7)</w:t>
            </w:r>
          </w:p>
          <w:p>
            <w:pPr>
              <w:pStyle w:val="TableParagraph"/>
              <w:spacing w:before="1"/>
              <w:rPr>
                <w:b/>
                <w:sz w:val="22"/>
              </w:rPr>
            </w:pPr>
          </w:p>
          <w:p>
            <w:pPr>
              <w:pStyle w:val="TableParagraph"/>
              <w:ind w:left="107" w:right="439"/>
              <w:rPr>
                <w:sz w:val="22"/>
              </w:rPr>
            </w:pPr>
            <w:r>
              <w:rPr>
                <w:b/>
                <w:sz w:val="22"/>
              </w:rPr>
              <w:t>Ocorrências: </w:t>
            </w:r>
            <w:r>
              <w:rPr>
                <w:sz w:val="22"/>
              </w:rPr>
              <w:t>Está sendo registrado o posicionamento dos conselheiros convidados que estão participando ativamente das discussões e deliberações da presente reunião.</w:t>
            </w:r>
          </w:p>
          <w:p>
            <w:pPr>
              <w:pStyle w:val="TableParagraph"/>
              <w:spacing w:before="5"/>
              <w:rPr>
                <w:b/>
                <w:sz w:val="22"/>
              </w:rPr>
            </w:pPr>
          </w:p>
          <w:p>
            <w:pPr>
              <w:pStyle w:val="TableParagraph"/>
              <w:spacing w:line="252" w:lineRule="exact"/>
              <w:ind w:left="107" w:right="560"/>
              <w:rPr>
                <w:sz w:val="22"/>
              </w:rPr>
            </w:pPr>
            <w:r>
              <w:rPr>
                <w:b/>
                <w:sz w:val="22"/>
              </w:rPr>
              <w:t>Assessoria Técnica: </w:t>
            </w:r>
            <w:r>
              <w:rPr>
                <w:sz w:val="22"/>
              </w:rPr>
              <w:t>Caroline Bertol </w:t>
            </w:r>
            <w:r>
              <w:rPr>
                <w:b/>
                <w:sz w:val="22"/>
              </w:rPr>
              <w:t>Condução dos trabalhos </w:t>
            </w:r>
            <w:r>
              <w:rPr>
                <w:sz w:val="22"/>
              </w:rPr>
              <w:t>(coordenadoras): Josélia Alves e Cristina Barreiros</w:t>
            </w:r>
          </w:p>
        </w:tc>
      </w:tr>
    </w:tbl>
    <w:sectPr>
      <w:pgSz w:w="11910" w:h="16840"/>
      <w:pgMar w:header="106" w:footer="1181" w:top="1660" w:bottom="1380" w:left="114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260160">
          <wp:simplePos x="0" y="0"/>
          <wp:positionH relativeFrom="page">
            <wp:posOffset>0</wp:posOffset>
          </wp:positionH>
          <wp:positionV relativeFrom="page">
            <wp:posOffset>10057425</wp:posOffset>
          </wp:positionV>
          <wp:extent cx="7551674" cy="443099"/>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1" cstate="print"/>
                  <a:stretch>
                    <a:fillRect/>
                  </a:stretch>
                </pic:blipFill>
                <pic:spPr>
                  <a:xfrm>
                    <a:off x="0" y="0"/>
                    <a:ext cx="7551674" cy="443099"/>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522.580017pt;margin-top:771.861755pt;width:12.15pt;height:14.35pt;mso-position-horizontal-relative:page;mso-position-vertical-relative:page;z-index:-16055808" type="#_x0000_t202" filled="false" stroked="false">
          <v:textbox inset="0,0,0,0">
            <w:txbxContent>
              <w:p>
                <w:pPr>
                  <w:spacing w:before="13"/>
                  <w:ind w:left="60" w:right="0" w:firstLine="0"/>
                  <w:jc w:val="left"/>
                  <w:rPr>
                    <w:rFonts w:ascii="Arial"/>
                    <w:b/>
                    <w:sz w:val="22"/>
                  </w:rPr>
                </w:pPr>
                <w:r>
                  <w:rPr/>
                  <w:fldChar w:fldCharType="begin"/>
                </w:r>
                <w:r>
                  <w:rPr>
                    <w:rFonts w:ascii="Arial"/>
                    <w:b/>
                    <w:color w:val="008080"/>
                    <w:w w:val="100"/>
                    <w:sz w:val="22"/>
                  </w:rPr>
                  <w:instrText> PAGE </w:instrText>
                </w:r>
                <w:r>
                  <w:rPr/>
                  <w:fldChar w:fldCharType="separate"/>
                </w:r>
                <w:r>
                  <w:rPr/>
                  <w:t>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259648">
          <wp:simplePos x="0" y="0"/>
          <wp:positionH relativeFrom="page">
            <wp:posOffset>0</wp:posOffset>
          </wp:positionH>
          <wp:positionV relativeFrom="page">
            <wp:posOffset>67214</wp:posOffset>
          </wp:positionV>
          <wp:extent cx="7547609" cy="907633"/>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7547609" cy="907633"/>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046" w:hanging="358"/>
        <w:jc w:val="left"/>
      </w:pPr>
      <w:rPr>
        <w:rFonts w:hint="default"/>
        <w:lang w:val="pt-PT" w:eastAsia="en-US" w:bidi="ar-SA"/>
      </w:rPr>
    </w:lvl>
    <w:lvl w:ilvl="1">
      <w:start w:val="1"/>
      <w:numFmt w:val="decimal"/>
      <w:lvlText w:val="%1.%2"/>
      <w:lvlJc w:val="left"/>
      <w:pPr>
        <w:ind w:left="3046" w:hanging="358"/>
        <w:jc w:val="left"/>
      </w:pPr>
      <w:rPr>
        <w:rFonts w:hint="default" w:ascii="Times New Roman" w:hAnsi="Times New Roman" w:eastAsia="Times New Roman" w:cs="Times New Roman"/>
        <w:w w:val="100"/>
        <w:sz w:val="24"/>
        <w:szCs w:val="24"/>
        <w:lang w:val="pt-PT" w:eastAsia="en-US" w:bidi="ar-SA"/>
      </w:rPr>
    </w:lvl>
    <w:lvl w:ilvl="2">
      <w:start w:val="1"/>
      <w:numFmt w:val="decimal"/>
      <w:lvlText w:val="%1.%2.%3"/>
      <w:lvlJc w:val="left"/>
      <w:pPr>
        <w:ind w:left="4371" w:hanging="617"/>
        <w:jc w:val="left"/>
      </w:pPr>
      <w:rPr>
        <w:rFonts w:hint="default" w:ascii="Times New Roman" w:hAnsi="Times New Roman" w:eastAsia="Times New Roman" w:cs="Times New Roman"/>
        <w:spacing w:val="-4"/>
        <w:w w:val="99"/>
        <w:sz w:val="24"/>
        <w:szCs w:val="24"/>
        <w:lang w:val="pt-PT" w:eastAsia="en-US" w:bidi="ar-SA"/>
      </w:rPr>
    </w:lvl>
    <w:lvl w:ilvl="3">
      <w:start w:val="0"/>
      <w:numFmt w:val="bullet"/>
      <w:lvlText w:val="•"/>
      <w:lvlJc w:val="left"/>
      <w:pPr>
        <w:ind w:left="5105" w:hanging="617"/>
      </w:pPr>
      <w:rPr>
        <w:rFonts w:hint="default"/>
        <w:lang w:val="pt-PT" w:eastAsia="en-US" w:bidi="ar-SA"/>
      </w:rPr>
    </w:lvl>
    <w:lvl w:ilvl="4">
      <w:start w:val="0"/>
      <w:numFmt w:val="bullet"/>
      <w:lvlText w:val="•"/>
      <w:lvlJc w:val="left"/>
      <w:pPr>
        <w:ind w:left="5831" w:hanging="617"/>
      </w:pPr>
      <w:rPr>
        <w:rFonts w:hint="default"/>
        <w:lang w:val="pt-PT" w:eastAsia="en-US" w:bidi="ar-SA"/>
      </w:rPr>
    </w:lvl>
    <w:lvl w:ilvl="5">
      <w:start w:val="0"/>
      <w:numFmt w:val="bullet"/>
      <w:lvlText w:val="•"/>
      <w:lvlJc w:val="left"/>
      <w:pPr>
        <w:ind w:left="6557" w:hanging="617"/>
      </w:pPr>
      <w:rPr>
        <w:rFonts w:hint="default"/>
        <w:lang w:val="pt-PT" w:eastAsia="en-US" w:bidi="ar-SA"/>
      </w:rPr>
    </w:lvl>
    <w:lvl w:ilvl="6">
      <w:start w:val="0"/>
      <w:numFmt w:val="bullet"/>
      <w:lvlText w:val="•"/>
      <w:lvlJc w:val="left"/>
      <w:pPr>
        <w:ind w:left="7283" w:hanging="617"/>
      </w:pPr>
      <w:rPr>
        <w:rFonts w:hint="default"/>
        <w:lang w:val="pt-PT" w:eastAsia="en-US" w:bidi="ar-SA"/>
      </w:rPr>
    </w:lvl>
    <w:lvl w:ilvl="7">
      <w:start w:val="0"/>
      <w:numFmt w:val="bullet"/>
      <w:lvlText w:val="•"/>
      <w:lvlJc w:val="left"/>
      <w:pPr>
        <w:ind w:left="8009" w:hanging="617"/>
      </w:pPr>
      <w:rPr>
        <w:rFonts w:hint="default"/>
        <w:lang w:val="pt-PT" w:eastAsia="en-US" w:bidi="ar-SA"/>
      </w:rPr>
    </w:lvl>
    <w:lvl w:ilvl="8">
      <w:start w:val="0"/>
      <w:numFmt w:val="bullet"/>
      <w:lvlText w:val="•"/>
      <w:lvlJc w:val="left"/>
      <w:pPr>
        <w:ind w:left="8734" w:hanging="617"/>
      </w:pPr>
      <w:rPr>
        <w:rFonts w:hint="default"/>
        <w:lang w:val="pt-P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pt-PT" w:eastAsia="en-US" w:bidi="ar-SA"/>
    </w:rPr>
  </w:style>
  <w:style w:styleId="ListParagraph" w:type="paragraph">
    <w:name w:val="List Paragraph"/>
    <w:basedOn w:val="Normal"/>
    <w:uiPriority w:val="1"/>
    <w:qFormat/>
    <w:pPr>
      <w:spacing w:before="161"/>
      <w:ind w:left="3046" w:right="546"/>
      <w:jc w:val="both"/>
    </w:pPr>
    <w:rPr>
      <w:rFonts w:ascii="Times New Roman" w:hAnsi="Times New Roman" w:eastAsia="Times New Roman" w:cs="Times New Roman"/>
      <w:lang w:val="pt-PT" w:eastAsia="en-US" w:bidi="ar-SA"/>
    </w:rPr>
  </w:style>
  <w:style w:styleId="TableParagraph" w:type="paragraph">
    <w:name w:val="Table Paragraph"/>
    <w:basedOn w:val="Normal"/>
    <w:uiPriority w:val="1"/>
    <w:qFormat/>
    <w:pPr/>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portugues.doingbusiness.org/pt/methodology/dealing-with-construction-permits" TargetMode="External"/><Relationship Id="rId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2021-05-21T18:43:21Z</dcterms:created>
  <dcterms:modified xsi:type="dcterms:W3CDTF">2021-05-21T18:43:21Z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2021-05-21T00:00:00Z</vt:filetime>
  </property>
  <property fmtid="{D5CDD505-2E9C-101B-9397-08002B2CF9AE}" pid="3" name="Creator">
    <vt:lpwstr>Microsoft® Word for Microsoft 365</vt:lpwstr>
  </property>
  <property fmtid="{D5CDD505-2E9C-101B-9397-08002B2CF9AE}" pid="4" name="LastSaved">
    <vt:filetime>2021-05-21T00:00:00Z</vt:filetime>
  </property>
</Properties>
</file>