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/>
      </w:tblPr>
      <w:tblGrid>
        <w:gridCol w:w="9124"/>
      </w:tblGrid>
      <w:tr w:rsidR="00EE0FBB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EE0FBB" w:rsidRDefault="00EE0FBB" w:rsidP="00EC6FD6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0F570A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14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</w:t>
            </w:r>
            <w:r w:rsidR="000F570A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</w:t>
            </w:r>
            <w:r w:rsidR="00EC6FD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EXTRA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ORDINÁRIA CEP-CAU/BR</w:t>
            </w:r>
          </w:p>
        </w:tc>
      </w:tr>
    </w:tbl>
    <w:p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/>
      </w:tblPr>
      <w:tblGrid>
        <w:gridCol w:w="1985"/>
        <w:gridCol w:w="3242"/>
        <w:gridCol w:w="1448"/>
        <w:gridCol w:w="2539"/>
      </w:tblGrid>
      <w:tr w:rsidR="00EE0FBB" w:rsidRPr="004E2FFF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:rsidR="00EE0FBB" w:rsidRPr="004E2FFF" w:rsidRDefault="000F570A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19</w:t>
            </w:r>
            <w:r w:rsidR="00811A51"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 w:rsidR="0043597B"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abril</w:t>
            </w:r>
            <w:r w:rsidR="00811A51" w:rsidRPr="004E2FF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</w:t>
            </w:r>
            <w:r w:rsidR="000F570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30</w:t>
            </w: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1</w:t>
            </w:r>
            <w:r w:rsidR="000F570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0F570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30</w:t>
            </w:r>
          </w:p>
        </w:tc>
      </w:tr>
      <w:tr w:rsidR="00EE0FBB" w:rsidRPr="004E2FFF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730A57" w:rsidP="0043597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:rsidR="00EE0FBB" w:rsidRPr="004E2FFF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250"/>
        <w:gridCol w:w="2976"/>
      </w:tblGrid>
      <w:tr w:rsidR="00EE0FBB" w:rsidRPr="004E2FFF" w:rsidTr="000C1624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4E2FFF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RPr="004E2FFF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E0FBB" w:rsidRPr="004E2FFF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C91F4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José Afonso Botura Portocarrero (MT)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:rsidRPr="004E2FFF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91F4F" w:rsidRPr="004E2FFF" w:rsidRDefault="00C91F4F" w:rsidP="00C91F4F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EE0FBB" w:rsidRPr="004E2FFF" w:rsidTr="001E5967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0C1624" w:rsidRPr="004E2FFF" w:rsidTr="001E5967">
        <w:trPr>
          <w:trHeight w:hRule="exact" w:val="284"/>
        </w:trPr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dotted" w:sz="4" w:space="0" w:color="auto"/>
              <w:right w:val="single" w:sz="4" w:space="0" w:color="A6A6A6"/>
            </w:tcBorders>
            <w:shd w:val="clear" w:color="auto" w:fill="D9D9D9"/>
            <w:vAlign w:val="center"/>
          </w:tcPr>
          <w:p w:rsidR="000C1624" w:rsidRPr="004E2FFF" w:rsidRDefault="000C162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C1624" w:rsidRPr="004E2FFF" w:rsidRDefault="000F570A" w:rsidP="000F570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Conselheiro Federal Matozalém</w:t>
            </w:r>
            <w:r w:rsidR="005023DD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S. Santana (TO) </w:t>
            </w:r>
          </w:p>
        </w:tc>
      </w:tr>
      <w:tr w:rsidR="00EE0FBB" w:rsidRPr="004E2FFF" w:rsidTr="001E5967">
        <w:trPr>
          <w:trHeight w:hRule="exact" w:val="284"/>
        </w:trPr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4E2FF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4E2FFF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Claudia de Mattos Quaresma </w:t>
            </w:r>
          </w:p>
        </w:tc>
      </w:tr>
      <w:tr w:rsidR="00002A0F" w:rsidRPr="004E2FFF" w:rsidTr="001E5967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dotted" w:sz="4" w:space="0" w:color="auto"/>
              <w:right w:val="single" w:sz="4" w:space="0" w:color="A6A6A6"/>
            </w:tcBorders>
            <w:shd w:val="clear" w:color="auto" w:fill="D9D9D9"/>
            <w:vAlign w:val="center"/>
          </w:tcPr>
          <w:p w:rsidR="00002A0F" w:rsidRPr="004E2FFF" w:rsidRDefault="00002A0F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dotted" w:sz="4" w:space="0" w:color="auto"/>
              <w:right w:val="single" w:sz="4" w:space="0" w:color="A6A6A6"/>
            </w:tcBorders>
            <w:vAlign w:val="center"/>
          </w:tcPr>
          <w:p w:rsidR="00002A0F" w:rsidRPr="004E2FFF" w:rsidRDefault="00002A0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Jorge Antônio M. </w:t>
            </w:r>
            <w:proofErr w:type="gramStart"/>
            <w:r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Moura</w:t>
            </w:r>
            <w:proofErr w:type="gramEnd"/>
          </w:p>
        </w:tc>
      </w:tr>
    </w:tbl>
    <w:p w:rsidR="004D006E" w:rsidRDefault="004D006E" w:rsidP="004D006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/>
      </w:tblPr>
      <w:tblGrid>
        <w:gridCol w:w="1985"/>
        <w:gridCol w:w="7090"/>
      </w:tblGrid>
      <w:tr w:rsidR="004D006E" w:rsidTr="004E2FFF">
        <w:tc>
          <w:tcPr>
            <w:tcW w:w="90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06E" w:rsidRDefault="004D006E" w:rsidP="00AC6C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4D006E" w:rsidTr="004E2FFF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06E" w:rsidRDefault="004D006E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06E" w:rsidRPr="004E2FFF" w:rsidRDefault="004D006E" w:rsidP="000F570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E2FF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 </w:t>
            </w:r>
            <w:r w:rsidR="00811A51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</w:t>
            </w:r>
            <w:r w:rsidR="004E2FFF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.</w:t>
            </w:r>
            <w:r w:rsidR="00811A51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Luz de </w:t>
            </w:r>
            <w:proofErr w:type="gramStart"/>
            <w:r w:rsidR="00811A51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Macedo</w:t>
            </w:r>
            <w:proofErr w:type="gramEnd"/>
            <w:r w:rsidR="004E2FFF" w:rsidRPr="004E2FF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</w:p>
        </w:tc>
      </w:tr>
      <w:tr w:rsidR="004D006E" w:rsidTr="004E2FFF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06E" w:rsidRDefault="004D006E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09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47E1F" w:rsidRPr="00023BAF" w:rsidRDefault="00F12557" w:rsidP="0068146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Sobre a proposta de </w:t>
            </w:r>
            <w:r w:rsidR="000F570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composição </w:t>
            </w:r>
            <w:r w:rsidRPr="00023BAF">
              <w:rPr>
                <w:rFonts w:ascii="Times New Roman" w:eastAsia="Cambria" w:hAnsi="Times New Roman" w:cs="Times New Roman"/>
                <w:b w:val="0"/>
                <w:color w:val="auto"/>
              </w:rPr>
              <w:t>da Comissão Temporária de Fiscalização</w:t>
            </w:r>
            <w:r w:rsidR="00977BB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(CTF)</w:t>
            </w:r>
            <w:r w:rsidR="000F570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ser criada e homologada pelo Plenário na pr</w:t>
            </w:r>
            <w:r w:rsidR="00447E1F">
              <w:rPr>
                <w:rFonts w:ascii="Times New Roman" w:eastAsia="Cambria" w:hAnsi="Times New Roman" w:cs="Times New Roman"/>
                <w:b w:val="0"/>
                <w:color w:val="auto"/>
              </w:rPr>
              <w:t>ó</w:t>
            </w:r>
            <w:r w:rsidR="000F570A">
              <w:rPr>
                <w:rFonts w:ascii="Times New Roman" w:eastAsia="Cambria" w:hAnsi="Times New Roman" w:cs="Times New Roman"/>
                <w:b w:val="0"/>
                <w:color w:val="auto"/>
              </w:rPr>
              <w:t>xima reunião dia 29/4/21</w:t>
            </w:r>
            <w:r w:rsidR="00447E1F" w:rsidRPr="00447E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a coordenadora Patrícia informou sobre a importância da </w:t>
            </w:r>
            <w:r w:rsidR="000F570A" w:rsidRPr="00447E1F">
              <w:rPr>
                <w:rFonts w:ascii="Times New Roman" w:eastAsia="Cambria" w:hAnsi="Times New Roman" w:cs="Times New Roman"/>
                <w:b w:val="0"/>
                <w:color w:val="auto"/>
              </w:rPr>
              <w:t>candi</w:t>
            </w:r>
            <w:r w:rsidR="00447E1F">
              <w:rPr>
                <w:rFonts w:ascii="Times New Roman" w:eastAsia="Cambria" w:hAnsi="Times New Roman" w:cs="Times New Roman"/>
                <w:b w:val="0"/>
                <w:color w:val="auto"/>
              </w:rPr>
              <w:t>datura do conselheiro</w:t>
            </w:r>
            <w:r w:rsidR="00447E1F" w:rsidRPr="00447E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Matozalé</w:t>
            </w:r>
            <w:r w:rsidR="00447E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 </w:t>
            </w:r>
            <w:r w:rsidR="000F570A" w:rsidRPr="00447E1F">
              <w:rPr>
                <w:rFonts w:ascii="Times New Roman" w:eastAsia="Cambria" w:hAnsi="Times New Roman" w:cs="Times New Roman"/>
                <w:b w:val="0"/>
                <w:color w:val="auto"/>
              </w:rPr>
              <w:t>para a vaga de “representante do plenário” conforme proposto na Deliberação 004/2021 da CEP-CAU/BR</w:t>
            </w:r>
            <w:r w:rsidR="00C969CB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  <w:r w:rsidR="0068146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447E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Sendo informado pela </w:t>
            </w:r>
            <w:r w:rsidR="00C969C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secretária-chefe da </w:t>
            </w:r>
            <w:r w:rsidR="00447E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SGM, durante a realização desta reunião, </w:t>
            </w:r>
            <w:r w:rsidR="00C969C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sobre </w:t>
            </w:r>
            <w:r w:rsidR="00447E1F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="00C969C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intenção</w:t>
            </w:r>
            <w:proofErr w:type="gramStart"/>
            <w:r w:rsidR="00C969C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447E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gramEnd"/>
            <w:r w:rsidR="00C969C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</w:t>
            </w:r>
            <w:r w:rsidR="00447E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conselheira </w:t>
            </w:r>
            <w:proofErr w:type="spellStart"/>
            <w:r w:rsidR="00447E1F">
              <w:rPr>
                <w:rFonts w:ascii="Times New Roman" w:eastAsia="Cambria" w:hAnsi="Times New Roman" w:cs="Times New Roman"/>
                <w:b w:val="0"/>
                <w:color w:val="auto"/>
              </w:rPr>
              <w:t>Giedre</w:t>
            </w:r>
            <w:proofErr w:type="spellEnd"/>
            <w:r w:rsidR="00C969C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do ES, </w:t>
            </w:r>
            <w:r w:rsidR="00447E1F">
              <w:rPr>
                <w:rFonts w:ascii="Times New Roman" w:eastAsia="Cambria" w:hAnsi="Times New Roman" w:cs="Times New Roman"/>
                <w:b w:val="0"/>
                <w:color w:val="auto"/>
              </w:rPr>
              <w:t>teria de se candidatar</w:t>
            </w:r>
            <w:r w:rsidR="00C969C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como representante do plenário para ser membro da nova CTF.</w:t>
            </w:r>
          </w:p>
        </w:tc>
      </w:tr>
    </w:tbl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:rsidR="00EE0FBB" w:rsidRDefault="00EE0FBB" w:rsidP="00EE0FBB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523E16" w:rsidTr="00AC6CC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523E16" w:rsidRDefault="00230462" w:rsidP="002304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nº </w:t>
            </w:r>
            <w:r w:rsidRPr="003D77A8">
              <w:rPr>
                <w:rFonts w:ascii="Times New Roman" w:eastAsia="Cambria" w:hAnsi="Times New Roman" w:cs="Times New Roman"/>
                <w:color w:val="auto"/>
              </w:rPr>
              <w:t>998170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/2019 – </w:t>
            </w:r>
            <w:r>
              <w:rPr>
                <w:rFonts w:ascii="Times New Roman" w:hAnsi="Times New Roman"/>
              </w:rPr>
              <w:t xml:space="preserve">Recurso em Processo de Interrupção de Registro do CAU/MG - </w:t>
            </w:r>
            <w:proofErr w:type="gramStart"/>
            <w:r>
              <w:rPr>
                <w:rFonts w:ascii="Times New Roman" w:hAnsi="Times New Roman"/>
              </w:rPr>
              <w:t>Interessado(</w:t>
            </w:r>
            <w:proofErr w:type="gramEnd"/>
            <w:r>
              <w:rPr>
                <w:rFonts w:ascii="Times New Roman" w:hAnsi="Times New Roman"/>
              </w:rPr>
              <w:t xml:space="preserve">a) </w:t>
            </w:r>
          </w:p>
        </w:tc>
      </w:tr>
      <w:tr w:rsidR="00523E16" w:rsidTr="00AC6CC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E215D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523E16" w:rsidTr="00AC6CC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523E16" w:rsidRDefault="00230462" w:rsidP="000F570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EE0FBB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230462" w:rsidRPr="00230462" w:rsidRDefault="00230462" w:rsidP="0023046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3046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008/2021-CEP-CAU/BR</w:t>
            </w:r>
          </w:p>
          <w:p w:rsidR="00230462" w:rsidRPr="00230462" w:rsidRDefault="00230462" w:rsidP="00230462">
            <w:pPr>
              <w:numPr>
                <w:ilvl w:val="0"/>
                <w:numId w:val="1"/>
              </w:numPr>
              <w:spacing w:after="0" w:line="240" w:lineRule="auto"/>
              <w:ind w:left="374" w:hanging="357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30462">
              <w:rPr>
                <w:rFonts w:ascii="Times New Roman" w:hAnsi="Times New Roman"/>
                <w:b w:val="0"/>
                <w:lang w:eastAsia="pt-BR"/>
              </w:rPr>
              <w:t>Acompanhar o Relatório e Voto Fundamentado da conselheira relatora no âmbito da CEP-CAU/BR, no sentido de recomendar ao Plenário do CAU/BR:</w:t>
            </w:r>
          </w:p>
          <w:p w:rsidR="00230462" w:rsidRPr="00230462" w:rsidRDefault="00230462" w:rsidP="0023046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30462">
              <w:rPr>
                <w:rFonts w:ascii="Times New Roman" w:hAnsi="Times New Roman"/>
                <w:b w:val="0"/>
              </w:rPr>
              <w:t xml:space="preserve">DAR PROVIMENTO ao recurso da arquiteta e urbanista </w:t>
            </w:r>
            <w:r w:rsidRPr="00230462">
              <w:rPr>
                <w:rFonts w:ascii="Times New Roman" w:eastAsia="Times New Roman" w:hAnsi="Times New Roman"/>
                <w:b w:val="0"/>
                <w:bCs/>
                <w:lang w:eastAsia="pt-BR"/>
              </w:rPr>
              <w:t>Ana Luiza Marigo dos Reis Salum</w:t>
            </w:r>
            <w:r w:rsidRPr="00230462">
              <w:rPr>
                <w:rFonts w:ascii="Times New Roman" w:hAnsi="Times New Roman"/>
                <w:b w:val="0"/>
                <w:lang w:eastAsia="pt-BR"/>
              </w:rPr>
              <w:t>;</w:t>
            </w:r>
          </w:p>
          <w:p w:rsidR="00A41576" w:rsidRDefault="00230462" w:rsidP="00A4157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30462">
              <w:rPr>
                <w:rFonts w:ascii="Times New Roman" w:hAnsi="Times New Roman"/>
                <w:b w:val="0"/>
              </w:rPr>
              <w:t>Deferir o requerimento de interrupção de registro da profissional recorrente, determinando a data de 26 de abril</w:t>
            </w:r>
            <w:r w:rsidR="006619AE">
              <w:rPr>
                <w:rFonts w:ascii="Times New Roman" w:hAnsi="Times New Roman"/>
                <w:b w:val="0"/>
              </w:rPr>
              <w:t xml:space="preserve"> de 2015</w:t>
            </w:r>
            <w:r w:rsidR="00A41576">
              <w:rPr>
                <w:rFonts w:ascii="Times New Roman" w:hAnsi="Times New Roman"/>
                <w:b w:val="0"/>
              </w:rPr>
              <w:t>;</w:t>
            </w:r>
          </w:p>
          <w:p w:rsidR="006619AE" w:rsidRPr="00045F24" w:rsidRDefault="006619AE" w:rsidP="006619AE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045F24">
              <w:rPr>
                <w:rFonts w:ascii="Times New Roman" w:hAnsi="Times New Roman"/>
                <w:b w:val="0"/>
              </w:rPr>
              <w:t xml:space="preserve">Recomendar ao CAU/MG que realize as comunicações por um meio que assegure a certeza da ciência do interessado, conforme legislação do processo administrativo público federal; </w:t>
            </w:r>
          </w:p>
          <w:p w:rsidR="00230462" w:rsidRPr="006E7535" w:rsidRDefault="006619AE" w:rsidP="006E7535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045F24">
              <w:rPr>
                <w:rFonts w:ascii="Times New Roman" w:hAnsi="Times New Roman"/>
                <w:b w:val="0"/>
              </w:rPr>
              <w:t>Recomendar ao Plenário do CAU/BR que determine o encaminhamento à Gerência do CSC do CAU/BR da solicitação do Plenário do CAU/MG, constante da DPOMG nº 0097.6.3/2019, para criação de um dispositivo no SICCAU que gere, automaticamente, o</w:t>
            </w:r>
            <w:r w:rsidR="006E7535">
              <w:rPr>
                <w:rFonts w:ascii="Times New Roman" w:hAnsi="Times New Roman"/>
                <w:b w:val="0"/>
              </w:rPr>
              <w:t xml:space="preserve"> comprovante de recebimento </w:t>
            </w:r>
            <w:r w:rsidRPr="00045F24">
              <w:rPr>
                <w:rFonts w:ascii="Times New Roman" w:hAnsi="Times New Roman"/>
                <w:b w:val="0"/>
              </w:rPr>
              <w:t xml:space="preserve">por parte do profissional dos “despachos” </w:t>
            </w:r>
            <w:r w:rsidR="006E7535">
              <w:rPr>
                <w:rFonts w:ascii="Times New Roman" w:hAnsi="Times New Roman"/>
                <w:b w:val="0"/>
              </w:rPr>
              <w:t>realizados</w:t>
            </w:r>
            <w:r w:rsidRPr="00045F24">
              <w:rPr>
                <w:rFonts w:ascii="Times New Roman" w:hAnsi="Times New Roman"/>
                <w:b w:val="0"/>
              </w:rPr>
              <w:t xml:space="preserve"> no protocolo do qual conste como pessoa interessada; </w:t>
            </w:r>
            <w:proofErr w:type="gramStart"/>
            <w:r w:rsidRPr="00045F24">
              <w:rPr>
                <w:rFonts w:ascii="Times New Roman" w:hAnsi="Times New Roman"/>
                <w:b w:val="0"/>
              </w:rPr>
              <w:t>e</w:t>
            </w:r>
            <w:proofErr w:type="gramEnd"/>
          </w:p>
          <w:p w:rsidR="00230462" w:rsidRPr="00230462" w:rsidRDefault="00230462" w:rsidP="0023046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41576">
              <w:rPr>
                <w:rFonts w:ascii="Times New Roman" w:hAnsi="Times New Roman"/>
                <w:b w:val="0"/>
              </w:rPr>
              <w:t xml:space="preserve">Remeter </w:t>
            </w:r>
            <w:r w:rsidRPr="00A41576">
              <w:rPr>
                <w:rFonts w:ascii="Times New Roman" w:eastAsia="Times New Roman" w:hAnsi="Times New Roman"/>
                <w:b w:val="0"/>
                <w:lang w:eastAsia="pt-BR"/>
              </w:rPr>
              <w:t xml:space="preserve">a decisão </w:t>
            </w:r>
            <w:r w:rsidRPr="00A41576">
              <w:rPr>
                <w:rFonts w:ascii="Times New Roman" w:hAnsi="Times New Roman"/>
                <w:b w:val="0"/>
                <w:lang w:eastAsia="pt-BR"/>
              </w:rPr>
              <w:t>ao Conselho de Arquitetura e Urbanismo</w:t>
            </w:r>
            <w:r w:rsidRPr="00230462">
              <w:rPr>
                <w:rFonts w:ascii="Times New Roman" w:hAnsi="Times New Roman"/>
                <w:b w:val="0"/>
                <w:lang w:eastAsia="pt-BR"/>
              </w:rPr>
              <w:t xml:space="preserve"> de Minas Gerais (CAU/MG) para as providências cabíveis.</w:t>
            </w:r>
          </w:p>
          <w:p w:rsidR="00230462" w:rsidRPr="00230462" w:rsidRDefault="00230462" w:rsidP="00230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230462">
              <w:rPr>
                <w:rFonts w:ascii="Times New Roman" w:eastAsia="Times New Roman" w:hAnsi="Times New Roman"/>
                <w:b w:val="0"/>
                <w:lang w:eastAsia="pt-BR"/>
              </w:rPr>
              <w:lastRenderedPageBreak/>
              <w:t xml:space="preserve">2 – </w:t>
            </w:r>
            <w:r w:rsidRPr="00230462">
              <w:rPr>
                <w:rFonts w:ascii="Times New Roman" w:hAnsi="Times New Roman"/>
                <w:b w:val="0"/>
              </w:rPr>
              <w:t xml:space="preserve">Encaminhar a </w:t>
            </w:r>
            <w:r w:rsidRPr="00230462">
              <w:rPr>
                <w:rFonts w:ascii="Times New Roman" w:hAnsi="Times New Roman"/>
                <w:b w:val="0"/>
                <w:lang w:eastAsia="pt-BR"/>
              </w:rPr>
              <w:t xml:space="preserve">esta Deliberação e arquivos, em anexo, para verificação e tomada das seguintes providências, </w:t>
            </w:r>
            <w:r w:rsidRPr="00230462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838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1275"/>
              <w:gridCol w:w="3544"/>
              <w:gridCol w:w="1559"/>
            </w:tblGrid>
            <w:tr w:rsidR="00230462" w:rsidRPr="00230462" w:rsidTr="00230462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230462" w:rsidRPr="00230462" w:rsidTr="00230462">
              <w:trPr>
                <w:trHeight w:val="39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Comunicar a Presidência, tramitar protocolo para Plenária e inserir na pauta da próxima reunião para aprovação da Presidência e </w:t>
                  </w:r>
                  <w:proofErr w:type="gramStart"/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>CD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>3</w:t>
                  </w:r>
                  <w:proofErr w:type="gramEnd"/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</w:t>
                  </w:r>
                </w:p>
              </w:tc>
            </w:tr>
            <w:tr w:rsidR="00230462" w:rsidRPr="00230462" w:rsidTr="00230462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>Analisar a demanda e definir se será pautado na próxima reunião plenária e discutir no Conselho Diretor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462" w:rsidRPr="00230462" w:rsidRDefault="00230462" w:rsidP="00230462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Reunião do CD</w:t>
                  </w: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de abril ou maio</w:t>
                  </w:r>
                </w:p>
              </w:tc>
            </w:tr>
            <w:tr w:rsidR="00230462" w:rsidRPr="00230462" w:rsidTr="00230462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462" w:rsidRPr="00230462" w:rsidRDefault="00230462" w:rsidP="002304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>Apreciar e julgar o recurso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0462" w:rsidRPr="00230462" w:rsidRDefault="00230462" w:rsidP="00230462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 ser definido pelo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C</w:t>
                  </w:r>
                  <w:r w:rsidRPr="00230462">
                    <w:rPr>
                      <w:rFonts w:ascii="Times New Roman" w:hAnsi="Times New Roman"/>
                      <w:b w:val="0"/>
                      <w:lang w:eastAsia="pt-BR"/>
                    </w:rPr>
                    <w:t>D</w:t>
                  </w:r>
                </w:p>
              </w:tc>
            </w:tr>
          </w:tbl>
          <w:p w:rsidR="00AC6CCE" w:rsidRPr="00230462" w:rsidRDefault="00230462" w:rsidP="0023046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30462">
              <w:rPr>
                <w:rFonts w:ascii="Times New Roman" w:eastAsia="Times New Roman" w:hAnsi="Times New Roman"/>
                <w:b w:val="0"/>
                <w:lang w:eastAsia="pt-BR"/>
              </w:rPr>
              <w:t>3-</w:t>
            </w:r>
            <w:proofErr w:type="gramStart"/>
            <w:r w:rsidRPr="00230462">
              <w:rPr>
                <w:rFonts w:ascii="Times New Roman" w:eastAsia="Times New Roman" w:hAnsi="Times New Roman"/>
                <w:b w:val="0"/>
                <w:lang w:eastAsia="pt-BR"/>
              </w:rPr>
              <w:t xml:space="preserve">  </w:t>
            </w:r>
            <w:proofErr w:type="gramEnd"/>
            <w:r w:rsidRPr="00230462">
              <w:rPr>
                <w:rFonts w:ascii="Times New Roman" w:eastAsia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:rsidR="000F570A" w:rsidRDefault="000F570A" w:rsidP="000F570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0F570A" w:rsidTr="0023046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F570A" w:rsidRPr="00230462" w:rsidRDefault="00230462" w:rsidP="002304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Protocolo nº 924503/2019 – Recurso em Processo de fiscalização do CAU/MG (84) </w:t>
            </w:r>
            <w:proofErr w:type="gramStart"/>
            <w:r>
              <w:rPr>
                <w:rFonts w:ascii="Times New Roman" w:hAnsi="Times New Roman"/>
              </w:rPr>
              <w:t>Interessado(</w:t>
            </w:r>
            <w:proofErr w:type="gramEnd"/>
            <w:r>
              <w:rPr>
                <w:rFonts w:ascii="Times New Roman" w:hAnsi="Times New Roman"/>
              </w:rPr>
              <w:t xml:space="preserve">a) </w:t>
            </w:r>
            <w:proofErr w:type="spellStart"/>
            <w:r>
              <w:rPr>
                <w:rFonts w:ascii="Times New Roman" w:hAnsi="Times New Roman"/>
              </w:rPr>
              <w:t>Vandercir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F570A" w:rsidTr="0023046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Presidência do CAU/BR</w:t>
            </w:r>
          </w:p>
        </w:tc>
      </w:tr>
      <w:tr w:rsidR="000F570A" w:rsidTr="0023046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Conselheiro </w:t>
            </w:r>
            <w:r w:rsidR="00230462">
              <w:rPr>
                <w:rFonts w:ascii="Times New Roman" w:eastAsia="Cambria" w:hAnsi="Times New Roman" w:cs="Times New Roman"/>
                <w:b w:val="0"/>
                <w:color w:val="auto"/>
              </w:rPr>
              <w:t>Jose Afonso</w:t>
            </w:r>
            <w:proofErr w:type="gramEnd"/>
          </w:p>
        </w:tc>
      </w:tr>
      <w:tr w:rsidR="000F570A" w:rsidTr="0023046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230462" w:rsidRDefault="008E7BCB" w:rsidP="0023046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Cancelar a </w:t>
            </w:r>
            <w:r w:rsidR="00230462" w:rsidRPr="0023046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</w:t>
            </w:r>
            <w:r w:rsidR="0023046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ão nº 009/2021-CEP-CAU/BR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  <w:p w:rsidR="000F570A" w:rsidRPr="00230462" w:rsidRDefault="008E7BCB" w:rsidP="008E7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 será pautada numa próxima reunião da Comissão para apreciar e deliberar sobre a revisão e complementação do relatório e voto do relator.</w:t>
            </w:r>
          </w:p>
        </w:tc>
      </w:tr>
    </w:tbl>
    <w:p w:rsidR="000F570A" w:rsidRDefault="000F570A" w:rsidP="000F570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0F570A" w:rsidTr="0023046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F570A" w:rsidRDefault="00230462" w:rsidP="002304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nº 404487/2016 – Recurso em Processo de fiscalização do CAU/RJ (81) </w:t>
            </w:r>
            <w:proofErr w:type="gramStart"/>
            <w:r>
              <w:rPr>
                <w:rFonts w:ascii="Times New Roman" w:hAnsi="Times New Roman"/>
              </w:rPr>
              <w:t>Interessado(</w:t>
            </w:r>
            <w:proofErr w:type="gramEnd"/>
            <w:r>
              <w:rPr>
                <w:rFonts w:ascii="Times New Roman" w:hAnsi="Times New Roman"/>
              </w:rPr>
              <w:t>a) Etyenne</w:t>
            </w:r>
          </w:p>
        </w:tc>
      </w:tr>
      <w:tr w:rsidR="000F570A" w:rsidTr="0023046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Presidência do CAU/BR</w:t>
            </w:r>
          </w:p>
        </w:tc>
      </w:tr>
      <w:tr w:rsidR="000F570A" w:rsidTr="0023046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2304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gramEnd"/>
            <w:r w:rsidR="002304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</w:t>
            </w:r>
          </w:p>
        </w:tc>
      </w:tr>
      <w:tr w:rsidR="000F570A" w:rsidTr="0023046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F570A" w:rsidRDefault="000F570A" w:rsidP="0023046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8E7BCB" w:rsidRPr="00230462" w:rsidRDefault="008E7BCB" w:rsidP="008E7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Cancelar a </w:t>
            </w:r>
            <w:r w:rsidR="00230462" w:rsidRPr="0023046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</w:t>
            </w:r>
            <w:r w:rsidR="0023046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ão nº 010/2021-CEP-CAU/BR</w:t>
            </w:r>
          </w:p>
          <w:p w:rsidR="000F570A" w:rsidRPr="00230462" w:rsidRDefault="008E7BCB" w:rsidP="00230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 será pautada numa próxima reunião da Comissão para apreciar e deliberar sobre a revisão e complementação do relatório e voto do relator.</w:t>
            </w:r>
          </w:p>
        </w:tc>
      </w:tr>
    </w:tbl>
    <w:p w:rsidR="005D36EA" w:rsidRDefault="005D36EA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523E16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523E16" w:rsidRDefault="00ED5578" w:rsidP="00ED5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nº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1282475/2021 - CAURS encaminha proposta de Resolução para instituir a obrigatoriedade do </w:t>
            </w:r>
            <w:r w:rsidRPr="003D77A8">
              <w:rPr>
                <w:rFonts w:ascii="Times New Roman" w:eastAsia="Cambria" w:hAnsi="Times New Roman" w:cs="Times New Roman"/>
                <w:color w:val="auto"/>
              </w:rPr>
              <w:t>Caderno de Execução de Obra</w:t>
            </w:r>
            <w:r>
              <w:rPr>
                <w:rFonts w:ascii="Times New Roman" w:eastAsia="Cambria" w:hAnsi="Times New Roman" w:cs="Times New Roman"/>
                <w:color w:val="auto"/>
              </w:rPr>
              <w:t>s e Serviços de Arquitetura e Urbanismo.</w:t>
            </w:r>
          </w:p>
        </w:tc>
      </w:tr>
      <w:tr w:rsidR="00523E16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523E16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23E16" w:rsidRDefault="00523E16" w:rsidP="00523E1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523E16" w:rsidRDefault="001577F5" w:rsidP="00523E1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5E4322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4322" w:rsidRDefault="005E4322" w:rsidP="00AC6CC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5E4322" w:rsidRDefault="001577F5" w:rsidP="000F570A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matéria </w:t>
            </w:r>
            <w:r w:rsidR="000F570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não foi </w:t>
            </w:r>
            <w:r w:rsidR="00977BB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será apreciada </w:t>
            </w:r>
            <w:r w:rsidR="000F570A">
              <w:rPr>
                <w:rFonts w:ascii="Times New Roman" w:eastAsia="Cambria" w:hAnsi="Times New Roman" w:cs="Times New Roman"/>
                <w:b w:val="0"/>
                <w:color w:val="auto"/>
              </w:rPr>
              <w:t>e será pautada na próxima reunião ordinária da comissão, em 13 e 14 de maio de 2021.</w:t>
            </w:r>
          </w:p>
        </w:tc>
      </w:tr>
    </w:tbl>
    <w:p w:rsidR="00E83EF1" w:rsidRDefault="00E83EF1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41A20" w:rsidRPr="00FC12A1" w:rsidRDefault="00E41A20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FC12A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786E97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FC12A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A32D8" w:rsidRPr="00FC12A1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FC12A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:rsidR="00E41A20" w:rsidRPr="00E41A20" w:rsidRDefault="00E41A20" w:rsidP="00E41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E41A2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E41A20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E41A20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E41A20" w:rsidRDefault="00E41A20" w:rsidP="00E41A2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4E2FFF" w:rsidRDefault="004E2FFF" w:rsidP="00E41A2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4E2FFF" w:rsidRPr="00E41A20" w:rsidRDefault="004E2FFF" w:rsidP="00E41A2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41A20" w:rsidRP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E41A20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E41A20" w:rsidRP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41A20"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:rsid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786E97" w:rsidRDefault="00786E97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41A20" w:rsidRPr="00E41A20" w:rsidRDefault="000A32D8" w:rsidP="00E41A2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104</w:t>
      </w:r>
      <w:r w:rsidR="00E41A20" w:rsidRPr="00E41A20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41A20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41A20" w:rsidRPr="00E41A20" w:rsidRDefault="00E41A20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E41A20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41A20" w:rsidRPr="00E41A20" w:rsidTr="00AC6CCE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41A20" w:rsidRPr="00E41A20" w:rsidTr="00AC6CCE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41A20" w:rsidRPr="00E41A20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Patrícia Silva Luz de Macedo</w:t>
            </w:r>
            <w:proofErr w:type="gramStart"/>
            <w:r w:rsidRPr="00E41A20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786E97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proofErr w:type="gramEnd"/>
            <w:r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786E97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786E97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786E97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AC6CCE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786E97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AC6CCE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786E97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AC6CCE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Pr="00E41A20" w:rsidRDefault="000A32D8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104</w:t>
            </w:r>
            <w:r w:rsidR="00E41A20"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41A20" w:rsidRPr="00E41A20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786E9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13</w:t>
            </w:r>
            <w:r w:rsidRPr="00E41A2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0A32D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5</w:t>
            </w:r>
            <w:r w:rsidRPr="00E41A2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Default="00E41A20" w:rsidP="00E41A2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FF0000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Aprovação da Súmula da </w:t>
            </w:r>
            <w:r w:rsidR="00230462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14</w:t>
            </w:r>
            <w:r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ª Reunião </w:t>
            </w:r>
            <w:r w:rsidR="00230462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Extrao</w:t>
            </w:r>
            <w:r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rdinária </w:t>
            </w:r>
            <w:r w:rsidR="000A32D8" w:rsidRPr="000A32D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da CEP-CAU/BR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</w:t>
            </w:r>
            <w:r w:rsidRPr="00786E9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votação: </w:t>
            </w:r>
            <w:r w:rsidR="0071447A" w:rsidRPr="00786E9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786E97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71447A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Não</w:t>
            </w:r>
            <w:r w:rsidR="00037FC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proofErr w:type="gramStart"/>
            <w:r w:rsidR="0071447A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Abstenções</w:t>
            </w:r>
            <w:r w:rsidR="00037FC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28B4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28B4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37FC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28B4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71447A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Total</w:t>
            </w:r>
            <w:r w:rsidR="003C28B4" w:rsidRPr="00786E9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de votos</w:t>
            </w:r>
            <w:proofErr w:type="gramEnd"/>
            <w:r w:rsidR="0071447A" w:rsidRPr="00786E9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786E97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="0071447A" w:rsidRPr="00786E9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71447A" w:rsidRPr="00553B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41A20" w:rsidRPr="00E41A20" w:rsidRDefault="00E41A20" w:rsidP="0071447A">
            <w:pP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</w:tc>
      </w:tr>
    </w:tbl>
    <w:p w:rsidR="00E41A20" w:rsidRPr="00E41A20" w:rsidRDefault="00E41A20" w:rsidP="00E41A20">
      <w:pPr>
        <w:spacing w:line="259" w:lineRule="auto"/>
        <w:rPr>
          <w:rFonts w:ascii="Times New Roman" w:hAnsi="Times New Roman"/>
          <w:lang w:eastAsia="pt-BR"/>
        </w:rPr>
      </w:pPr>
    </w:p>
    <w:p w:rsidR="004D006E" w:rsidRPr="00EE0FBB" w:rsidRDefault="004D006E" w:rsidP="00E41A20"/>
    <w:sectPr w:rsidR="004D006E" w:rsidRPr="00EE0FBB" w:rsidSect="009A7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1F" w:rsidRDefault="00197A1F" w:rsidP="00783D72">
      <w:pPr>
        <w:spacing w:after="0" w:line="240" w:lineRule="auto"/>
      </w:pPr>
      <w:r>
        <w:separator/>
      </w:r>
    </w:p>
  </w:endnote>
  <w:endnote w:type="continuationSeparator" w:id="0">
    <w:p w:rsidR="00197A1F" w:rsidRDefault="00197A1F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62" w:rsidRDefault="002304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230462" w:rsidRPr="00C25F47" w:rsidRDefault="00230462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F206F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2F206F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8E7BCB">
          <w:rPr>
            <w:rFonts w:ascii="Arial" w:hAnsi="Arial" w:cs="Arial"/>
            <w:b/>
            <w:bCs/>
            <w:noProof/>
            <w:color w:val="008080"/>
          </w:rPr>
          <w:t>1</w:t>
        </w:r>
        <w:r w:rsidR="002F206F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230462" w:rsidRPr="00C25F47" w:rsidRDefault="00230462" w:rsidP="00C25F47">
    <w:pPr>
      <w:pStyle w:val="Rodap"/>
    </w:pP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62" w:rsidRDefault="002304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1F" w:rsidRDefault="00197A1F" w:rsidP="00783D72">
      <w:pPr>
        <w:spacing w:after="0" w:line="240" w:lineRule="auto"/>
      </w:pPr>
      <w:r>
        <w:separator/>
      </w:r>
    </w:p>
  </w:footnote>
  <w:footnote w:type="continuationSeparator" w:id="0">
    <w:p w:rsidR="00197A1F" w:rsidRDefault="00197A1F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62" w:rsidRDefault="002304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62" w:rsidRDefault="0023046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62" w:rsidRDefault="0023046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C5B"/>
    <w:multiLevelType w:val="hybridMultilevel"/>
    <w:tmpl w:val="287EE396"/>
    <w:lvl w:ilvl="0" w:tplc="4AB68508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72E1FF5"/>
    <w:multiLevelType w:val="hybridMultilevel"/>
    <w:tmpl w:val="5E24F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50FAD"/>
    <w:multiLevelType w:val="hybridMultilevel"/>
    <w:tmpl w:val="287EE396"/>
    <w:lvl w:ilvl="0" w:tplc="4AB68508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02A0F"/>
    <w:rsid w:val="00023BAF"/>
    <w:rsid w:val="00031F0F"/>
    <w:rsid w:val="00037FC7"/>
    <w:rsid w:val="00043C3A"/>
    <w:rsid w:val="00045F24"/>
    <w:rsid w:val="00055ED7"/>
    <w:rsid w:val="000A32D8"/>
    <w:rsid w:val="000C1624"/>
    <w:rsid w:val="000E6864"/>
    <w:rsid w:val="000F4297"/>
    <w:rsid w:val="000F570A"/>
    <w:rsid w:val="001577F5"/>
    <w:rsid w:val="00164073"/>
    <w:rsid w:val="00193E0F"/>
    <w:rsid w:val="00197A1F"/>
    <w:rsid w:val="001B329B"/>
    <w:rsid w:val="001C2BF4"/>
    <w:rsid w:val="001E5967"/>
    <w:rsid w:val="00230462"/>
    <w:rsid w:val="00250E3A"/>
    <w:rsid w:val="002A57DD"/>
    <w:rsid w:val="002F206F"/>
    <w:rsid w:val="00396F8F"/>
    <w:rsid w:val="003C28B4"/>
    <w:rsid w:val="0043597B"/>
    <w:rsid w:val="00447E1F"/>
    <w:rsid w:val="004D006E"/>
    <w:rsid w:val="004E2FFF"/>
    <w:rsid w:val="005023DD"/>
    <w:rsid w:val="00506F50"/>
    <w:rsid w:val="00523E16"/>
    <w:rsid w:val="005D36EA"/>
    <w:rsid w:val="005E4322"/>
    <w:rsid w:val="006619AE"/>
    <w:rsid w:val="0068146F"/>
    <w:rsid w:val="006A408E"/>
    <w:rsid w:val="006A7B56"/>
    <w:rsid w:val="006E4C9A"/>
    <w:rsid w:val="006E7535"/>
    <w:rsid w:val="0071447A"/>
    <w:rsid w:val="00715CBD"/>
    <w:rsid w:val="0072616E"/>
    <w:rsid w:val="00730A57"/>
    <w:rsid w:val="00732F93"/>
    <w:rsid w:val="00783D72"/>
    <w:rsid w:val="00786E97"/>
    <w:rsid w:val="007E2338"/>
    <w:rsid w:val="00811A51"/>
    <w:rsid w:val="00820AFA"/>
    <w:rsid w:val="0084792D"/>
    <w:rsid w:val="00850671"/>
    <w:rsid w:val="00875E14"/>
    <w:rsid w:val="008E45D2"/>
    <w:rsid w:val="008E7BCB"/>
    <w:rsid w:val="00977BB6"/>
    <w:rsid w:val="0099292E"/>
    <w:rsid w:val="009931E9"/>
    <w:rsid w:val="009A7A63"/>
    <w:rsid w:val="00A409A5"/>
    <w:rsid w:val="00A41576"/>
    <w:rsid w:val="00A46FF8"/>
    <w:rsid w:val="00A65981"/>
    <w:rsid w:val="00A84D13"/>
    <w:rsid w:val="00AC6CCE"/>
    <w:rsid w:val="00AD25D0"/>
    <w:rsid w:val="00AF6CDD"/>
    <w:rsid w:val="00B13B6E"/>
    <w:rsid w:val="00B405CB"/>
    <w:rsid w:val="00B5275D"/>
    <w:rsid w:val="00B716CC"/>
    <w:rsid w:val="00BA7466"/>
    <w:rsid w:val="00BC7047"/>
    <w:rsid w:val="00C00FD5"/>
    <w:rsid w:val="00C25F47"/>
    <w:rsid w:val="00C91F4F"/>
    <w:rsid w:val="00C969CB"/>
    <w:rsid w:val="00CA6A9F"/>
    <w:rsid w:val="00CC4C33"/>
    <w:rsid w:val="00D506AD"/>
    <w:rsid w:val="00DB2DA6"/>
    <w:rsid w:val="00DF61E6"/>
    <w:rsid w:val="00E41A20"/>
    <w:rsid w:val="00E625E1"/>
    <w:rsid w:val="00E83EF1"/>
    <w:rsid w:val="00EB1374"/>
    <w:rsid w:val="00EC0137"/>
    <w:rsid w:val="00EC6FD6"/>
    <w:rsid w:val="00ED5578"/>
    <w:rsid w:val="00ED7498"/>
    <w:rsid w:val="00EE0FBB"/>
    <w:rsid w:val="00F12557"/>
    <w:rsid w:val="00F32C3A"/>
    <w:rsid w:val="00FC12A1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714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47A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47A"/>
    <w:rPr>
      <w:rFonts w:ascii="Cambria" w:eastAsia="Cambria" w:hAnsi="Cambria" w:cs="Times New Roman"/>
      <w:sz w:val="20"/>
      <w:szCs w:val="20"/>
    </w:rPr>
  </w:style>
  <w:style w:type="paragraph" w:styleId="Reviso">
    <w:name w:val="Revision"/>
    <w:hidden/>
    <w:uiPriority w:val="99"/>
    <w:semiHidden/>
    <w:rsid w:val="004E2FFF"/>
    <w:pPr>
      <w:spacing w:after="0" w:line="240" w:lineRule="auto"/>
    </w:pPr>
    <w:rPr>
      <w:rFonts w:ascii="Arial" w:hAnsi="Arial" w:cs="Arial"/>
      <w:b/>
      <w:color w:val="000000" w:themeColor="text1"/>
    </w:rPr>
  </w:style>
  <w:style w:type="paragraph" w:styleId="PargrafodaLista">
    <w:name w:val="List Paragraph"/>
    <w:basedOn w:val="Normal"/>
    <w:uiPriority w:val="34"/>
    <w:qFormat/>
    <w:rsid w:val="00230462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568E0-3171-461D-8A34-31147E57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831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Quaresma</dc:creator>
  <cp:lastModifiedBy>Claudia de M. Quaresma</cp:lastModifiedBy>
  <cp:revision>9</cp:revision>
  <dcterms:created xsi:type="dcterms:W3CDTF">2021-05-05T14:50:00Z</dcterms:created>
  <dcterms:modified xsi:type="dcterms:W3CDTF">2021-05-20T17:15:00Z</dcterms:modified>
</cp:coreProperties>
</file>