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A96559" w:rsidRPr="00A96559" w:rsidTr="006C5155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96559" w:rsidRPr="006D23E6" w:rsidRDefault="00A96559" w:rsidP="00683125">
            <w:pPr>
              <w:keepNext/>
              <w:spacing w:before="3pt" w:after="3pt" w:line="12pt" w:lineRule="auto"/>
              <w:jc w:val="center"/>
              <w:outlineLvl w:val="0"/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</w:pPr>
            <w:r w:rsidRPr="006D23E6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 xml:space="preserve">SÚMULA DA </w:t>
            </w:r>
            <w:r w:rsidR="006C0B82" w:rsidRPr="006D23E6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10</w:t>
            </w:r>
            <w:r w:rsidR="00683125" w:rsidRPr="006D23E6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 xml:space="preserve">ª </w:t>
            </w:r>
            <w:r w:rsidRPr="006D23E6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 xml:space="preserve">REUNIÃO </w:t>
            </w:r>
            <w:r w:rsidR="00BB20FA" w:rsidRPr="006D23E6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EXTRA</w:t>
            </w:r>
            <w:r w:rsidRPr="006D23E6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ORDINÁRIA</w:t>
            </w:r>
            <w:r w:rsidRPr="006D23E6">
              <w:rPr>
                <w:rFonts w:ascii="Times New Roman" w:eastAsia="Times New Roman" w:hAnsi="Times New Roman" w:cs="Times New Roman"/>
                <w:b w:val="0"/>
                <w:bCs/>
                <w:smallCaps/>
                <w:color w:val="auto"/>
                <w:kern w:val="32"/>
              </w:rPr>
              <w:t xml:space="preserve"> </w:t>
            </w:r>
            <w:r w:rsidRPr="006D23E6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:rsidR="00A96559" w:rsidRPr="00A96559" w:rsidRDefault="00A96559" w:rsidP="00A96559">
      <w:pPr>
        <w:spacing w:after="0pt" w:line="12pt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A96559" w:rsidRPr="00920334" w:rsidTr="006C515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920334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96559" w:rsidRPr="00920334" w:rsidRDefault="001F501A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21</w:t>
            </w:r>
            <w:r w:rsidR="00A96559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 w:rsidR="00543FED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julho</w:t>
            </w:r>
            <w:r w:rsidR="00A96559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2020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920334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96559" w:rsidRPr="00920334" w:rsidRDefault="006C0B82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14</w:t>
            </w:r>
            <w:r w:rsidR="00A96559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  <w:r w:rsidR="001F501A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30</w:t>
            </w:r>
            <w:r w:rsidR="00A96559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às 1</w:t>
            </w: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8</w:t>
            </w:r>
            <w:r w:rsidR="00A96559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A96559" w:rsidRPr="00920334" w:rsidTr="006C515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920334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96559" w:rsidRPr="00920334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:rsidR="00A96559" w:rsidRPr="00920334" w:rsidRDefault="00A96559" w:rsidP="00A96559">
      <w:pPr>
        <w:spacing w:after="0pt" w:line="12pt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A96559" w:rsidRPr="00920334" w:rsidTr="006C515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A96559" w:rsidRPr="00920334" w:rsidTr="006C515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A96559" w:rsidRPr="00920334" w:rsidTr="006C515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20334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A96559" w:rsidRPr="00920334" w:rsidTr="00920334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20334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A96559" w:rsidRPr="00920334" w:rsidTr="0092033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920334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  <w:r w:rsidR="00920334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S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920334" w:rsidRDefault="00CD7A17" w:rsidP="008905C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Jorge Antônio Magalhã</w:t>
            </w:r>
            <w:r w:rsidR="00920334"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es Moura</w:t>
            </w:r>
          </w:p>
        </w:tc>
      </w:tr>
      <w:tr w:rsidR="00BB20FA" w:rsidRPr="00920334" w:rsidTr="00920334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uto"/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  <w:vAlign w:val="center"/>
          </w:tcPr>
          <w:p w:rsidR="00BB20FA" w:rsidRPr="00920334" w:rsidRDefault="00BB20FA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B20FA" w:rsidRPr="00920334" w:rsidRDefault="00920334" w:rsidP="008905C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Laís Ramalho Maia</w:t>
            </w:r>
          </w:p>
        </w:tc>
      </w:tr>
      <w:tr w:rsidR="00BB20FA" w:rsidRPr="00920334" w:rsidTr="00920334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uto"/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  <w:vAlign w:val="center"/>
          </w:tcPr>
          <w:p w:rsidR="00BB20FA" w:rsidRPr="00920334" w:rsidRDefault="00BB20FA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B20FA" w:rsidRPr="00920334" w:rsidRDefault="006C0B82" w:rsidP="008905C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Stephanie Caetano</w:t>
            </w:r>
          </w:p>
        </w:tc>
      </w:tr>
    </w:tbl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p w:rsidR="00A96559" w:rsidRPr="00A96559" w:rsidRDefault="00A96559" w:rsidP="00A96559">
      <w:pPr>
        <w:shd w:val="clear" w:color="auto" w:fill="D9D9D9"/>
        <w:spacing w:after="0pt" w:line="12pt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A96559">
        <w:rPr>
          <w:rFonts w:ascii="Times New Roman" w:eastAsia="Cambria" w:hAnsi="Times New Roman" w:cs="Times New Roman"/>
          <w:iCs/>
          <w:color w:val="404040"/>
        </w:rPr>
        <w:t>ORDEM DO DIA</w:t>
      </w:r>
    </w:p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229"/>
        <w:gridCol w:w="284"/>
      </w:tblGrid>
      <w:tr w:rsidR="00A96559" w:rsidRPr="00A96559" w:rsidTr="006C5155">
        <w:trPr>
          <w:gridAfter w:val="1"/>
          <w:wAfter w:w="14.2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Pr="00A96559" w:rsidRDefault="00920334" w:rsidP="00920334">
            <w:pPr>
              <w:spacing w:after="0pt" w:line="12pt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</w:t>
            </w:r>
            <w:r w:rsidR="0006390D" w:rsidRPr="0006390D">
              <w:rPr>
                <w:rFonts w:ascii="Times New Roman" w:eastAsia="Cambria" w:hAnsi="Times New Roman" w:cs="Times New Roman"/>
                <w:color w:val="auto"/>
              </w:rPr>
              <w:t>rojeto de resolução sobre Fiscalização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, proposta de revisão da Resolução 22: continuação das análises e revisões necessárias para aprovação. </w:t>
            </w:r>
          </w:p>
        </w:tc>
      </w:tr>
      <w:tr w:rsidR="00A96559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A96559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Pr="00920334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A96559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8E32A3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Pr="008E32A3" w:rsidRDefault="00920334" w:rsidP="002921A4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20334">
              <w:rPr>
                <w:rFonts w:ascii="Times New Roman" w:eastAsia="Cambria" w:hAnsi="Times New Roman" w:cs="Times New Roman"/>
                <w:b w:val="0"/>
                <w:color w:val="auto"/>
              </w:rPr>
              <w:t>Foi realizada a leitura do texto do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projeto de r</w:t>
            </w:r>
            <w:r w:rsidRPr="0092033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esolução revisado pela Assessoria Jurídica do CAU/BR, ficando pendente a análise e exemplificações da utilização das tabelas de dosimetria de infrações,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tanto a comissão decidiu realizar uma nova reunião </w:t>
            </w:r>
            <w:r w:rsidR="008E32A3">
              <w:rPr>
                <w:rFonts w:ascii="Times New Roman" w:eastAsia="Cambria" w:hAnsi="Times New Roman" w:cs="Times New Roman"/>
                <w:b w:val="0"/>
                <w:color w:val="auto"/>
              </w:rPr>
              <w:t>só para discutir essa parte final do projeto e</w:t>
            </w:r>
            <w:r w:rsidR="0035257F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assim poder </w:t>
            </w:r>
            <w:r w:rsidR="008E32A3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finalizar as análise e revisões </w:t>
            </w:r>
            <w:r w:rsidR="002921A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necessárias no projeto </w:t>
            </w:r>
            <w:r w:rsidR="008E32A3">
              <w:rPr>
                <w:rFonts w:ascii="Times New Roman" w:eastAsia="Cambria" w:hAnsi="Times New Roman" w:cs="Times New Roman"/>
                <w:b w:val="0"/>
                <w:color w:val="auto"/>
              </w:rPr>
              <w:t>para encaminhar ao Plenário</w:t>
            </w:r>
            <w:r w:rsidR="002921A4"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</w:tbl>
    <w:p w:rsidR="003E1332" w:rsidRPr="008E32A3" w:rsidRDefault="003E1332" w:rsidP="003E1332">
      <w:pPr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p w:rsidR="00A96559" w:rsidRPr="008E32A3" w:rsidRDefault="00A96559" w:rsidP="00A96559">
      <w:pPr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p w:rsidR="00A96559" w:rsidRPr="008E32A3" w:rsidRDefault="003E1332" w:rsidP="00A96559">
      <w:pPr>
        <w:spacing w:after="6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bookmarkStart w:id="0" w:name="_Hlk35511071"/>
      <w:r w:rsidRPr="008E32A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920334" w:rsidRPr="008E32A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14 </w:t>
      </w:r>
      <w:r w:rsidRPr="008E32A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</w:t>
      </w:r>
      <w:r w:rsidR="00920334" w:rsidRPr="008E32A3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="00A96559" w:rsidRPr="008E32A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:rsidR="00A96559" w:rsidRPr="00A96559" w:rsidRDefault="00A96559" w:rsidP="00A96559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:rsidR="00A96559" w:rsidRPr="00A96559" w:rsidRDefault="00A96559" w:rsidP="00A96559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A96559" w:rsidRDefault="00A96559" w:rsidP="00A96559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A96559" w:rsidRPr="00A96559" w:rsidRDefault="00A96559" w:rsidP="00A96559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:rsidR="00A96559" w:rsidRPr="00A96559" w:rsidRDefault="00A96559" w:rsidP="00A96559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A96559" w:rsidRPr="00A96559" w:rsidRDefault="00A96559" w:rsidP="00A96559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DANIELA DEMARTINI</w:t>
      </w:r>
    </w:p>
    <w:p w:rsidR="00A96559" w:rsidRPr="00A96559" w:rsidRDefault="00A96559" w:rsidP="00A9655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P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Pr="00A96559" w:rsidRDefault="00A96559" w:rsidP="00A96559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A96559" w:rsidRPr="008E32A3" w:rsidRDefault="008E32A3" w:rsidP="00A96559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 w:rsidRPr="008E32A3">
        <w:rPr>
          <w:rFonts w:ascii="Times New Roman" w:eastAsia="Calibri" w:hAnsi="Times New Roman" w:cs="Times New Roman"/>
          <w:color w:val="auto"/>
        </w:rPr>
        <w:t>96</w:t>
      </w:r>
      <w:r w:rsidR="00A96559" w:rsidRPr="008E32A3">
        <w:rPr>
          <w:rFonts w:ascii="Times New Roman" w:eastAsia="Calibri" w:hAnsi="Times New Roman" w:cs="Times New Roman"/>
          <w:color w:val="auto"/>
        </w:rPr>
        <w:t>ª REUNIÃO ORDINÁRIA DA CEP-CAU/BR</w:t>
      </w:r>
    </w:p>
    <w:p w:rsidR="00A96559" w:rsidRPr="008E32A3" w:rsidRDefault="00A96559" w:rsidP="00A96559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8E32A3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A96559" w:rsidRPr="008E32A3" w:rsidRDefault="00A96559" w:rsidP="00A96559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96559" w:rsidRPr="008E32A3" w:rsidRDefault="00A96559" w:rsidP="00A96559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8E32A3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A96559" w:rsidRPr="008E32A3" w:rsidTr="006C515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A96559" w:rsidRPr="008E32A3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A96559" w:rsidRPr="008E32A3" w:rsidTr="006C5155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8E32A3" w:rsidRDefault="00A96559" w:rsidP="00A96559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A96559" w:rsidRPr="008E32A3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E32A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8E32A3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8E32A3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E32A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8E32A3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8E32A3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E32A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8E32A3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8E32A3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8E32A3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E32A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8E32A3" w:rsidP="008E32A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A96559" w:rsidRPr="00A96559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8E32A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8E32A3" w:rsidRDefault="008E32A3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A96559" w:rsidTr="006C515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A96559" w:rsidTr="006C5155">
        <w:trPr>
          <w:trHeight w:val="2117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8E32A3" w:rsidRDefault="008E32A3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96</w:t>
            </w:r>
            <w:r w:rsidR="00A96559"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A96559" w:rsidRPr="008E32A3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="00A96559"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:rsidR="00A96559" w:rsidRPr="008E32A3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8E32A3"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14</w:t>
            </w:r>
            <w:r w:rsidR="00BB20FA"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8E32A3"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="00BB20FA"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2020</w:t>
            </w: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</w:t>
            </w:r>
            <w:r w:rsidRPr="008E32A3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votação:</w:t>
            </w:r>
            <w:r w:rsidRP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Pr="008E32A3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</w:t>
            </w:r>
            <w:r w:rsidR="0006390D" w:rsidRPr="008E32A3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10</w:t>
            </w:r>
            <w:r w:rsidRPr="008E32A3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ª Reunião</w:t>
            </w:r>
            <w:r w:rsidR="00BB20FA" w:rsidRPr="008E32A3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 Extrao</w:t>
            </w:r>
            <w:r w:rsidRPr="008E32A3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rdinária da CEP-CAU/BR</w:t>
            </w:r>
          </w:p>
          <w:p w:rsidR="00A96559" w:rsidRPr="00A96559" w:rsidRDefault="00A96559" w:rsidP="00A96559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="008E32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3E1332" w:rsidRPr="00E7050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E70508" w:rsidRPr="00E7050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E7050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A96559" w:rsidRDefault="00A96559" w:rsidP="008E32A3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="008E32A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Jorge</w:t>
            </w:r>
            <w:r w:rsidR="00E70508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 xml:space="preserve"> Moura</w:t>
            </w:r>
            <w:r w:rsidR="008E32A3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 xml:space="preserve"> e Laís</w:t>
            </w:r>
            <w:r w:rsidR="00E70508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 xml:space="preserve"> Maia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BB20FA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:rsidR="00A96559" w:rsidRDefault="00A96559" w:rsidP="00A96559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sectPr w:rsidR="00A96559" w:rsidSect="003E1332">
      <w:headerReference w:type="default" r:id="rId11"/>
      <w:footerReference w:type="default" r:id="rId12"/>
      <w:pgSz w:w="595.30pt" w:h="841.90pt"/>
      <w:pgMar w:top="83.45pt" w:right="56.70pt" w:bottom="56.70pt" w:left="85.05pt" w:header="7.10pt" w:footer="46.3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569D8" w:rsidRDefault="004569D8" w:rsidP="00EE0A57">
      <w:pPr>
        <w:spacing w:after="0pt" w:line="12pt" w:lineRule="auto"/>
      </w:pPr>
      <w:r>
        <w:separator/>
      </w:r>
    </w:p>
  </w:endnote>
  <w:endnote w:type="continuationSeparator" w:id="0">
    <w:p w:rsidR="004569D8" w:rsidRDefault="004569D8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314C0D" w:rsidRPr="007A55E4" w:rsidRDefault="008E5F97">
        <w:pPr>
          <w:pStyle w:val="Rodap"/>
          <w:jc w:val="end"/>
          <w:rPr>
            <w:b w:val="0"/>
            <w:bCs/>
            <w:color w:val="1B6469"/>
          </w:rPr>
        </w:pPr>
        <w:r w:rsidRPr="003E1332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3E1332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3E1332">
          <w:rPr>
            <w:b w:val="0"/>
            <w:bCs/>
            <w:color w:val="1B6469"/>
            <w:sz w:val="18"/>
            <w:szCs w:val="18"/>
          </w:rPr>
          <w:fldChar w:fldCharType="separate"/>
        </w:r>
        <w:r w:rsidR="009C2D1F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3E1332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-1073277</wp:posOffset>
          </wp:positionH>
          <wp:positionV relativeFrom="paragraph">
            <wp:posOffset>29591</wp:posOffset>
          </wp:positionV>
          <wp:extent cx="7564374" cy="719328"/>
          <wp:effectExtent l="19050" t="0" r="0" b="0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374" cy="7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569D8" w:rsidRDefault="004569D8" w:rsidP="00EE0A57">
      <w:pPr>
        <w:spacing w:after="0pt" w:line="12pt" w:lineRule="auto"/>
      </w:pPr>
      <w:r>
        <w:separator/>
      </w:r>
    </w:p>
  </w:footnote>
  <w:footnote w:type="continuationSeparator" w:id="0">
    <w:p w:rsidR="004569D8" w:rsidRDefault="004569D8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-1073277</wp:posOffset>
          </wp:positionH>
          <wp:positionV relativeFrom="paragraph">
            <wp:posOffset>-163322</wp:posOffset>
          </wp:positionV>
          <wp:extent cx="7564374" cy="1085088"/>
          <wp:effectExtent l="1905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374" cy="10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:rsidR="003F6B20" w:rsidRPr="00345B66" w:rsidRDefault="005C2E15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C91CA5" w:rsidRPr="00345B66" w:rsidRDefault="00C91CA5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C91CA5" w:rsidRPr="00345B66" w:rsidRDefault="00C91CA5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100E1"/>
    <w:rsid w:val="0006390D"/>
    <w:rsid w:val="00094CD5"/>
    <w:rsid w:val="000B5EEF"/>
    <w:rsid w:val="000F0C06"/>
    <w:rsid w:val="00113E92"/>
    <w:rsid w:val="00125A20"/>
    <w:rsid w:val="001F501A"/>
    <w:rsid w:val="00226D06"/>
    <w:rsid w:val="00235DE8"/>
    <w:rsid w:val="00247F5B"/>
    <w:rsid w:val="002921A4"/>
    <w:rsid w:val="0029429B"/>
    <w:rsid w:val="002B1CD9"/>
    <w:rsid w:val="002C0927"/>
    <w:rsid w:val="002D5701"/>
    <w:rsid w:val="0030003A"/>
    <w:rsid w:val="00314C0D"/>
    <w:rsid w:val="0031769F"/>
    <w:rsid w:val="0032781C"/>
    <w:rsid w:val="00343439"/>
    <w:rsid w:val="00345B66"/>
    <w:rsid w:val="0035257F"/>
    <w:rsid w:val="003B4087"/>
    <w:rsid w:val="003D4129"/>
    <w:rsid w:val="003D6CA6"/>
    <w:rsid w:val="003E1332"/>
    <w:rsid w:val="003F6B20"/>
    <w:rsid w:val="00403B79"/>
    <w:rsid w:val="00404634"/>
    <w:rsid w:val="004569D8"/>
    <w:rsid w:val="004711C3"/>
    <w:rsid w:val="00474FA0"/>
    <w:rsid w:val="004825ED"/>
    <w:rsid w:val="004A34AB"/>
    <w:rsid w:val="004C44C3"/>
    <w:rsid w:val="004D49F4"/>
    <w:rsid w:val="00517F84"/>
    <w:rsid w:val="005406D7"/>
    <w:rsid w:val="00543FED"/>
    <w:rsid w:val="00565076"/>
    <w:rsid w:val="00570C6D"/>
    <w:rsid w:val="005C2E15"/>
    <w:rsid w:val="005E7182"/>
    <w:rsid w:val="005F6C15"/>
    <w:rsid w:val="00623F7E"/>
    <w:rsid w:val="0066011B"/>
    <w:rsid w:val="006758DE"/>
    <w:rsid w:val="00683125"/>
    <w:rsid w:val="006C0B82"/>
    <w:rsid w:val="006C3406"/>
    <w:rsid w:val="006D23E6"/>
    <w:rsid w:val="006E5943"/>
    <w:rsid w:val="006F009C"/>
    <w:rsid w:val="00702B94"/>
    <w:rsid w:val="007356C1"/>
    <w:rsid w:val="00756AF0"/>
    <w:rsid w:val="00756D86"/>
    <w:rsid w:val="007A55E4"/>
    <w:rsid w:val="007B57BD"/>
    <w:rsid w:val="00851604"/>
    <w:rsid w:val="00854073"/>
    <w:rsid w:val="008905CD"/>
    <w:rsid w:val="008936F6"/>
    <w:rsid w:val="0089372A"/>
    <w:rsid w:val="008C2D78"/>
    <w:rsid w:val="008D7A71"/>
    <w:rsid w:val="008E32A3"/>
    <w:rsid w:val="008E5F97"/>
    <w:rsid w:val="009176A0"/>
    <w:rsid w:val="00920334"/>
    <w:rsid w:val="00931D05"/>
    <w:rsid w:val="00976E2D"/>
    <w:rsid w:val="00982A9B"/>
    <w:rsid w:val="00991601"/>
    <w:rsid w:val="009B12BB"/>
    <w:rsid w:val="009C2D1F"/>
    <w:rsid w:val="009F5CCC"/>
    <w:rsid w:val="00A141BE"/>
    <w:rsid w:val="00A160B6"/>
    <w:rsid w:val="00A24667"/>
    <w:rsid w:val="00A96559"/>
    <w:rsid w:val="00AC554C"/>
    <w:rsid w:val="00AD0CD4"/>
    <w:rsid w:val="00B31F78"/>
    <w:rsid w:val="00B52E79"/>
    <w:rsid w:val="00BA0A42"/>
    <w:rsid w:val="00BB20FA"/>
    <w:rsid w:val="00BB764D"/>
    <w:rsid w:val="00C049B1"/>
    <w:rsid w:val="00C07DEB"/>
    <w:rsid w:val="00C56C72"/>
    <w:rsid w:val="00C60C46"/>
    <w:rsid w:val="00C91CA5"/>
    <w:rsid w:val="00CA3343"/>
    <w:rsid w:val="00CB5DBC"/>
    <w:rsid w:val="00CB77DA"/>
    <w:rsid w:val="00CD7A17"/>
    <w:rsid w:val="00CE68C1"/>
    <w:rsid w:val="00D07558"/>
    <w:rsid w:val="00D21C37"/>
    <w:rsid w:val="00D61D98"/>
    <w:rsid w:val="00E0640A"/>
    <w:rsid w:val="00E25662"/>
    <w:rsid w:val="00E54621"/>
    <w:rsid w:val="00E61A2C"/>
    <w:rsid w:val="00E70508"/>
    <w:rsid w:val="00E70729"/>
    <w:rsid w:val="00EA4731"/>
    <w:rsid w:val="00EB3889"/>
    <w:rsid w:val="00EC118C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B591065-57BF-458D-B142-CE097EE535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4D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6C6B01D1-E696-471C-B838-BBC3886D249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82ade07a-6c26-4821-a308-1e7006d52e03"/>
  </ds:schemaRefs>
</ds:datastoreItem>
</file>

<file path=customXml/itemProps4.xml><?xml version="1.0" encoding="utf-8"?>
<ds:datastoreItem xmlns:ds="http://purl.oclc.org/ooxml/officeDocument/customXml" ds:itemID="{C6E18FC2-A896-47E9-8AC1-252357EF8D2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Viviane Nota Machado</cp:lastModifiedBy>
  <cp:revision>2</cp:revision>
  <dcterms:created xsi:type="dcterms:W3CDTF">2020-08-19T14:54:00Z</dcterms:created>
  <dcterms:modified xsi:type="dcterms:W3CDTF">2020-08-19T14:54:00Z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