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BA7179">
            <w:pPr>
              <w:jc w:val="center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BA7179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6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263E0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EXTRA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ORDINÁRIA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E47DDD">
        <w:trPr>
          <w:trHeight w:val="285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BA7179" w:rsidP="00B5170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28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B5170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setembro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BA7179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10h</w:t>
            </w:r>
            <w:r w:rsidR="006F4DD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às 12h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AF6669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F6669" w:rsidRPr="00C81FA7" w:rsidRDefault="00AF6669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AF6669" w:rsidRPr="00E40D60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E40D60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95A54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 e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Urb  José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95E52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95E52" w:rsidRPr="00C81FA7" w:rsidRDefault="00495E52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5E52" w:rsidRDefault="00495E52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Luciana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95E52" w:rsidRDefault="00495E52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A61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A6169" w:rsidRPr="00C81FA7" w:rsidRDefault="004A6169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A6169" w:rsidRPr="00C81FA7" w:rsidTr="005C1941">
        <w:trPr>
          <w:trHeight w:hRule="exact" w:val="8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A6169" w:rsidRPr="00C81FA7" w:rsidRDefault="004A6169" w:rsidP="004A616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5C1941" w:rsidRDefault="005C1941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Assessor-chefe da Assessoria Jurídica Dr. Carlos Medeiros</w:t>
            </w:r>
          </w:p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4A6169" w:rsidRPr="00C81FA7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39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Tr="00263E04">
        <w:trPr>
          <w:trHeight w:val="25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04EBF" w:rsidRDefault="00263E04" w:rsidP="00904E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272D9E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BA7179" w:rsidRDefault="00BA7179" w:rsidP="009B099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A7179">
              <w:rPr>
                <w:rFonts w:ascii="Times New Roman" w:hAnsi="Times New Roman"/>
                <w:b/>
                <w:sz w:val="22"/>
                <w:szCs w:val="22"/>
              </w:rPr>
              <w:t>Ações referentes à Resolução CFT nº 058/2019: proposição de ação judicial quanto à Resolução do Conselho Federal de Técnicos Industriais nº 058/2019 e Projeto de Decreto Legislativo que “Susta os efeitos da Resolução CFT nº 58, de 22 de março de 2019, que define as prerrogativas e atribuições dos Técnicos Industriais com habilitações em Edificações e dá outras providências”.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582476" w:rsidP="00A003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Conselheiros da CTHEP</w:t>
            </w:r>
          </w:p>
        </w:tc>
      </w:tr>
      <w:tr w:rsidR="001F3AF0" w:rsidTr="00EE6987">
        <w:trPr>
          <w:trHeight w:val="3963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7B0595" w:rsidRPr="007B0595" w:rsidRDefault="008F7E33" w:rsidP="00BA71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Discutiu-se</w:t>
            </w:r>
            <w:r w:rsidR="007B0595" w:rsidRPr="007B0595">
              <w:rPr>
                <w:rFonts w:ascii="Times New Roman" w:hAnsi="Times New Roman"/>
              </w:rPr>
              <w:t xml:space="preserve"> sobre a manifestação feita pelo Dr. Medeiros, chefe da Assessoria Jurídica do CAU/BR, </w:t>
            </w:r>
            <w:r>
              <w:rPr>
                <w:rFonts w:ascii="Times New Roman" w:hAnsi="Times New Roman"/>
              </w:rPr>
              <w:t>em que</w:t>
            </w:r>
            <w:r w:rsidR="007B0595" w:rsidRPr="007B0595">
              <w:rPr>
                <w:rFonts w:ascii="Times New Roman" w:hAnsi="Times New Roman"/>
              </w:rPr>
              <w:t xml:space="preserve"> recomendou que a CTHEP apresentasse fundamentos sobre aspectos da formação profissional dos técnicos industriais, para fundamentar a petição.</w:t>
            </w:r>
            <w:r w:rsidR="007B0595">
              <w:rPr>
                <w:rFonts w:ascii="Times New Roman" w:hAnsi="Times New Roman"/>
              </w:rPr>
              <w:t xml:space="preserve"> Do ponto de vista da exorbitância regulatória já há o estudo.</w:t>
            </w:r>
          </w:p>
          <w:p w:rsidR="007B0595" w:rsidRDefault="007B0595" w:rsidP="00BA7179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A7179" w:rsidRDefault="005843ED" w:rsidP="00BA71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8F7E33">
              <w:rPr>
                <w:rFonts w:ascii="Times New Roman" w:hAnsi="Times New Roman"/>
              </w:rPr>
              <w:t>ntendeu</w:t>
            </w:r>
            <w:r>
              <w:rPr>
                <w:rFonts w:ascii="Times New Roman" w:hAnsi="Times New Roman"/>
              </w:rPr>
              <w:t xml:space="preserve"> inicialmente a Comissão </w:t>
            </w:r>
            <w:r w:rsidR="008F7E33">
              <w:rPr>
                <w:rFonts w:ascii="Times New Roman" w:hAnsi="Times New Roman"/>
              </w:rPr>
              <w:t>que a fundamentação deveria se dar quanto a</w:t>
            </w:r>
            <w:r>
              <w:rPr>
                <w:rFonts w:ascii="Times New Roman" w:hAnsi="Times New Roman"/>
              </w:rPr>
              <w:t xml:space="preserve">os aspectos qualitativos das profissões de Arquitetura e Urbanismo e </w:t>
            </w:r>
            <w:r w:rsidR="00294260">
              <w:rPr>
                <w:rFonts w:ascii="Times New Roman" w:hAnsi="Times New Roman"/>
              </w:rPr>
              <w:t>dos Técnicos I</w:t>
            </w:r>
            <w:r w:rsidR="005C1941">
              <w:rPr>
                <w:rFonts w:ascii="Times New Roman" w:hAnsi="Times New Roman"/>
              </w:rPr>
              <w:t>ndustriais</w:t>
            </w:r>
            <w:r>
              <w:rPr>
                <w:rFonts w:ascii="Times New Roman" w:hAnsi="Times New Roman"/>
              </w:rPr>
              <w:t xml:space="preserve">, </w:t>
            </w:r>
            <w:r w:rsidR="005C1941">
              <w:rPr>
                <w:rFonts w:ascii="Times New Roman" w:hAnsi="Times New Roman"/>
              </w:rPr>
              <w:t>sem</w:t>
            </w:r>
            <w:r>
              <w:rPr>
                <w:rFonts w:ascii="Times New Roman" w:hAnsi="Times New Roman"/>
              </w:rPr>
              <w:t xml:space="preserve"> </w:t>
            </w:r>
            <w:r w:rsidR="00582476">
              <w:rPr>
                <w:rFonts w:ascii="Times New Roman" w:hAnsi="Times New Roman"/>
              </w:rPr>
              <w:t>menção aos</w:t>
            </w:r>
            <w:r>
              <w:rPr>
                <w:rFonts w:ascii="Times New Roman" w:hAnsi="Times New Roman"/>
              </w:rPr>
              <w:t xml:space="preserve"> aspectos quantitativos, como carga horária</w:t>
            </w:r>
            <w:r w:rsidR="005C1941">
              <w:rPr>
                <w:rFonts w:ascii="Times New Roman" w:hAnsi="Times New Roman"/>
              </w:rPr>
              <w:t xml:space="preserve"> e quantidade de anos da graduação</w:t>
            </w:r>
            <w:r>
              <w:rPr>
                <w:rFonts w:ascii="Times New Roman" w:hAnsi="Times New Roman"/>
              </w:rPr>
              <w:t>, pois estes seriam aspectos que poderiam trazer dificuldade de elaboração dos argumentos.</w:t>
            </w:r>
          </w:p>
          <w:p w:rsidR="009010FF" w:rsidRDefault="009010FF" w:rsidP="00BA7179">
            <w:pPr>
              <w:jc w:val="both"/>
              <w:rPr>
                <w:rFonts w:ascii="Times New Roman" w:hAnsi="Times New Roman"/>
              </w:rPr>
            </w:pPr>
          </w:p>
          <w:p w:rsidR="009010FF" w:rsidRDefault="005C1941" w:rsidP="009010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9010FF">
              <w:rPr>
                <w:rFonts w:ascii="Times New Roman" w:hAnsi="Times New Roman"/>
              </w:rPr>
              <w:t xml:space="preserve"> Assessor-chefe da Assessoria Jurídica do CAU/BR, </w:t>
            </w:r>
            <w:r w:rsidR="009010FF" w:rsidRPr="00294260">
              <w:rPr>
                <w:rFonts w:ascii="Times New Roman" w:hAnsi="Times New Roman"/>
                <w:b/>
              </w:rPr>
              <w:t>Dr. Medeiros</w:t>
            </w:r>
            <w:r w:rsidR="009010FF">
              <w:rPr>
                <w:rFonts w:ascii="Times New Roman" w:hAnsi="Times New Roman"/>
              </w:rPr>
              <w:t>, informou que no litígio contra os engenheiros civis acerca da atribuição de elaboração de</w:t>
            </w:r>
            <w:r>
              <w:rPr>
                <w:rFonts w:ascii="Times New Roman" w:hAnsi="Times New Roman"/>
              </w:rPr>
              <w:t xml:space="preserve"> projeto arquitetônico</w:t>
            </w:r>
            <w:r w:rsidR="009010FF">
              <w:rPr>
                <w:rFonts w:ascii="Times New Roman" w:hAnsi="Times New Roman"/>
              </w:rPr>
              <w:t xml:space="preserve"> o CAU/BR tem enfatizado os aspectos qualitativos e quantitativos, apontando que o engenheiro cursa cerca de 40 horas de projeto arquitetônico e o arquiteto cerca de 600 horas. Aspectos quantitativos são relevantes na formação, na medida que a bagagem escolar torna o indivíduo mais hábil em alguma competênc</w:t>
            </w:r>
            <w:r w:rsidR="00582476">
              <w:rPr>
                <w:rFonts w:ascii="Times New Roman" w:hAnsi="Times New Roman"/>
              </w:rPr>
              <w:t xml:space="preserve">ia, como </w:t>
            </w:r>
            <w:r w:rsidR="009010FF">
              <w:rPr>
                <w:rFonts w:ascii="Times New Roman" w:hAnsi="Times New Roman"/>
              </w:rPr>
              <w:lastRenderedPageBreak/>
              <w:t xml:space="preserve">a elaboração de projeto arquitetônico pelo arquiteto, e não apenas um leitor de projeto, como na Engenharia. </w:t>
            </w:r>
            <w:r>
              <w:rPr>
                <w:rFonts w:ascii="Times New Roman" w:hAnsi="Times New Roman"/>
              </w:rPr>
              <w:t>Portanto, entende que argumentos quantitativos e qualitativos seriam válidos.</w:t>
            </w:r>
          </w:p>
          <w:p w:rsidR="005C1941" w:rsidRDefault="005C1941" w:rsidP="009010FF">
            <w:pPr>
              <w:jc w:val="both"/>
              <w:rPr>
                <w:rFonts w:ascii="Times New Roman" w:hAnsi="Times New Roman"/>
              </w:rPr>
            </w:pPr>
          </w:p>
          <w:p w:rsidR="005C1941" w:rsidRDefault="005C1941" w:rsidP="009010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Diante do exposto, o coordenador </w:t>
            </w:r>
            <w:r w:rsidRPr="00294260">
              <w:rPr>
                <w:rFonts w:ascii="Times New Roman" w:hAnsi="Times New Roman"/>
                <w:b/>
              </w:rPr>
              <w:t>Raul Gradim</w:t>
            </w:r>
            <w:r>
              <w:rPr>
                <w:rFonts w:ascii="Times New Roman" w:hAnsi="Times New Roman"/>
              </w:rPr>
              <w:t xml:space="preserve"> solicitou que a Assessoria Jurídica elabore a minuta da </w:t>
            </w:r>
            <w:r w:rsidR="009E3D71">
              <w:rPr>
                <w:rFonts w:ascii="Times New Roman" w:hAnsi="Times New Roman"/>
              </w:rPr>
              <w:t>petição, com os fundamentos qualitativo e quantitativos adequados, bem como considerando as análises já enviadas pela CTHEP, e instrumentos divulgados pelo MEC como o Catálogo Nacional dos Cursos Técnicos e Catálogo Nacional dos Cursos Superiores de Tecnologia.</w:t>
            </w:r>
          </w:p>
          <w:p w:rsidR="00582476" w:rsidRDefault="00582476" w:rsidP="009010FF">
            <w:pPr>
              <w:jc w:val="both"/>
              <w:rPr>
                <w:rFonts w:ascii="Times New Roman" w:hAnsi="Times New Roman"/>
              </w:rPr>
            </w:pPr>
          </w:p>
          <w:p w:rsidR="00BA7179" w:rsidRPr="00582476" w:rsidRDefault="00582476" w:rsidP="00EE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Ficou estabelecido </w:t>
            </w:r>
            <w:r w:rsidR="00EE6987">
              <w:rPr>
                <w:rFonts w:ascii="Times New Roman" w:hAnsi="Times New Roman"/>
              </w:rPr>
              <w:t>o dia</w:t>
            </w:r>
            <w:r>
              <w:rPr>
                <w:rFonts w:ascii="Times New Roman" w:hAnsi="Times New Roman"/>
              </w:rPr>
              <w:t xml:space="preserve"> 13 de outubro de 2020 </w:t>
            </w:r>
            <w:r w:rsidR="00EE6987">
              <w:rPr>
                <w:rFonts w:ascii="Times New Roman" w:hAnsi="Times New Roman"/>
              </w:rPr>
              <w:t xml:space="preserve">como prazo limite </w:t>
            </w:r>
            <w:r>
              <w:rPr>
                <w:rFonts w:ascii="Times New Roman" w:hAnsi="Times New Roman"/>
              </w:rPr>
              <w:t>para que a ASSJUR encaminhe à CTHEP a minuta do documento para proposição de ação, para análise e considerações</w:t>
            </w:r>
            <w:r w:rsidR="00EE6987">
              <w:rPr>
                <w:rFonts w:ascii="Times New Roman" w:hAnsi="Times New Roman"/>
              </w:rPr>
              <w:t xml:space="preserve"> da Comissão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5170F" w:rsidRDefault="00B5170F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0538A2" w:rsidTr="00FC642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538A2" w:rsidRDefault="000538A2" w:rsidP="00FC64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0538A2" w:rsidRPr="00BA7179" w:rsidRDefault="000538A2" w:rsidP="00FC642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Extra-pauta: </w:t>
            </w:r>
            <w:r w:rsidR="00DE2A2C" w:rsidRPr="00DE2A2C">
              <w:rPr>
                <w:rFonts w:ascii="Times New Roman" w:hAnsi="Times New Roman"/>
                <w:b/>
                <w:sz w:val="22"/>
                <w:szCs w:val="22"/>
              </w:rPr>
              <w:t>aerolevantamentos com drones por arquitetos e urbanistas</w:t>
            </w:r>
            <w:r w:rsidR="00DE2A2C">
              <w:rPr>
                <w:rFonts w:ascii="Times New Roman" w:hAnsi="Times New Roman"/>
              </w:rPr>
              <w:t>.</w:t>
            </w:r>
          </w:p>
        </w:tc>
      </w:tr>
      <w:tr w:rsidR="000538A2" w:rsidTr="00FC642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538A2" w:rsidRDefault="000538A2" w:rsidP="00FC64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538A2" w:rsidRDefault="000538A2" w:rsidP="00FC642B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0538A2" w:rsidTr="00FC642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538A2" w:rsidRDefault="000538A2" w:rsidP="00FC64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538A2" w:rsidRDefault="000538A2" w:rsidP="00FC64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Conselheiros da CTHEP</w:t>
            </w:r>
          </w:p>
        </w:tc>
      </w:tr>
      <w:tr w:rsidR="000538A2" w:rsidTr="00D703F1">
        <w:trPr>
          <w:trHeight w:val="367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538A2" w:rsidRDefault="000538A2" w:rsidP="00FC64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AF575D" w:rsidRDefault="000538A2" w:rsidP="000538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coordenador Raul Gradim mencionou que um conselheiro do CAU/BR questionou sobre a necessidade de autorização para </w:t>
            </w:r>
            <w:r w:rsidR="00AF575D">
              <w:rPr>
                <w:rFonts w:ascii="Times New Roman" w:hAnsi="Times New Roman"/>
              </w:rPr>
              <w:t>a viabilização de trabalhos com drones</w:t>
            </w:r>
            <w:r>
              <w:rPr>
                <w:rFonts w:ascii="Times New Roman" w:hAnsi="Times New Roman"/>
              </w:rPr>
              <w:t xml:space="preserve">. O questionamento se deu pelo fato de um colega arquiteto questionar a habilitação necessária para </w:t>
            </w:r>
            <w:r w:rsidR="00AF575D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 xml:space="preserve">realização de aerolevantamentos com drones para regularização fundiária de assentamentos precários. </w:t>
            </w:r>
            <w:r w:rsidR="00E84E7C">
              <w:rPr>
                <w:rFonts w:ascii="Times New Roman" w:hAnsi="Times New Roman"/>
              </w:rPr>
              <w:t>Foi informado que</w:t>
            </w:r>
            <w:r w:rsidR="00AF575D">
              <w:rPr>
                <w:rFonts w:ascii="Times New Roman" w:hAnsi="Times New Roman"/>
              </w:rPr>
              <w:t xml:space="preserve"> o Ministério da Defesa exige certificação específica e que a empresa possua um engenheiro agrimensor ou cartógrafo.</w:t>
            </w:r>
          </w:p>
          <w:p w:rsidR="000538A2" w:rsidRDefault="000538A2" w:rsidP="000538A2">
            <w:pPr>
              <w:jc w:val="both"/>
              <w:rPr>
                <w:rFonts w:ascii="Times New Roman" w:hAnsi="Times New Roman"/>
              </w:rPr>
            </w:pPr>
          </w:p>
          <w:p w:rsidR="000538A2" w:rsidRDefault="000538A2" w:rsidP="007A7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Considerando as competências dos arquitetos e urbanistas para implantação de parcelamentos, elaboração de projetos urbanísticos e de regularização fundiária, bem como considerando a necessidade de georreferenciamento para áreas urbanas e rurais, bem como a </w:t>
            </w:r>
            <w:r w:rsidR="007A77DD">
              <w:rPr>
                <w:rFonts w:ascii="Times New Roman" w:hAnsi="Times New Roman"/>
              </w:rPr>
              <w:t>difusão</w:t>
            </w:r>
            <w:r w:rsidR="00256109">
              <w:rPr>
                <w:rFonts w:ascii="Times New Roman" w:hAnsi="Times New Roman"/>
              </w:rPr>
              <w:t xml:space="preserve"> de tecnologia, </w:t>
            </w:r>
            <w:r w:rsidR="008C45D8">
              <w:rPr>
                <w:rFonts w:ascii="Times New Roman" w:hAnsi="Times New Roman"/>
              </w:rPr>
              <w:t>solicitou</w:t>
            </w:r>
            <w:r w:rsidR="00256109">
              <w:rPr>
                <w:rFonts w:ascii="Times New Roman" w:hAnsi="Times New Roman"/>
              </w:rPr>
              <w:t xml:space="preserve"> o coordenador </w:t>
            </w:r>
            <w:r w:rsidR="008C45D8" w:rsidRPr="008C45D8">
              <w:rPr>
                <w:rFonts w:ascii="Times New Roman" w:hAnsi="Times New Roman"/>
                <w:b/>
              </w:rPr>
              <w:t>Raul Gradim</w:t>
            </w:r>
            <w:r w:rsidR="008C45D8">
              <w:rPr>
                <w:rFonts w:ascii="Times New Roman" w:hAnsi="Times New Roman"/>
              </w:rPr>
              <w:t xml:space="preserve"> que seja realizada consulta</w:t>
            </w:r>
            <w:r w:rsidR="00256109">
              <w:rPr>
                <w:rFonts w:ascii="Times New Roman" w:hAnsi="Times New Roman"/>
              </w:rPr>
              <w:t xml:space="preserve"> se estaria havendo, por parte do CAU/BR, alguma iniciativa junto ao Ministério da Defesa que garanta esta atribuição aos arquitetos e urbanistas.</w:t>
            </w:r>
          </w:p>
          <w:p w:rsidR="00256109" w:rsidRDefault="00256109" w:rsidP="007A77DD">
            <w:pPr>
              <w:jc w:val="both"/>
              <w:rPr>
                <w:rFonts w:ascii="Times New Roman" w:hAnsi="Times New Roman"/>
              </w:rPr>
            </w:pPr>
          </w:p>
          <w:p w:rsidR="00DE2A2C" w:rsidRDefault="00DE2A2C" w:rsidP="007A7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arquiteta e urbanista </w:t>
            </w:r>
            <w:r w:rsidRPr="008C45D8">
              <w:rPr>
                <w:rFonts w:ascii="Times New Roman" w:hAnsi="Times New Roman"/>
                <w:b/>
              </w:rPr>
              <w:t>Luciana Schenk</w:t>
            </w:r>
            <w:r w:rsidR="00CF1211">
              <w:rPr>
                <w:rFonts w:ascii="Times New Roman" w:hAnsi="Times New Roman"/>
              </w:rPr>
              <w:t>, Presidente da ABAP,</w:t>
            </w:r>
            <w:r>
              <w:rPr>
                <w:rFonts w:ascii="Times New Roman" w:hAnsi="Times New Roman"/>
              </w:rPr>
              <w:t xml:space="preserve"> informou que conhece colegas arquitetos que atuam em aerolevantamentos. Portanto, seria o caso primeiramente de verificar a informação.</w:t>
            </w:r>
          </w:p>
          <w:p w:rsidR="00DE2A2C" w:rsidRDefault="00DE2A2C" w:rsidP="007A77DD">
            <w:pPr>
              <w:jc w:val="both"/>
              <w:rPr>
                <w:rFonts w:ascii="Times New Roman" w:hAnsi="Times New Roman"/>
              </w:rPr>
            </w:pPr>
          </w:p>
          <w:p w:rsidR="00AF575D" w:rsidRDefault="00CF1211" w:rsidP="007A7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Presidente do CAU/SP </w:t>
            </w:r>
            <w:r w:rsidRPr="008C45D8">
              <w:rPr>
                <w:rFonts w:ascii="Times New Roman" w:hAnsi="Times New Roman"/>
                <w:b/>
              </w:rPr>
              <w:t>Geraldine Júnior</w:t>
            </w:r>
            <w:r>
              <w:rPr>
                <w:rFonts w:ascii="Times New Roman" w:hAnsi="Times New Roman"/>
              </w:rPr>
              <w:t xml:space="preserve"> informou que em 2012, nos primeiros meses do CAU, na </w:t>
            </w:r>
            <w:r w:rsidR="003465AB">
              <w:rPr>
                <w:rFonts w:ascii="Times New Roman" w:hAnsi="Times New Roman"/>
              </w:rPr>
              <w:t xml:space="preserve">época a diretora geral, </w:t>
            </w:r>
            <w:r>
              <w:rPr>
                <w:rFonts w:ascii="Times New Roman" w:hAnsi="Times New Roman"/>
              </w:rPr>
              <w:t>arquiteta e urbanista Mirna Lobo</w:t>
            </w:r>
            <w:r w:rsidR="003465AB">
              <w:rPr>
                <w:rFonts w:ascii="Times New Roman" w:hAnsi="Times New Roman"/>
              </w:rPr>
              <w:t xml:space="preserve">, </w:t>
            </w:r>
            <w:r w:rsidR="00AF575D">
              <w:rPr>
                <w:rFonts w:ascii="Times New Roman" w:hAnsi="Times New Roman"/>
              </w:rPr>
              <w:t>iniciou alguns estudos de TI no CAU durante o desenvolvimento do sistema IGEO</w:t>
            </w:r>
            <w:r w:rsidR="003465AB">
              <w:rPr>
                <w:rFonts w:ascii="Times New Roman" w:hAnsi="Times New Roman"/>
              </w:rPr>
              <w:t>. N</w:t>
            </w:r>
            <w:r w:rsidR="00AF575D">
              <w:rPr>
                <w:rFonts w:ascii="Times New Roman" w:hAnsi="Times New Roman"/>
              </w:rPr>
              <w:t xml:space="preserve">a ocasião houve a construção de um diálogo do CAU/BR com o Ministério da Defesa, o Governo do Distrito Federal e a Polícia Federal. </w:t>
            </w:r>
            <w:r w:rsidR="003465AB">
              <w:rPr>
                <w:rFonts w:ascii="Times New Roman" w:hAnsi="Times New Roman"/>
              </w:rPr>
              <w:t>Mencionou também que n</w:t>
            </w:r>
            <w:r w:rsidR="00AF575D">
              <w:rPr>
                <w:rFonts w:ascii="Times New Roman" w:hAnsi="Times New Roman"/>
              </w:rPr>
              <w:t xml:space="preserve">a época houve um voo teste com o helicóptero do </w:t>
            </w:r>
            <w:r w:rsidR="00AF575D">
              <w:rPr>
                <w:rFonts w:ascii="Times New Roman" w:hAnsi="Times New Roman"/>
              </w:rPr>
              <w:lastRenderedPageBreak/>
              <w:t xml:space="preserve">Corpo de Bombeiros do DF. Houve o desenvolvimento de alguns estudos para a fiscalização do CAU por meio de drones. </w:t>
            </w:r>
          </w:p>
          <w:p w:rsidR="00AF575D" w:rsidRDefault="00AF575D" w:rsidP="007A77DD">
            <w:pPr>
              <w:jc w:val="both"/>
              <w:rPr>
                <w:rFonts w:ascii="Times New Roman" w:hAnsi="Times New Roman"/>
              </w:rPr>
            </w:pPr>
          </w:p>
          <w:p w:rsidR="00DE2A2C" w:rsidRDefault="00AF575D" w:rsidP="007A7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Portanto, em 2012 foram feitas parcerias do CAU/BR com o CAU/SP para alguns voos testes e simulações. Então já há um diálogo iniciado pelo CAU/BR </w:t>
            </w:r>
            <w:r w:rsidR="00D703F1">
              <w:rPr>
                <w:rFonts w:ascii="Times New Roman" w:hAnsi="Times New Roman"/>
              </w:rPr>
              <w:t xml:space="preserve">com esses setores, </w:t>
            </w:r>
            <w:r w:rsidR="008C45D8">
              <w:rPr>
                <w:rFonts w:ascii="Times New Roman" w:hAnsi="Times New Roman"/>
              </w:rPr>
              <w:t>e</w:t>
            </w:r>
            <w:r w:rsidR="00D703F1">
              <w:rPr>
                <w:rFonts w:ascii="Times New Roman" w:hAnsi="Times New Roman"/>
              </w:rPr>
              <w:t xml:space="preserve"> seria</w:t>
            </w:r>
            <w:r>
              <w:rPr>
                <w:rFonts w:ascii="Times New Roman" w:hAnsi="Times New Roman"/>
              </w:rPr>
              <w:t xml:space="preserve"> o caso de </w:t>
            </w:r>
            <w:r w:rsidR="00D703F1">
              <w:rPr>
                <w:rFonts w:ascii="Times New Roman" w:hAnsi="Times New Roman"/>
              </w:rPr>
              <w:t xml:space="preserve">resgatar as informações da época </w:t>
            </w:r>
            <w:r w:rsidR="008C45D8">
              <w:rPr>
                <w:rFonts w:ascii="Times New Roman" w:hAnsi="Times New Roman"/>
              </w:rPr>
              <w:t>para averiguação se há</w:t>
            </w:r>
            <w:r w:rsidR="00D703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alguma minuta de parceria</w:t>
            </w:r>
            <w:r w:rsidR="00D703F1">
              <w:rPr>
                <w:rFonts w:ascii="Times New Roman" w:hAnsi="Times New Roman"/>
              </w:rPr>
              <w:t xml:space="preserve"> ou memorando de entendimento</w:t>
            </w:r>
            <w:r>
              <w:rPr>
                <w:rFonts w:ascii="Times New Roman" w:hAnsi="Times New Roman"/>
              </w:rPr>
              <w:t xml:space="preserve"> com o Ministério da Defesa.</w:t>
            </w:r>
          </w:p>
          <w:p w:rsidR="00DE2A2C" w:rsidRDefault="00DE2A2C" w:rsidP="007A77DD">
            <w:pPr>
              <w:jc w:val="both"/>
              <w:rPr>
                <w:rFonts w:ascii="Times New Roman" w:hAnsi="Times New Roman"/>
              </w:rPr>
            </w:pPr>
          </w:p>
          <w:p w:rsidR="00AF575D" w:rsidRPr="00582476" w:rsidRDefault="00AF575D" w:rsidP="008C45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Encaminhamento: resgatar </w:t>
            </w:r>
            <w:r w:rsidR="008C45D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histórico para verificação da existência de algum memorando de entendimento ou parceria, </w:t>
            </w:r>
            <w:r w:rsidR="00C3032B">
              <w:rPr>
                <w:rFonts w:ascii="Times New Roman" w:hAnsi="Times New Roman"/>
              </w:rPr>
              <w:t>e analisar possibilidade de retornar</w:t>
            </w:r>
            <w:r>
              <w:rPr>
                <w:rFonts w:ascii="Times New Roman" w:hAnsi="Times New Roman"/>
              </w:rPr>
              <w:t xml:space="preserve"> contato</w:t>
            </w:r>
            <w:r w:rsidR="00D703F1">
              <w:rPr>
                <w:rFonts w:ascii="Times New Roman" w:hAnsi="Times New Roman"/>
              </w:rPr>
              <w:t xml:space="preserve"> com o Ministério da Defesa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538A2" w:rsidRDefault="000538A2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BA7179" w:rsidRDefault="00BA7179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67355C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67355C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67355C" w:rsidRPr="0067355C">
        <w:rPr>
          <w:rFonts w:ascii="Times New Roman" w:hAnsi="Times New Roman"/>
          <w:sz w:val="22"/>
          <w:szCs w:val="22"/>
          <w:lang w:eastAsia="pt-BR"/>
        </w:rPr>
        <w:t>9</w:t>
      </w:r>
      <w:r w:rsidRPr="0067355C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="0067355C" w:rsidRPr="0067355C">
        <w:rPr>
          <w:rFonts w:ascii="Times New Roman" w:hAnsi="Times New Roman"/>
          <w:sz w:val="22"/>
          <w:szCs w:val="22"/>
          <w:lang w:eastAsia="pt-BR"/>
        </w:rPr>
        <w:t xml:space="preserve"> novembro</w:t>
      </w:r>
      <w:r w:rsidRPr="0067355C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DA3F59" w:rsidRPr="00BA1068" w:rsidRDefault="00DA3F59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DA3F59" w:rsidRDefault="00DA3F59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E345D" w:rsidRDefault="00CE345D" w:rsidP="00CE345D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CE345D" w:rsidRDefault="00CE345D" w:rsidP="00CE345D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B40D0" w:rsidRPr="00CA46FF" w:rsidRDefault="00C01345" w:rsidP="009B40D0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9B40D0" w:rsidRPr="00CA46FF">
        <w:rPr>
          <w:rFonts w:ascii="Times New Roman" w:hAnsi="Times New Roman"/>
          <w:b/>
          <w:sz w:val="22"/>
          <w:szCs w:val="22"/>
          <w:lang w:eastAsia="pt-BR"/>
        </w:rPr>
        <w:lastRenderedPageBreak/>
        <w:t>9ª REUNIÃO EXTRAORDINÁRIA DA CTHEP-CAU/BR</w:t>
      </w:r>
    </w:p>
    <w:p w:rsidR="009B40D0" w:rsidRDefault="009B40D0" w:rsidP="009B40D0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9B40D0" w:rsidRDefault="009B40D0" w:rsidP="009B40D0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9B40D0" w:rsidRDefault="009B40D0" w:rsidP="009B40D0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9B40D0" w:rsidRDefault="009B40D0" w:rsidP="009B40D0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9B40D0" w:rsidTr="00485BC5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B40D0" w:rsidRDefault="009B40D0" w:rsidP="00485BC5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B40D0" w:rsidRDefault="009B40D0" w:rsidP="00485B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B40D0" w:rsidRDefault="009B40D0" w:rsidP="00485B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9B40D0" w:rsidTr="00485BC5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9B40D0" w:rsidTr="00485BC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485BC5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Pr="00FE1F47" w:rsidRDefault="009B40D0" w:rsidP="0067355C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67355C" w:rsidP="00485BC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B40D0" w:rsidTr="00485BC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485BC5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Pr="00E40D60" w:rsidRDefault="009B40D0" w:rsidP="0067355C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67355C" w:rsidP="00485BC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B40D0" w:rsidTr="00485BC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485BC5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6735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67355C" w:rsidP="00485BC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B40D0" w:rsidTr="00485BC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485BC5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6735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67355C" w:rsidP="00485BC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B40D0" w:rsidTr="00485BC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485BC5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B40D0" w:rsidRDefault="009B40D0" w:rsidP="006735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67355C" w:rsidP="00485BC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B40D0" w:rsidTr="00485BC5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9B40D0" w:rsidRDefault="009B40D0" w:rsidP="00485BC5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B40D0" w:rsidRDefault="009B40D0" w:rsidP="00485BC5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9B40D0" w:rsidRDefault="009B40D0" w:rsidP="00485BC5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B40D0" w:rsidTr="00485BC5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A46F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EXTRAORDINÁRIA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CA46FF">
              <w:rPr>
                <w:rFonts w:ascii="Times New Roman" w:hAnsi="Times New Roman"/>
                <w:sz w:val="22"/>
                <w:szCs w:val="22"/>
                <w:lang w:eastAsia="pt-BR"/>
              </w:rPr>
              <w:t>09/11/2020</w:t>
            </w:r>
          </w:p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67355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 Súmula da 6ª Reunião Extraordinária da CTHEP. </w:t>
            </w:r>
          </w:p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9B40D0" w:rsidRDefault="009B40D0" w:rsidP="00485BC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B40D0" w:rsidRDefault="009B40D0" w:rsidP="00485BC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9B40D0" w:rsidRDefault="009B40D0" w:rsidP="00485BC5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9B40D0" w:rsidRDefault="009B40D0" w:rsidP="009B40D0">
      <w:pPr>
        <w:jc w:val="both"/>
      </w:pPr>
    </w:p>
    <w:p w:rsidR="009B40D0" w:rsidRDefault="009B40D0" w:rsidP="009B40D0">
      <w:pPr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B40D0" w:rsidRPr="004B2957" w:rsidRDefault="009B40D0" w:rsidP="009B40D0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C53E8D" w:rsidRPr="004B2957" w:rsidRDefault="00C53E8D" w:rsidP="009B40D0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C6DC9" w:rsidRDefault="003C6DC9">
      <w:r>
        <w:separator/>
      </w:r>
    </w:p>
  </w:endnote>
  <w:endnote w:type="continuationSeparator" w:id="0">
    <w:p w:rsidR="003C6DC9" w:rsidRDefault="003C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</w:t>
    </w:r>
    <w:proofErr w:type="gramEnd"/>
    <w:r w:rsidRPr="002E4A91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04BE1">
      <w:rPr>
        <w:rStyle w:val="Nmerodepgina"/>
        <w:rFonts w:ascii="Arial" w:hAnsi="Arial"/>
        <w:noProof/>
        <w:color w:val="296D7A"/>
        <w:sz w:val="18"/>
      </w:rPr>
      <w:t>4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272D9E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noProof/>
        <w:kern w:val="32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-242570</wp:posOffset>
          </wp:positionV>
          <wp:extent cx="7559040" cy="723900"/>
          <wp:effectExtent l="0" t="0" r="3810" b="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C6DC9" w:rsidRDefault="003C6DC9">
      <w:r>
        <w:separator/>
      </w:r>
    </w:p>
  </w:footnote>
  <w:footnote w:type="continuationSeparator" w:id="0">
    <w:p w:rsidR="003C6DC9" w:rsidRDefault="003C6DC9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272D9E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272D9E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018D"/>
    <w:rsid w:val="00021C7A"/>
    <w:rsid w:val="00025F16"/>
    <w:rsid w:val="00033BC6"/>
    <w:rsid w:val="000376AA"/>
    <w:rsid w:val="000409A2"/>
    <w:rsid w:val="000437C5"/>
    <w:rsid w:val="000443AE"/>
    <w:rsid w:val="00045CF4"/>
    <w:rsid w:val="000469CE"/>
    <w:rsid w:val="00047842"/>
    <w:rsid w:val="00050023"/>
    <w:rsid w:val="00050438"/>
    <w:rsid w:val="000538A2"/>
    <w:rsid w:val="00054AF7"/>
    <w:rsid w:val="00057C7A"/>
    <w:rsid w:val="000629C9"/>
    <w:rsid w:val="00065F65"/>
    <w:rsid w:val="000703B6"/>
    <w:rsid w:val="00075BB2"/>
    <w:rsid w:val="000810CA"/>
    <w:rsid w:val="00085497"/>
    <w:rsid w:val="00086BA9"/>
    <w:rsid w:val="0009081D"/>
    <w:rsid w:val="00091472"/>
    <w:rsid w:val="00091C07"/>
    <w:rsid w:val="00092A0D"/>
    <w:rsid w:val="00093955"/>
    <w:rsid w:val="000A295E"/>
    <w:rsid w:val="000A4FEE"/>
    <w:rsid w:val="000B226E"/>
    <w:rsid w:val="000C354F"/>
    <w:rsid w:val="000C4888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01A27"/>
    <w:rsid w:val="00105F23"/>
    <w:rsid w:val="00106936"/>
    <w:rsid w:val="001100E5"/>
    <w:rsid w:val="001103AF"/>
    <w:rsid w:val="00116BED"/>
    <w:rsid w:val="00120E9B"/>
    <w:rsid w:val="001242ED"/>
    <w:rsid w:val="001262D2"/>
    <w:rsid w:val="0012721B"/>
    <w:rsid w:val="001303BC"/>
    <w:rsid w:val="00130C9B"/>
    <w:rsid w:val="00130DC6"/>
    <w:rsid w:val="00132ADD"/>
    <w:rsid w:val="0013419A"/>
    <w:rsid w:val="001365A3"/>
    <w:rsid w:val="00137DDC"/>
    <w:rsid w:val="00140A43"/>
    <w:rsid w:val="001412E7"/>
    <w:rsid w:val="00141532"/>
    <w:rsid w:val="001441E9"/>
    <w:rsid w:val="001459D1"/>
    <w:rsid w:val="00147AB8"/>
    <w:rsid w:val="00154339"/>
    <w:rsid w:val="001543A7"/>
    <w:rsid w:val="001551CA"/>
    <w:rsid w:val="001635B9"/>
    <w:rsid w:val="00165A70"/>
    <w:rsid w:val="00175F0A"/>
    <w:rsid w:val="001777BB"/>
    <w:rsid w:val="00182173"/>
    <w:rsid w:val="001918E5"/>
    <w:rsid w:val="00194A86"/>
    <w:rsid w:val="0019618E"/>
    <w:rsid w:val="00196448"/>
    <w:rsid w:val="001A2331"/>
    <w:rsid w:val="001A302F"/>
    <w:rsid w:val="001A358E"/>
    <w:rsid w:val="001A4D88"/>
    <w:rsid w:val="001A7E99"/>
    <w:rsid w:val="001B543E"/>
    <w:rsid w:val="001C0B8D"/>
    <w:rsid w:val="001C5128"/>
    <w:rsid w:val="001C7987"/>
    <w:rsid w:val="001D2559"/>
    <w:rsid w:val="001D3EDF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36AE0"/>
    <w:rsid w:val="00243093"/>
    <w:rsid w:val="00256109"/>
    <w:rsid w:val="002579B8"/>
    <w:rsid w:val="002600C4"/>
    <w:rsid w:val="00263E04"/>
    <w:rsid w:val="00267AB6"/>
    <w:rsid w:val="00270B5C"/>
    <w:rsid w:val="00270DD6"/>
    <w:rsid w:val="00272D9E"/>
    <w:rsid w:val="00273411"/>
    <w:rsid w:val="00277971"/>
    <w:rsid w:val="00280561"/>
    <w:rsid w:val="00284C6B"/>
    <w:rsid w:val="00286180"/>
    <w:rsid w:val="00287048"/>
    <w:rsid w:val="00294260"/>
    <w:rsid w:val="002953E3"/>
    <w:rsid w:val="00296D37"/>
    <w:rsid w:val="002A02F1"/>
    <w:rsid w:val="002A1155"/>
    <w:rsid w:val="002A2711"/>
    <w:rsid w:val="002A2E7D"/>
    <w:rsid w:val="002A66C3"/>
    <w:rsid w:val="002A7168"/>
    <w:rsid w:val="002B473F"/>
    <w:rsid w:val="002B5EF6"/>
    <w:rsid w:val="002B7FC3"/>
    <w:rsid w:val="002D1BD0"/>
    <w:rsid w:val="002D474D"/>
    <w:rsid w:val="002E0895"/>
    <w:rsid w:val="002E4A91"/>
    <w:rsid w:val="002E7AE9"/>
    <w:rsid w:val="002F47A8"/>
    <w:rsid w:val="002F79AF"/>
    <w:rsid w:val="002F7A6C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317A"/>
    <w:rsid w:val="003340DF"/>
    <w:rsid w:val="00334D12"/>
    <w:rsid w:val="0033725F"/>
    <w:rsid w:val="00341958"/>
    <w:rsid w:val="003465AB"/>
    <w:rsid w:val="00350E01"/>
    <w:rsid w:val="00353988"/>
    <w:rsid w:val="00354AA1"/>
    <w:rsid w:val="00354CE2"/>
    <w:rsid w:val="003651EC"/>
    <w:rsid w:val="0036691C"/>
    <w:rsid w:val="00374B92"/>
    <w:rsid w:val="0038791F"/>
    <w:rsid w:val="003A4030"/>
    <w:rsid w:val="003A6E77"/>
    <w:rsid w:val="003B01B9"/>
    <w:rsid w:val="003B0ED2"/>
    <w:rsid w:val="003B73DC"/>
    <w:rsid w:val="003C6DC9"/>
    <w:rsid w:val="003D07AC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35EE"/>
    <w:rsid w:val="00404253"/>
    <w:rsid w:val="00404DEC"/>
    <w:rsid w:val="00405AB0"/>
    <w:rsid w:val="00406A8A"/>
    <w:rsid w:val="00406E6C"/>
    <w:rsid w:val="004070DC"/>
    <w:rsid w:val="00407253"/>
    <w:rsid w:val="00407F9F"/>
    <w:rsid w:val="00412447"/>
    <w:rsid w:val="00413632"/>
    <w:rsid w:val="004204A3"/>
    <w:rsid w:val="00433C93"/>
    <w:rsid w:val="004433C4"/>
    <w:rsid w:val="0045173D"/>
    <w:rsid w:val="00456E93"/>
    <w:rsid w:val="00460FE2"/>
    <w:rsid w:val="00462DAD"/>
    <w:rsid w:val="00466857"/>
    <w:rsid w:val="004713E8"/>
    <w:rsid w:val="00475373"/>
    <w:rsid w:val="0047637D"/>
    <w:rsid w:val="00476DE2"/>
    <w:rsid w:val="00484ADF"/>
    <w:rsid w:val="00485BC5"/>
    <w:rsid w:val="00492F35"/>
    <w:rsid w:val="00493082"/>
    <w:rsid w:val="004957A6"/>
    <w:rsid w:val="00495E52"/>
    <w:rsid w:val="004A23B0"/>
    <w:rsid w:val="004A3ABA"/>
    <w:rsid w:val="004A436C"/>
    <w:rsid w:val="004A5EB2"/>
    <w:rsid w:val="004A6169"/>
    <w:rsid w:val="004B2957"/>
    <w:rsid w:val="004C28A3"/>
    <w:rsid w:val="004C5760"/>
    <w:rsid w:val="004C6807"/>
    <w:rsid w:val="004C6DFB"/>
    <w:rsid w:val="004C7FD3"/>
    <w:rsid w:val="004D0CB8"/>
    <w:rsid w:val="004D11D9"/>
    <w:rsid w:val="004D287E"/>
    <w:rsid w:val="004D3112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501C6E"/>
    <w:rsid w:val="005034C6"/>
    <w:rsid w:val="005166D9"/>
    <w:rsid w:val="00516B6A"/>
    <w:rsid w:val="005208FB"/>
    <w:rsid w:val="00522A8D"/>
    <w:rsid w:val="00534C2E"/>
    <w:rsid w:val="0054149E"/>
    <w:rsid w:val="005421A6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EF6"/>
    <w:rsid w:val="005709F4"/>
    <w:rsid w:val="005741CD"/>
    <w:rsid w:val="00575763"/>
    <w:rsid w:val="00581029"/>
    <w:rsid w:val="00581126"/>
    <w:rsid w:val="00581C21"/>
    <w:rsid w:val="00582476"/>
    <w:rsid w:val="0058327E"/>
    <w:rsid w:val="005843ED"/>
    <w:rsid w:val="00584E87"/>
    <w:rsid w:val="005854BE"/>
    <w:rsid w:val="00587B5E"/>
    <w:rsid w:val="0059084B"/>
    <w:rsid w:val="00597AF0"/>
    <w:rsid w:val="005B3042"/>
    <w:rsid w:val="005B6497"/>
    <w:rsid w:val="005C1941"/>
    <w:rsid w:val="005D16D5"/>
    <w:rsid w:val="005D4464"/>
    <w:rsid w:val="005D4FA8"/>
    <w:rsid w:val="005E1A81"/>
    <w:rsid w:val="005E26C7"/>
    <w:rsid w:val="005E64E0"/>
    <w:rsid w:val="005F13D1"/>
    <w:rsid w:val="005F187B"/>
    <w:rsid w:val="005F3468"/>
    <w:rsid w:val="005F611F"/>
    <w:rsid w:val="005F650C"/>
    <w:rsid w:val="00614E04"/>
    <w:rsid w:val="00633D00"/>
    <w:rsid w:val="006349A0"/>
    <w:rsid w:val="00641284"/>
    <w:rsid w:val="006551ED"/>
    <w:rsid w:val="00660B1A"/>
    <w:rsid w:val="00663987"/>
    <w:rsid w:val="006654AD"/>
    <w:rsid w:val="00673096"/>
    <w:rsid w:val="0067355C"/>
    <w:rsid w:val="006759B3"/>
    <w:rsid w:val="00677345"/>
    <w:rsid w:val="006832B0"/>
    <w:rsid w:val="00693490"/>
    <w:rsid w:val="00697E19"/>
    <w:rsid w:val="006A2AEB"/>
    <w:rsid w:val="006A3B47"/>
    <w:rsid w:val="006B76D0"/>
    <w:rsid w:val="006C2BCC"/>
    <w:rsid w:val="006C337F"/>
    <w:rsid w:val="006D0508"/>
    <w:rsid w:val="006D33E5"/>
    <w:rsid w:val="006D4CA1"/>
    <w:rsid w:val="006D5C26"/>
    <w:rsid w:val="006E084E"/>
    <w:rsid w:val="006E1321"/>
    <w:rsid w:val="006E65ED"/>
    <w:rsid w:val="006F4DDB"/>
    <w:rsid w:val="006F557E"/>
    <w:rsid w:val="00701545"/>
    <w:rsid w:val="00710336"/>
    <w:rsid w:val="007129C7"/>
    <w:rsid w:val="00712C50"/>
    <w:rsid w:val="007156BB"/>
    <w:rsid w:val="00715D68"/>
    <w:rsid w:val="0071795D"/>
    <w:rsid w:val="007220A8"/>
    <w:rsid w:val="007251DB"/>
    <w:rsid w:val="00725B0F"/>
    <w:rsid w:val="00725D15"/>
    <w:rsid w:val="00725F79"/>
    <w:rsid w:val="0072771A"/>
    <w:rsid w:val="00727F37"/>
    <w:rsid w:val="00735ABF"/>
    <w:rsid w:val="007411D4"/>
    <w:rsid w:val="00744D64"/>
    <w:rsid w:val="00750C89"/>
    <w:rsid w:val="00753975"/>
    <w:rsid w:val="0075457F"/>
    <w:rsid w:val="007621D0"/>
    <w:rsid w:val="00764243"/>
    <w:rsid w:val="00766114"/>
    <w:rsid w:val="00771262"/>
    <w:rsid w:val="00772707"/>
    <w:rsid w:val="00780D0D"/>
    <w:rsid w:val="00785232"/>
    <w:rsid w:val="007916AC"/>
    <w:rsid w:val="00793EC1"/>
    <w:rsid w:val="00797E3B"/>
    <w:rsid w:val="007A284E"/>
    <w:rsid w:val="007A6DA7"/>
    <w:rsid w:val="007A77DD"/>
    <w:rsid w:val="007B0595"/>
    <w:rsid w:val="007B3AFE"/>
    <w:rsid w:val="007B3E1B"/>
    <w:rsid w:val="007B51D4"/>
    <w:rsid w:val="007C1C33"/>
    <w:rsid w:val="007D3D49"/>
    <w:rsid w:val="007E02AE"/>
    <w:rsid w:val="007E3CB2"/>
    <w:rsid w:val="007E437F"/>
    <w:rsid w:val="007E4CD4"/>
    <w:rsid w:val="007E6DA5"/>
    <w:rsid w:val="00800775"/>
    <w:rsid w:val="00801431"/>
    <w:rsid w:val="00801F7F"/>
    <w:rsid w:val="008049AA"/>
    <w:rsid w:val="0080786E"/>
    <w:rsid w:val="0080788A"/>
    <w:rsid w:val="00807CEA"/>
    <w:rsid w:val="008119C0"/>
    <w:rsid w:val="00816855"/>
    <w:rsid w:val="00816B32"/>
    <w:rsid w:val="00822CA5"/>
    <w:rsid w:val="00825921"/>
    <w:rsid w:val="00832E6F"/>
    <w:rsid w:val="00837A26"/>
    <w:rsid w:val="0084006E"/>
    <w:rsid w:val="00844C85"/>
    <w:rsid w:val="00850A36"/>
    <w:rsid w:val="00857862"/>
    <w:rsid w:val="00857DD8"/>
    <w:rsid w:val="00860649"/>
    <w:rsid w:val="00863B0D"/>
    <w:rsid w:val="0086702D"/>
    <w:rsid w:val="00872BF1"/>
    <w:rsid w:val="00875129"/>
    <w:rsid w:val="00876795"/>
    <w:rsid w:val="00880B4C"/>
    <w:rsid w:val="00882599"/>
    <w:rsid w:val="008876A6"/>
    <w:rsid w:val="008913FA"/>
    <w:rsid w:val="008950E4"/>
    <w:rsid w:val="008A3827"/>
    <w:rsid w:val="008B1425"/>
    <w:rsid w:val="008B5764"/>
    <w:rsid w:val="008C171F"/>
    <w:rsid w:val="008C31AE"/>
    <w:rsid w:val="008C3CF6"/>
    <w:rsid w:val="008C45D8"/>
    <w:rsid w:val="008C4CC3"/>
    <w:rsid w:val="008D16F0"/>
    <w:rsid w:val="008D232D"/>
    <w:rsid w:val="008D69F4"/>
    <w:rsid w:val="008D6BA5"/>
    <w:rsid w:val="008E45CA"/>
    <w:rsid w:val="008E5C63"/>
    <w:rsid w:val="008F0A68"/>
    <w:rsid w:val="008F16CA"/>
    <w:rsid w:val="008F623F"/>
    <w:rsid w:val="008F7935"/>
    <w:rsid w:val="008F7E33"/>
    <w:rsid w:val="009010FF"/>
    <w:rsid w:val="0090303A"/>
    <w:rsid w:val="009038FB"/>
    <w:rsid w:val="00904EBF"/>
    <w:rsid w:val="009064B2"/>
    <w:rsid w:val="00912FBE"/>
    <w:rsid w:val="009135CB"/>
    <w:rsid w:val="00915840"/>
    <w:rsid w:val="009204B5"/>
    <w:rsid w:val="00920AD4"/>
    <w:rsid w:val="00924E6C"/>
    <w:rsid w:val="0093344B"/>
    <w:rsid w:val="00934FB1"/>
    <w:rsid w:val="00937539"/>
    <w:rsid w:val="0094033D"/>
    <w:rsid w:val="009407AB"/>
    <w:rsid w:val="009409F1"/>
    <w:rsid w:val="009411E3"/>
    <w:rsid w:val="00944CB1"/>
    <w:rsid w:val="009605E0"/>
    <w:rsid w:val="009633DF"/>
    <w:rsid w:val="009637FA"/>
    <w:rsid w:val="009641DE"/>
    <w:rsid w:val="00972DBF"/>
    <w:rsid w:val="00973A5A"/>
    <w:rsid w:val="00975493"/>
    <w:rsid w:val="0098368D"/>
    <w:rsid w:val="00985A9F"/>
    <w:rsid w:val="00994843"/>
    <w:rsid w:val="009A0B27"/>
    <w:rsid w:val="009A0EBC"/>
    <w:rsid w:val="009A2BBE"/>
    <w:rsid w:val="009A32A6"/>
    <w:rsid w:val="009B099A"/>
    <w:rsid w:val="009B1414"/>
    <w:rsid w:val="009B3784"/>
    <w:rsid w:val="009B4068"/>
    <w:rsid w:val="009B40D0"/>
    <w:rsid w:val="009B549B"/>
    <w:rsid w:val="009C55E9"/>
    <w:rsid w:val="009C64E4"/>
    <w:rsid w:val="009D5702"/>
    <w:rsid w:val="009D5705"/>
    <w:rsid w:val="009D5982"/>
    <w:rsid w:val="009E020E"/>
    <w:rsid w:val="009E3D71"/>
    <w:rsid w:val="009E738E"/>
    <w:rsid w:val="009F01F3"/>
    <w:rsid w:val="009F0317"/>
    <w:rsid w:val="009F0356"/>
    <w:rsid w:val="009F0CDF"/>
    <w:rsid w:val="009F5AA2"/>
    <w:rsid w:val="00A00303"/>
    <w:rsid w:val="00A04BE1"/>
    <w:rsid w:val="00A0535C"/>
    <w:rsid w:val="00A077B7"/>
    <w:rsid w:val="00A1304F"/>
    <w:rsid w:val="00A130CB"/>
    <w:rsid w:val="00A139DB"/>
    <w:rsid w:val="00A14789"/>
    <w:rsid w:val="00A1487E"/>
    <w:rsid w:val="00A16FF8"/>
    <w:rsid w:val="00A212BD"/>
    <w:rsid w:val="00A21760"/>
    <w:rsid w:val="00A3030C"/>
    <w:rsid w:val="00A35D16"/>
    <w:rsid w:val="00A364B3"/>
    <w:rsid w:val="00A37474"/>
    <w:rsid w:val="00A377EA"/>
    <w:rsid w:val="00A40823"/>
    <w:rsid w:val="00A423FF"/>
    <w:rsid w:val="00A43B70"/>
    <w:rsid w:val="00A44657"/>
    <w:rsid w:val="00A50C9C"/>
    <w:rsid w:val="00A5407E"/>
    <w:rsid w:val="00A542E7"/>
    <w:rsid w:val="00A64D80"/>
    <w:rsid w:val="00A663F0"/>
    <w:rsid w:val="00A71484"/>
    <w:rsid w:val="00A74C21"/>
    <w:rsid w:val="00A769F2"/>
    <w:rsid w:val="00A808BC"/>
    <w:rsid w:val="00A8269C"/>
    <w:rsid w:val="00A84767"/>
    <w:rsid w:val="00A9038B"/>
    <w:rsid w:val="00A90EE4"/>
    <w:rsid w:val="00A91C48"/>
    <w:rsid w:val="00A95E2F"/>
    <w:rsid w:val="00AA4091"/>
    <w:rsid w:val="00AB27B7"/>
    <w:rsid w:val="00AB76E0"/>
    <w:rsid w:val="00AC1A0B"/>
    <w:rsid w:val="00AC1B03"/>
    <w:rsid w:val="00AC57E9"/>
    <w:rsid w:val="00AC5D87"/>
    <w:rsid w:val="00AC77B1"/>
    <w:rsid w:val="00AE6698"/>
    <w:rsid w:val="00AE7A0E"/>
    <w:rsid w:val="00AE7DA3"/>
    <w:rsid w:val="00AF08AD"/>
    <w:rsid w:val="00AF575D"/>
    <w:rsid w:val="00AF6669"/>
    <w:rsid w:val="00AF6F09"/>
    <w:rsid w:val="00AF7EAB"/>
    <w:rsid w:val="00B011D9"/>
    <w:rsid w:val="00B029BD"/>
    <w:rsid w:val="00B04EB9"/>
    <w:rsid w:val="00B062B5"/>
    <w:rsid w:val="00B12BFC"/>
    <w:rsid w:val="00B1504E"/>
    <w:rsid w:val="00B23EDB"/>
    <w:rsid w:val="00B263E3"/>
    <w:rsid w:val="00B31A06"/>
    <w:rsid w:val="00B324D8"/>
    <w:rsid w:val="00B36F2C"/>
    <w:rsid w:val="00B5170F"/>
    <w:rsid w:val="00B563A1"/>
    <w:rsid w:val="00B57ED9"/>
    <w:rsid w:val="00B61DCD"/>
    <w:rsid w:val="00B70E39"/>
    <w:rsid w:val="00B722A0"/>
    <w:rsid w:val="00B72657"/>
    <w:rsid w:val="00B74BA6"/>
    <w:rsid w:val="00B759CE"/>
    <w:rsid w:val="00B805F0"/>
    <w:rsid w:val="00B82816"/>
    <w:rsid w:val="00B82D99"/>
    <w:rsid w:val="00B82E69"/>
    <w:rsid w:val="00B835CB"/>
    <w:rsid w:val="00B836F9"/>
    <w:rsid w:val="00B84AC3"/>
    <w:rsid w:val="00B8620D"/>
    <w:rsid w:val="00B86234"/>
    <w:rsid w:val="00B90D37"/>
    <w:rsid w:val="00B94BFF"/>
    <w:rsid w:val="00BA1068"/>
    <w:rsid w:val="00BA33FC"/>
    <w:rsid w:val="00BA7179"/>
    <w:rsid w:val="00BB4E4E"/>
    <w:rsid w:val="00BB6CE5"/>
    <w:rsid w:val="00BD1A63"/>
    <w:rsid w:val="00BD1D8E"/>
    <w:rsid w:val="00BD2F7A"/>
    <w:rsid w:val="00BD3D6F"/>
    <w:rsid w:val="00BD4190"/>
    <w:rsid w:val="00BD7B99"/>
    <w:rsid w:val="00BE0AA5"/>
    <w:rsid w:val="00BE20EF"/>
    <w:rsid w:val="00BE2DB7"/>
    <w:rsid w:val="00BE3B98"/>
    <w:rsid w:val="00BF03B3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32B"/>
    <w:rsid w:val="00C30B45"/>
    <w:rsid w:val="00C33BA8"/>
    <w:rsid w:val="00C33DEC"/>
    <w:rsid w:val="00C444A0"/>
    <w:rsid w:val="00C44EB6"/>
    <w:rsid w:val="00C508A6"/>
    <w:rsid w:val="00C53E8D"/>
    <w:rsid w:val="00C61696"/>
    <w:rsid w:val="00C65AD4"/>
    <w:rsid w:val="00C703BE"/>
    <w:rsid w:val="00C750AD"/>
    <w:rsid w:val="00C7642F"/>
    <w:rsid w:val="00C768BD"/>
    <w:rsid w:val="00C81FA7"/>
    <w:rsid w:val="00C834A9"/>
    <w:rsid w:val="00C87AC6"/>
    <w:rsid w:val="00C902A4"/>
    <w:rsid w:val="00C91AFA"/>
    <w:rsid w:val="00CA034C"/>
    <w:rsid w:val="00CA3CC6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E345D"/>
    <w:rsid w:val="00CF091E"/>
    <w:rsid w:val="00CF1211"/>
    <w:rsid w:val="00CF20A5"/>
    <w:rsid w:val="00CF7B60"/>
    <w:rsid w:val="00D01D0C"/>
    <w:rsid w:val="00D02208"/>
    <w:rsid w:val="00D04190"/>
    <w:rsid w:val="00D041DA"/>
    <w:rsid w:val="00D065E3"/>
    <w:rsid w:val="00D06B0B"/>
    <w:rsid w:val="00D272B4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6708"/>
    <w:rsid w:val="00D703F1"/>
    <w:rsid w:val="00D7204B"/>
    <w:rsid w:val="00D7539C"/>
    <w:rsid w:val="00D82105"/>
    <w:rsid w:val="00D825C7"/>
    <w:rsid w:val="00D850B6"/>
    <w:rsid w:val="00D86169"/>
    <w:rsid w:val="00D915F4"/>
    <w:rsid w:val="00D91D12"/>
    <w:rsid w:val="00D91E67"/>
    <w:rsid w:val="00D94A5F"/>
    <w:rsid w:val="00D94EDC"/>
    <w:rsid w:val="00D94F2D"/>
    <w:rsid w:val="00DA196D"/>
    <w:rsid w:val="00DA3F59"/>
    <w:rsid w:val="00DA66EC"/>
    <w:rsid w:val="00DB0AE8"/>
    <w:rsid w:val="00DB662B"/>
    <w:rsid w:val="00DC2D8E"/>
    <w:rsid w:val="00DC3DE1"/>
    <w:rsid w:val="00DC62BC"/>
    <w:rsid w:val="00DD23DE"/>
    <w:rsid w:val="00DD312B"/>
    <w:rsid w:val="00DE1C31"/>
    <w:rsid w:val="00DE2A2C"/>
    <w:rsid w:val="00DE7F14"/>
    <w:rsid w:val="00DF193E"/>
    <w:rsid w:val="00DF4850"/>
    <w:rsid w:val="00DF4D09"/>
    <w:rsid w:val="00DF743C"/>
    <w:rsid w:val="00E00DFD"/>
    <w:rsid w:val="00E0318D"/>
    <w:rsid w:val="00E0653B"/>
    <w:rsid w:val="00E07739"/>
    <w:rsid w:val="00E07CC0"/>
    <w:rsid w:val="00E12DEF"/>
    <w:rsid w:val="00E149EF"/>
    <w:rsid w:val="00E23F40"/>
    <w:rsid w:val="00E32685"/>
    <w:rsid w:val="00E37350"/>
    <w:rsid w:val="00E4298A"/>
    <w:rsid w:val="00E47DDD"/>
    <w:rsid w:val="00E501F3"/>
    <w:rsid w:val="00E5042B"/>
    <w:rsid w:val="00E73EDF"/>
    <w:rsid w:val="00E756D4"/>
    <w:rsid w:val="00E75D62"/>
    <w:rsid w:val="00E7650B"/>
    <w:rsid w:val="00E804D6"/>
    <w:rsid w:val="00E84E7C"/>
    <w:rsid w:val="00E8598F"/>
    <w:rsid w:val="00E85A83"/>
    <w:rsid w:val="00E85AF1"/>
    <w:rsid w:val="00E92690"/>
    <w:rsid w:val="00E9330E"/>
    <w:rsid w:val="00E93B09"/>
    <w:rsid w:val="00E958DE"/>
    <w:rsid w:val="00E96EBF"/>
    <w:rsid w:val="00EA3DF9"/>
    <w:rsid w:val="00EB4DF0"/>
    <w:rsid w:val="00EC00FD"/>
    <w:rsid w:val="00EC044C"/>
    <w:rsid w:val="00EC3606"/>
    <w:rsid w:val="00EC3FF2"/>
    <w:rsid w:val="00EC41B3"/>
    <w:rsid w:val="00ED1979"/>
    <w:rsid w:val="00ED4BD9"/>
    <w:rsid w:val="00ED4E5F"/>
    <w:rsid w:val="00ED6B11"/>
    <w:rsid w:val="00ED74E3"/>
    <w:rsid w:val="00ED7D75"/>
    <w:rsid w:val="00EE3284"/>
    <w:rsid w:val="00EE4958"/>
    <w:rsid w:val="00EE6987"/>
    <w:rsid w:val="00EF0FCB"/>
    <w:rsid w:val="00EF24E0"/>
    <w:rsid w:val="00EF3FB8"/>
    <w:rsid w:val="00F0191B"/>
    <w:rsid w:val="00F02960"/>
    <w:rsid w:val="00F07441"/>
    <w:rsid w:val="00F1097D"/>
    <w:rsid w:val="00F122DD"/>
    <w:rsid w:val="00F155B9"/>
    <w:rsid w:val="00F15C81"/>
    <w:rsid w:val="00F20D6E"/>
    <w:rsid w:val="00F24BB5"/>
    <w:rsid w:val="00F2693C"/>
    <w:rsid w:val="00F26AD6"/>
    <w:rsid w:val="00F31A1A"/>
    <w:rsid w:val="00F33580"/>
    <w:rsid w:val="00F36288"/>
    <w:rsid w:val="00F3797A"/>
    <w:rsid w:val="00F40C1A"/>
    <w:rsid w:val="00F412F1"/>
    <w:rsid w:val="00F42881"/>
    <w:rsid w:val="00F4740C"/>
    <w:rsid w:val="00F511EB"/>
    <w:rsid w:val="00F5373B"/>
    <w:rsid w:val="00F55CE4"/>
    <w:rsid w:val="00F60812"/>
    <w:rsid w:val="00F60DE8"/>
    <w:rsid w:val="00F643DD"/>
    <w:rsid w:val="00F7219D"/>
    <w:rsid w:val="00F775B5"/>
    <w:rsid w:val="00F801FA"/>
    <w:rsid w:val="00F94327"/>
    <w:rsid w:val="00F968D6"/>
    <w:rsid w:val="00F973F6"/>
    <w:rsid w:val="00FA1762"/>
    <w:rsid w:val="00FB40AD"/>
    <w:rsid w:val="00FB7199"/>
    <w:rsid w:val="00FB7EF6"/>
    <w:rsid w:val="00FC642B"/>
    <w:rsid w:val="00FD5C68"/>
    <w:rsid w:val="00FE1171"/>
    <w:rsid w:val="00FE1F47"/>
    <w:rsid w:val="00FE3B16"/>
    <w:rsid w:val="00FF251C"/>
    <w:rsid w:val="00FF54BE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6D84D717-E798-4965-A965-CC77495ECD7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  <w:style w:type="paragraph" w:customStyle="1" w:styleId="identifica">
    <w:name w:val="identific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ementa">
    <w:name w:val="ement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9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714F651-1DA2-4C97-AE27-30946C2B1AA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1014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2020-12-08T00:23:00Z</dcterms:created>
  <dcterms:modified xsi:type="dcterms:W3CDTF">2020-12-08T00:23:00Z</dcterms:modified>
</cp:coreProperties>
</file>