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9124"/>
      </w:tblGrid>
      <w:tr w:rsidR="0045097D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45097D" w:rsidRDefault="00176261">
            <w:pPr>
              <w:keepNext/>
              <w:spacing w:before="3pt" w:after="3pt"/>
              <w:jc w:val="center"/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63ª REUNIÃO ORDINÁRIA CRI-CAU/BR</w:t>
            </w:r>
          </w:p>
        </w:tc>
      </w:tr>
    </w:tbl>
    <w:p w:rsidR="0045097D" w:rsidRDefault="0045097D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4.3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002"/>
        <w:gridCol w:w="3243"/>
        <w:gridCol w:w="1448"/>
        <w:gridCol w:w="2379"/>
      </w:tblGrid>
      <w:tr w:rsidR="0045097D">
        <w:tblPrEx>
          <w:tblCellMar>
            <w:top w:w="0pt" w:type="dxa"/>
            <w:bottom w:w="0pt" w:type="dxa"/>
          </w:tblCellMar>
        </w:tblPrEx>
        <w:trPr>
          <w:trHeight w:val="278"/>
        </w:trPr>
        <w:tc>
          <w:tcPr>
            <w:tcW w:w="100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45097D" w:rsidRDefault="00176261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2.1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45097D" w:rsidRDefault="00176261">
            <w:pPr>
              <w:spacing w:before="2pt" w:after="2pt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julho de 2018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45097D" w:rsidRDefault="00176261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18.9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45097D" w:rsidRDefault="00176261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45097D">
        <w:tblPrEx>
          <w:tblCellMar>
            <w:top w:w="0pt" w:type="dxa"/>
            <w:bottom w:w="0pt" w:type="dxa"/>
          </w:tblCellMar>
        </w:tblPrEx>
        <w:trPr>
          <w:trHeight w:val="278"/>
        </w:trPr>
        <w:tc>
          <w:tcPr>
            <w:tcW w:w="100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45097D" w:rsidRDefault="00176261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3.50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45097D" w:rsidRDefault="00176261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</w:t>
            </w: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 – DF</w:t>
            </w:r>
          </w:p>
        </w:tc>
      </w:tr>
    </w:tbl>
    <w:p w:rsidR="0045097D" w:rsidRDefault="0045097D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4678"/>
        <w:gridCol w:w="2409"/>
      </w:tblGrid>
      <w:tr w:rsidR="0045097D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Fernando Marcio de Oliveira (SE)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45097D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45097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Nadia Somekh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(SP)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Coordenadora-adjunta</w:t>
            </w:r>
          </w:p>
        </w:tc>
      </w:tr>
      <w:tr w:rsidR="0045097D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45097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ind w:start="-5.40pt" w:firstLine="5.40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Eduardo Pasquinelli Rocio (ES)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45097D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45097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Helio Cavalcanti da Costa Lima (PB)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45097D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45097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Milton Carlos Zanelatto Gonçalves (PR)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45097D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5097D" w:rsidRDefault="00176261"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 Laterza</w:t>
            </w:r>
          </w:p>
        </w:tc>
      </w:tr>
      <w:tr w:rsidR="0045097D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5097D" w:rsidRDefault="0045097D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Paul Gerhard Beyer Ehrat</w:t>
            </w:r>
          </w:p>
        </w:tc>
      </w:tr>
    </w:tbl>
    <w:p w:rsidR="0045097D" w:rsidRDefault="0045097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45097D">
        <w:tblPrEx>
          <w:tblCellMar>
            <w:top w:w="0pt" w:type="dxa"/>
            <w:bottom w:w="0pt" w:type="dxa"/>
          </w:tblCellMar>
        </w:tblPrEx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Leitura e aprovação da Súmula da 62ª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Reunião Ordinária</w:t>
            </w:r>
          </w:p>
        </w:tc>
      </w:tr>
      <w:tr w:rsidR="0045097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súmula foi aprovada. Encaminhar para publicação.</w:t>
            </w:r>
          </w:p>
        </w:tc>
      </w:tr>
    </w:tbl>
    <w:p w:rsidR="0045097D" w:rsidRDefault="0045097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45097D" w:rsidRDefault="00176261">
      <w:pPr>
        <w:shd w:val="clear" w:color="auto" w:fill="D9D9D9"/>
        <w:jc w:val="center"/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45097D" w:rsidRDefault="0045097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45097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45097D">
            <w:pPr>
              <w:numPr>
                <w:ilvl w:val="0"/>
                <w:numId w:val="1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Relato sobre reunião com a Ordem de Arquitectos de Portugal</w:t>
            </w:r>
          </w:p>
        </w:tc>
      </w:tr>
      <w:tr w:rsidR="0045097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45097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45097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pStyle w:val="PargrafodaLista"/>
              <w:numPr>
                <w:ilvl w:val="0"/>
                <w:numId w:val="2"/>
              </w:numPr>
              <w:tabs>
                <w:tab w:val="start" w:pos="22.60pt"/>
              </w:tabs>
              <w:ind w:start="8.75pt" w:firstLine="0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Registrar, por solicitação da c</w:t>
            </w:r>
            <w:r>
              <w:rPr>
                <w:rFonts w:ascii="Times New Roman" w:hAnsi="Times New Roman"/>
                <w:sz w:val="22"/>
                <w:szCs w:val="22"/>
              </w:rPr>
              <w:t>onselheira Nádia, que a CRI foi responsável por um importante passo para a consolidação do Acordo de Cooperação para a OA, tendo sido responsável pelo reestabelecimento de um canal de contato com a Ordem. Passou-se de uma situação de total bloqueio de comu</w:t>
            </w:r>
            <w:r>
              <w:rPr>
                <w:rFonts w:ascii="Times New Roman" w:hAnsi="Times New Roman"/>
                <w:sz w:val="22"/>
                <w:szCs w:val="22"/>
              </w:rPr>
              <w:t>nicação a uma aproximação efetiva entre os representantes de ambas as partes.</w:t>
            </w:r>
          </w:p>
          <w:p w:rsidR="0045097D" w:rsidRDefault="00176261">
            <w:pPr>
              <w:pStyle w:val="PargrafodaLista"/>
              <w:numPr>
                <w:ilvl w:val="0"/>
                <w:numId w:val="2"/>
              </w:numPr>
              <w:tabs>
                <w:tab w:val="start" w:pos="22.60pt"/>
              </w:tabs>
              <w:ind w:start="8.75pt" w:firstLine="0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Encaminhar ao conselheiro Jeferson o material recebido da OA sobre Políticas de Arquitetura e Urbanismo na União Europeia, como subsídio para o relato sobre as experiências inter</w:t>
            </w:r>
            <w:r>
              <w:rPr>
                <w:rFonts w:ascii="Times New Roman" w:hAnsi="Times New Roman"/>
                <w:sz w:val="22"/>
                <w:szCs w:val="22"/>
              </w:rPr>
              <w:t>nacionais de consolidação de planos de Arquitetura e Urbanismo;</w:t>
            </w:r>
          </w:p>
          <w:p w:rsidR="0045097D" w:rsidRDefault="00176261">
            <w:pPr>
              <w:pStyle w:val="PargrafodaLista"/>
              <w:numPr>
                <w:ilvl w:val="0"/>
                <w:numId w:val="2"/>
              </w:numPr>
              <w:tabs>
                <w:tab w:val="start" w:pos="22.60pt"/>
              </w:tabs>
              <w:ind w:start="8.75pt" w:firstLine="0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Encaminhar à OA a Resolução CNE nº 03/2016, que prevê, na revalidação de diplomas estrangeiros, que se leve em consideração diferenças existentes entre as formas de funcionamento dos sistemas </w:t>
            </w:r>
            <w:r>
              <w:rPr>
                <w:rFonts w:ascii="Times New Roman" w:hAnsi="Times New Roman"/>
                <w:sz w:val="22"/>
                <w:szCs w:val="22"/>
              </w:rPr>
              <w:t>educacionais, das instituições e dos cursos em países distintos;</w:t>
            </w:r>
          </w:p>
          <w:p w:rsidR="0045097D" w:rsidRDefault="00176261">
            <w:pPr>
              <w:pStyle w:val="PargrafodaLista"/>
              <w:numPr>
                <w:ilvl w:val="0"/>
                <w:numId w:val="2"/>
              </w:numPr>
              <w:tabs>
                <w:tab w:val="start" w:pos="22.60pt"/>
              </w:tabs>
              <w:ind w:start="8.75pt" w:firstLine="0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Incluir na nota de esclarecimento que os arquitetos portugueses também passam pelo processo de revalidação de diplomas no Brasil, aonde devem, assim como os brasileiros em Portugal, arcar com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os custos desse processo e muitas vezes são obrigados a cursar disciplinas complementares;</w:t>
            </w:r>
          </w:p>
          <w:p w:rsidR="0045097D" w:rsidRDefault="00176261">
            <w:pPr>
              <w:pStyle w:val="PargrafodaLista"/>
              <w:numPr>
                <w:ilvl w:val="0"/>
                <w:numId w:val="2"/>
              </w:numPr>
              <w:tabs>
                <w:tab w:val="start" w:pos="22.60pt"/>
              </w:tabs>
              <w:ind w:start="8.75pt" w:firstLine="0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Requisitar por escrito à OA quais dos arquitetos da listagem recebida que não possuem registro no CAU;</w:t>
            </w:r>
          </w:p>
          <w:p w:rsidR="0045097D" w:rsidRDefault="00176261">
            <w:pPr>
              <w:pStyle w:val="PargrafodaLista"/>
              <w:numPr>
                <w:ilvl w:val="0"/>
                <w:numId w:val="2"/>
              </w:numPr>
              <w:tabs>
                <w:tab w:val="start" w:pos="22.60pt"/>
              </w:tabs>
              <w:ind w:start="8.75pt" w:firstLine="0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Reiterar à ASSJUR a solicitação da Deliberação CRI-CAU/BR nº </w:t>
            </w:r>
            <w:r>
              <w:rPr>
                <w:rFonts w:ascii="Times New Roman" w:hAnsi="Times New Roman"/>
                <w:sz w:val="22"/>
                <w:szCs w:val="22"/>
              </w:rPr>
              <w:t>026/2018, de parecer jurídico-diplomático sobre a possibilidade de reconhecimento recíproco de qualificação profissional entre o CAU/BR e a OA, amparado em ordenamentos jurídicos internacionais que tratam de compromissos em matéria de comércio de serviços.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Pedir um retorno até o final do mês de agosto;</w:t>
            </w:r>
          </w:p>
          <w:p w:rsidR="0045097D" w:rsidRDefault="00176261">
            <w:pPr>
              <w:pStyle w:val="PargrafodaLista"/>
              <w:numPr>
                <w:ilvl w:val="0"/>
                <w:numId w:val="2"/>
              </w:numPr>
              <w:tabs>
                <w:tab w:val="start" w:pos="22.60pt"/>
              </w:tabs>
              <w:ind w:start="8.75pt" w:firstLine="0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Encaminhar relatório de participação ao Conselho Diretor.</w:t>
            </w:r>
          </w:p>
        </w:tc>
      </w:tr>
    </w:tbl>
    <w:p w:rsidR="0045097D" w:rsidRDefault="0045097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45097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45097D">
            <w:pPr>
              <w:numPr>
                <w:ilvl w:val="0"/>
                <w:numId w:val="1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Relato sobre a reunião do Acordo de Canberra - Memorando CEF-CAU/BR nº 009/2018</w:t>
            </w:r>
          </w:p>
        </w:tc>
      </w:tr>
      <w:tr w:rsidR="0045097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45097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45097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Solicitar ao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NAAB esclarecimentos sobre as exigências para se tornar signatário do Acordo de Canberra, assim como maiores informações sobre a acreditação de cursos EAD.</w:t>
            </w:r>
          </w:p>
        </w:tc>
      </w:tr>
    </w:tbl>
    <w:p w:rsidR="0045097D" w:rsidRDefault="0045097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45097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45097D">
            <w:pPr>
              <w:numPr>
                <w:ilvl w:val="0"/>
                <w:numId w:val="1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Relato sobre a participação na 5ª CIFTIS (China)</w:t>
            </w:r>
          </w:p>
        </w:tc>
      </w:tr>
      <w:tr w:rsidR="0045097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45097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45097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tabs>
                <w:tab w:val="start" w:pos="22.95pt"/>
              </w:tabs>
            </w:pPr>
            <w:r>
              <w:rPr>
                <w:rFonts w:ascii="Times New Roman" w:hAnsi="Times New Roman"/>
                <w:sz w:val="22"/>
                <w:szCs w:val="22"/>
              </w:rPr>
              <w:t>Encaminhar ao Conselho Diretor.</w:t>
            </w:r>
          </w:p>
        </w:tc>
      </w:tr>
    </w:tbl>
    <w:p w:rsidR="0045097D" w:rsidRDefault="0045097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45097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45097D">
            <w:pPr>
              <w:numPr>
                <w:ilvl w:val="0"/>
                <w:numId w:val="1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Relato sobre a participação na Convenção do AIA</w:t>
            </w:r>
          </w:p>
        </w:tc>
      </w:tr>
      <w:tr w:rsidR="0045097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45097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45097D">
        <w:tblPrEx>
          <w:tblCellMar>
            <w:top w:w="0pt" w:type="dxa"/>
            <w:bottom w:w="0pt" w:type="dxa"/>
          </w:tblCellMar>
        </w:tblPrEx>
        <w:trPr>
          <w:trHeight w:val="96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r>
              <w:rPr>
                <w:rFonts w:ascii="Times New Roman" w:hAnsi="Times New Roman"/>
                <w:sz w:val="22"/>
                <w:szCs w:val="22"/>
              </w:rPr>
              <w:t>Finalizar relatório de participação e encaminhar ao Conselho Diretor.</w:t>
            </w:r>
          </w:p>
        </w:tc>
      </w:tr>
    </w:tbl>
    <w:p w:rsidR="0045097D" w:rsidRDefault="0045097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45097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45097D">
            <w:pPr>
              <w:numPr>
                <w:ilvl w:val="0"/>
                <w:numId w:val="1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Regional/Urban Design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Assistance Team (</w:t>
            </w:r>
            <w:r>
              <w:rPr>
                <w:rFonts w:ascii="Times New Roman" w:hAnsi="Times New Roman"/>
                <w:sz w:val="22"/>
                <w:szCs w:val="22"/>
              </w:rPr>
              <w:t>R/UDAT)</w:t>
            </w:r>
          </w:p>
        </w:tc>
      </w:tr>
      <w:tr w:rsidR="0045097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 e AIA</w:t>
            </w:r>
          </w:p>
        </w:tc>
      </w:tr>
      <w:tr w:rsidR="0045097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45097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CRI-CAU/BR nº 039/2018</w:t>
            </w:r>
          </w:p>
          <w:p w:rsidR="0045097D" w:rsidRDefault="00176261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1 - Solicitar providências para a tradução do material informativo sobre o RUDAT, indicando o centro de custos 2.01.01.002 ATIVIDADE - </w:t>
            </w:r>
            <w:r>
              <w:rPr>
                <w:rFonts w:ascii="Times New Roman" w:hAnsi="Times New Roman"/>
                <w:sz w:val="22"/>
                <w:szCs w:val="22"/>
              </w:rPr>
              <w:t>Manter e Desenvolver as Atividades da Comissão de Relações Internacionais para as despesas necessárias.</w:t>
            </w:r>
          </w:p>
          <w:p w:rsidR="0045097D" w:rsidRDefault="00176261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2 - Encaminhar o documento ao CAU/RJ e ao IAB/RJ para conhecimento sobre o formato do workshop, propondo a realização da etapa 1 do workshop em setembro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no Rio de Janeiro;</w:t>
            </w:r>
          </w:p>
          <w:p w:rsidR="0045097D" w:rsidRDefault="00176261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3 - Após confirmação dos parceiros, convidar o AIA para a realização da etapa 1, estendendo o convite para o acompanhamento do Seminário ‘Gestão Inovadora de Bairros Históricos - Fábrica de Restauro’, nos dias 10 e 11 de Setembro em São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Paulo. </w:t>
            </w:r>
          </w:p>
        </w:tc>
      </w:tr>
    </w:tbl>
    <w:p w:rsidR="0045097D" w:rsidRDefault="0045097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45097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45097D">
            <w:pPr>
              <w:numPr>
                <w:ilvl w:val="0"/>
                <w:numId w:val="1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r>
              <w:rPr>
                <w:rFonts w:ascii="Times New Roman" w:hAnsi="Times New Roman"/>
                <w:sz w:val="22"/>
                <w:szCs w:val="22"/>
              </w:rPr>
              <w:t>Oficinas de Capacitação de Escritórios para o Mercado Exterior</w:t>
            </w:r>
          </w:p>
        </w:tc>
      </w:tr>
      <w:tr w:rsidR="0045097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45097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45097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CRI-CAU/BR nº 040/2018</w:t>
            </w:r>
          </w:p>
          <w:p w:rsidR="0045097D" w:rsidRDefault="001762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1 - Confirmar a realização de Oficinas de Capacitação para o Mercado Exterior, nas </w:t>
            </w:r>
            <w:r>
              <w:rPr>
                <w:rFonts w:ascii="Times New Roman" w:hAnsi="Times New Roman"/>
                <w:sz w:val="22"/>
                <w:szCs w:val="22"/>
              </w:rPr>
              <w:t>seguintes cidades e datas:</w:t>
            </w:r>
          </w:p>
          <w:p w:rsidR="0045097D" w:rsidRDefault="00176261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Recife, 08 de agosto de 2018;</w:t>
            </w:r>
          </w:p>
          <w:p w:rsidR="0045097D" w:rsidRDefault="00176261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Natal, 09 de agosto de 2018;</w:t>
            </w:r>
          </w:p>
          <w:p w:rsidR="0045097D" w:rsidRDefault="00176261">
            <w:pPr>
              <w:pStyle w:val="PargrafodaLista"/>
              <w:numPr>
                <w:ilvl w:val="1"/>
                <w:numId w:val="3"/>
              </w:num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Fortaleza, 10 de agosto de 2018.</w:t>
            </w:r>
          </w:p>
          <w:p w:rsidR="0045097D" w:rsidRDefault="00176261">
            <w:pPr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2 - Solicitar a convocação do conselheiro Eduardo Pasquinelli e do analista Paul Beyer para as respectivas etapas, indicando o centro de </w:t>
            </w:r>
            <w:r>
              <w:rPr>
                <w:rFonts w:ascii="Times New Roman" w:hAnsi="Times New Roman"/>
                <w:sz w:val="22"/>
                <w:szCs w:val="22"/>
              </w:rPr>
              <w:t>custos 2.01.01.003 - PROJETO - Promoção da Arquitetura e Urbanismo do Brasil no Exterior para as despesas com passagens, diárias e deslocamento;</w:t>
            </w:r>
          </w:p>
          <w:p w:rsidR="0045097D" w:rsidRDefault="00176261">
            <w:pPr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</w:rPr>
              <w:t>3 - Informar a data aos demais parceiros para providências.</w:t>
            </w:r>
          </w:p>
        </w:tc>
      </w:tr>
    </w:tbl>
    <w:p w:rsidR="0045097D" w:rsidRDefault="0045097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45097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45097D">
            <w:pPr>
              <w:numPr>
                <w:ilvl w:val="0"/>
                <w:numId w:val="1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Designação de relatores para o plano de trabalho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da CRI</w:t>
            </w:r>
          </w:p>
        </w:tc>
      </w:tr>
      <w:tr w:rsidR="0045097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SGM</w:t>
            </w:r>
          </w:p>
        </w:tc>
      </w:tr>
      <w:tr w:rsidR="0045097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45097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CRI-CAU/BR nº 041/2018</w:t>
            </w:r>
          </w:p>
          <w:p w:rsidR="0045097D" w:rsidRDefault="00176261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1 - Designar para cada item do Plano de Trabalho da CRI os relatores descritos na tabela anexa. </w:t>
            </w:r>
          </w:p>
        </w:tc>
      </w:tr>
    </w:tbl>
    <w:p w:rsidR="0045097D" w:rsidRDefault="0045097D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b/>
          <w:sz w:val="22"/>
          <w:szCs w:val="22"/>
          <w:shd w:val="clear" w:color="auto" w:fill="FFFF00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45097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45097D">
            <w:pPr>
              <w:numPr>
                <w:ilvl w:val="0"/>
                <w:numId w:val="1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Seminário Gestão Inovadora de bairros históricos</w:t>
            </w:r>
          </w:p>
        </w:tc>
      </w:tr>
      <w:tr w:rsidR="0045097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45097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45097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tabs>
                <w:tab w:val="start" w:pos="15.85pt"/>
              </w:tabs>
              <w:ind w:start="1.70p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CRI-CAU/BR nº 043/2018</w:t>
            </w:r>
          </w:p>
          <w:p w:rsidR="0045097D" w:rsidRDefault="00176261">
            <w:pPr>
              <w:pStyle w:val="PargrafodaLista"/>
              <w:numPr>
                <w:ilvl w:val="0"/>
                <w:numId w:val="4"/>
              </w:numPr>
              <w:tabs>
                <w:tab w:val="start" w:pos="22.95pt"/>
              </w:tabs>
              <w:ind w:start="1.70pt" w:firstLine="0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Solicitar ao gabinete o encaminhamento de convite de participação ao Royal Institute of British Architects - Instituto Real de Arquitetos Britânicos (RIBA), como membro da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mesa de abertura do seminário; </w:t>
            </w:r>
          </w:p>
          <w:p w:rsidR="0045097D" w:rsidRDefault="00176261">
            <w:pPr>
              <w:pStyle w:val="PargrafodaLista"/>
              <w:numPr>
                <w:ilvl w:val="0"/>
                <w:numId w:val="4"/>
              </w:numPr>
              <w:tabs>
                <w:tab w:val="start" w:pos="22.95pt"/>
              </w:tabs>
              <w:ind w:start="1.70pt" w:firstLine="0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Solicitar à Assessoria de Comunicação a elaboração de material de divulgação e a abertura das pré-inscrições com a máxima urgência;</w:t>
            </w:r>
          </w:p>
          <w:p w:rsidR="0045097D" w:rsidRDefault="00176261">
            <w:pPr>
              <w:pStyle w:val="PargrafodaLista"/>
              <w:numPr>
                <w:ilvl w:val="0"/>
                <w:numId w:val="4"/>
              </w:numPr>
              <w:tabs>
                <w:tab w:val="start" w:pos="22.95pt"/>
              </w:tabs>
              <w:ind w:start="1.70pt" w:firstLine="0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Solicitar o apoio dos CAU/UFs e do CEAU para a divulgação do evento;</w:t>
            </w:r>
          </w:p>
          <w:p w:rsidR="0045097D" w:rsidRDefault="00176261">
            <w:pPr>
              <w:pStyle w:val="PargrafodaLista"/>
              <w:numPr>
                <w:ilvl w:val="0"/>
                <w:numId w:val="4"/>
              </w:numPr>
              <w:tabs>
                <w:tab w:val="start" w:pos="22.95pt"/>
              </w:tabs>
              <w:suppressAutoHyphens w:val="0"/>
              <w:ind w:start="1.70pt" w:firstLine="0pt"/>
              <w:jc w:val="both"/>
              <w:textAlignment w:val="auto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Solicitar a convocação </w:t>
            </w:r>
            <w:r>
              <w:rPr>
                <w:rFonts w:ascii="Times New Roman" w:hAnsi="Times New Roman"/>
                <w:sz w:val="22"/>
                <w:szCs w:val="22"/>
              </w:rPr>
              <w:t>dos membros da CRI e ambos os analistas para o Seminário ‘Gestão Inovadora de Bairros Históricos - Fábrica de Restauro’, nos dias 10 e 11 de setembro, indicando o centro de custos 2.01.01.001 PROJETO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- Representações Internacionais para as despesas com pas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sagens, diárias e deslocamento;</w:t>
            </w:r>
          </w:p>
          <w:p w:rsidR="0045097D" w:rsidRDefault="00176261">
            <w:pPr>
              <w:pStyle w:val="PargrafodaLista"/>
              <w:numPr>
                <w:ilvl w:val="0"/>
                <w:numId w:val="4"/>
              </w:numPr>
              <w:tabs>
                <w:tab w:val="start" w:pos="22.95pt"/>
              </w:tabs>
              <w:ind w:start="1.70pt" w:firstLine="0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Solicitar ao Conselho Diretor o adiamento da reunião ordinária da CRI-CAU/BR prevista para o dia 29 de agosto para o dia 10 de setembro. </w:t>
            </w:r>
          </w:p>
        </w:tc>
      </w:tr>
    </w:tbl>
    <w:p w:rsidR="0045097D" w:rsidRDefault="0045097D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b/>
          <w:sz w:val="22"/>
          <w:szCs w:val="22"/>
          <w:shd w:val="clear" w:color="auto" w:fill="FFFF00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45097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45097D">
            <w:pPr>
              <w:numPr>
                <w:ilvl w:val="0"/>
                <w:numId w:val="1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Conselho Nacional da Ordem dos Arquitetos da França - Legislação Francesa</w:t>
            </w:r>
          </w:p>
        </w:tc>
      </w:tr>
      <w:tr w:rsidR="0045097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 e CNOA</w:t>
            </w:r>
          </w:p>
        </w:tc>
      </w:tr>
      <w:tr w:rsidR="0045097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45097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r>
              <w:rPr>
                <w:rFonts w:ascii="Times New Roman" w:hAnsi="Times New Roman"/>
                <w:sz w:val="22"/>
                <w:szCs w:val="22"/>
              </w:rPr>
              <w:t>Aprofundar estudos sobre o documento (conselheiros Hélio e Nádia).</w:t>
            </w:r>
          </w:p>
        </w:tc>
      </w:tr>
    </w:tbl>
    <w:p w:rsidR="0045097D" w:rsidRDefault="0045097D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b/>
          <w:sz w:val="22"/>
          <w:szCs w:val="22"/>
          <w:shd w:val="clear" w:color="auto" w:fill="FFFF00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45097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45097D">
            <w:pPr>
              <w:numPr>
                <w:ilvl w:val="0"/>
                <w:numId w:val="1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Reprogramação orçamentária</w:t>
            </w:r>
          </w:p>
        </w:tc>
      </w:tr>
      <w:tr w:rsidR="0045097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de Planejamento</w:t>
            </w:r>
          </w:p>
        </w:tc>
      </w:tr>
      <w:tr w:rsidR="0045097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45097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CRI-CAU/BR nº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038/2018</w:t>
            </w:r>
          </w:p>
          <w:p w:rsidR="0045097D" w:rsidRDefault="001762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Aprovar a proposta de reprogramação do Plano de Ação da Comissão de Relações Internacionais para o ano de 2018, conforme tabelas anexas;</w:t>
            </w:r>
          </w:p>
          <w:p w:rsidR="0045097D" w:rsidRDefault="00176261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2. Enviar a deliberação à Presidência do CAU/BR para conhecimento e providências.</w:t>
            </w:r>
          </w:p>
        </w:tc>
      </w:tr>
    </w:tbl>
    <w:p w:rsidR="0045097D" w:rsidRDefault="0045097D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b/>
          <w:sz w:val="22"/>
          <w:szCs w:val="22"/>
          <w:shd w:val="clear" w:color="auto" w:fill="FFFF00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45097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45097D">
            <w:pPr>
              <w:numPr>
                <w:ilvl w:val="0"/>
                <w:numId w:val="1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Acordos internacionais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próximos passos</w:t>
            </w:r>
          </w:p>
        </w:tc>
      </w:tr>
      <w:tr w:rsidR="0045097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45097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45097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Encaminhar um memorando a todas as comissões e ao gabinete, encaminhando a listagem e escopo de todos os Acordos e MoUs internacionais. Questionar se, no âmbito do plano de trabalho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de cada comissão, há algum projeto específico que se fortaleceria com contribuições de experiências internacionais, para que a CRI possa melhor direcionar os diálogos com as entidades parceiras de outros países. </w:t>
            </w:r>
          </w:p>
        </w:tc>
      </w:tr>
    </w:tbl>
    <w:p w:rsidR="0045097D" w:rsidRDefault="0045097D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b/>
          <w:sz w:val="22"/>
          <w:szCs w:val="22"/>
          <w:shd w:val="clear" w:color="auto" w:fill="FFFF00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45097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45097D">
            <w:pPr>
              <w:numPr>
                <w:ilvl w:val="0"/>
                <w:numId w:val="1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Demandas do MRE</w:t>
            </w:r>
          </w:p>
          <w:p w:rsidR="0045097D" w:rsidRDefault="00176261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Acordo de Livre Comércio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BRASIL-CHILE. Propostas chilena para telecomunicações e comércio transfronteiriço de serviços;</w:t>
            </w:r>
          </w:p>
          <w:p w:rsidR="0045097D" w:rsidRDefault="00176261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II Rodada MERCOSUL-Canadá;</w:t>
            </w:r>
          </w:p>
          <w:p w:rsidR="0045097D" w:rsidRDefault="00176261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OMC. Regulamentação doméstica;</w:t>
            </w:r>
          </w:p>
          <w:p w:rsidR="0045097D" w:rsidRDefault="00176261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Sumário da primeira reunião do Diálogo Informal sobre Facilitação de Investimentos da OMC</w:t>
            </w:r>
          </w:p>
        </w:tc>
      </w:tr>
      <w:tr w:rsidR="0045097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MRE</w:t>
            </w:r>
          </w:p>
        </w:tc>
      </w:tr>
      <w:tr w:rsidR="0045097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45097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Informar ao MRE que, a princípio, a proposta chilena para comércio transfronteiriço de serviços não conflita com os normativos relacionados ao nosso setor. </w:t>
            </w:r>
          </w:p>
        </w:tc>
      </w:tr>
    </w:tbl>
    <w:p w:rsidR="0045097D" w:rsidRDefault="0045097D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b/>
          <w:sz w:val="22"/>
          <w:szCs w:val="22"/>
          <w:shd w:val="clear" w:color="auto" w:fill="FFFF00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45097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45097D">
            <w:pPr>
              <w:numPr>
                <w:ilvl w:val="0"/>
                <w:numId w:val="1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Demandas do MDIC</w:t>
            </w:r>
          </w:p>
          <w:p w:rsidR="0045097D" w:rsidRDefault="00176261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Nomenclatura Brasileira de Serviços, </w:t>
            </w:r>
            <w:r>
              <w:rPr>
                <w:rFonts w:ascii="Times New Roman" w:hAnsi="Times New Roman"/>
                <w:sz w:val="22"/>
                <w:szCs w:val="22"/>
              </w:rPr>
              <w:t>Intangíveis e Outras Operações que Produzam Variação no Patrimônio (NBS) e suas Notas Explicativas (NEBS) - Consulta Pública RFB nº 01, de 06/06/2018 (referente ao e-dossiê 10030.000927/0518-90).</w:t>
            </w:r>
          </w:p>
        </w:tc>
      </w:tr>
      <w:tr w:rsidR="0045097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MDIC</w:t>
            </w:r>
          </w:p>
        </w:tc>
      </w:tr>
      <w:tr w:rsidR="0045097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45097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Encaminhar,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mesmo que intempestivamente, a demanda à CEP para conhecimento, registrando que o prazo para resposta foi exíguo.</w:t>
            </w:r>
          </w:p>
        </w:tc>
      </w:tr>
    </w:tbl>
    <w:p w:rsidR="0045097D" w:rsidRDefault="0045097D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b/>
          <w:sz w:val="22"/>
          <w:szCs w:val="22"/>
          <w:shd w:val="clear" w:color="auto" w:fill="FFFF00"/>
        </w:rPr>
      </w:pPr>
    </w:p>
    <w:p w:rsidR="0045097D" w:rsidRDefault="00176261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EXTRAPAUTA</w:t>
      </w:r>
    </w:p>
    <w:p w:rsidR="0045097D" w:rsidRDefault="0045097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45097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45097D">
            <w:pPr>
              <w:numPr>
                <w:ilvl w:val="0"/>
                <w:numId w:val="1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Convite para reunião do Comitê Científico do Congresso UIA 2020 RIO</w:t>
            </w:r>
          </w:p>
        </w:tc>
      </w:tr>
      <w:tr w:rsidR="0045097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Comitê UIA 2020 RIO</w:t>
            </w:r>
          </w:p>
        </w:tc>
      </w:tr>
      <w:tr w:rsidR="0045097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45097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Sugerir ao gabinete o convite ao Presidente e ao Diretor Executivo do Comitê Executivo do Congresso UIA 2020 RIO, Arquitetos e Urbanistas Sérgio Magalhães e Anderson Fioreti de Menezes, respectivamente, para apresentar ao Plenário do CAU/BR </w:t>
            </w:r>
            <w:r>
              <w:rPr>
                <w:rFonts w:ascii="Times New Roman" w:hAnsi="Times New Roman"/>
                <w:sz w:val="22"/>
                <w:szCs w:val="22"/>
              </w:rPr>
              <w:t>o status atual dos preparativos para o congresso.</w:t>
            </w:r>
          </w:p>
          <w:p w:rsidR="0045097D" w:rsidRDefault="0045097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5097D" w:rsidRDefault="00176261">
            <w:r>
              <w:rPr>
                <w:rFonts w:ascii="Times New Roman" w:hAnsi="Times New Roman"/>
                <w:b/>
                <w:sz w:val="22"/>
                <w:szCs w:val="22"/>
              </w:rPr>
              <w:t>Deliberação CRI-CAU/BR nº 042/2018</w:t>
            </w:r>
          </w:p>
          <w:p w:rsidR="0045097D" w:rsidRDefault="001762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 Solicitar a convocação da conselheira Nádia Somekh para as reuniões do</w:t>
            </w:r>
          </w:p>
          <w:p w:rsidR="0045097D" w:rsidRDefault="001762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Comitê Executivo e da Comissão Científica do UIA 2020 RIO, que se realizarão nos dias 27 e 28 de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julho no Rio de Janeiro;</w:t>
            </w:r>
          </w:p>
          <w:p w:rsidR="0045097D" w:rsidRDefault="00176261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2- Indicar o centro de custos 2.01.01.003 - PROJETO - Promoção da Arquitetura e Urbanismo do Brasil no Exterior para as despesas com passagens, diárias e deslocamento.</w:t>
            </w:r>
          </w:p>
        </w:tc>
      </w:tr>
    </w:tbl>
    <w:p w:rsidR="0045097D" w:rsidRDefault="0045097D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b/>
          <w:sz w:val="22"/>
          <w:szCs w:val="22"/>
          <w:shd w:val="clear" w:color="auto" w:fill="FFFF00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45097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45097D">
            <w:pPr>
              <w:numPr>
                <w:ilvl w:val="0"/>
                <w:numId w:val="1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Assuntos Internacionais - campos do SICCAU</w:t>
            </w:r>
          </w:p>
        </w:tc>
      </w:tr>
      <w:tr w:rsidR="0045097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</w:t>
            </w:r>
            <w:r>
              <w:rPr>
                <w:rFonts w:ascii="Times New Roman" w:hAnsi="Times New Roman"/>
                <w:sz w:val="22"/>
                <w:szCs w:val="22"/>
              </w:rPr>
              <w:t>R</w:t>
            </w:r>
          </w:p>
        </w:tc>
      </w:tr>
      <w:tr w:rsidR="0045097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45097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5097D" w:rsidRDefault="001762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CRI-CAU/BR nº 037/2018</w:t>
            </w:r>
          </w:p>
          <w:p w:rsidR="0045097D" w:rsidRDefault="00176261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1- Solicitar à Gerência do CSC que os protocolos do campo ‘ASSUNTOS INTERNACIONAIS’ sejam direcionados ao setor de atendimento do CAU/UF do interessado.</w:t>
            </w:r>
          </w:p>
        </w:tc>
      </w:tr>
    </w:tbl>
    <w:p w:rsidR="0045097D" w:rsidRDefault="0045097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606"/>
        <w:gridCol w:w="4607"/>
      </w:tblGrid>
      <w:tr w:rsidR="0045097D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5097D" w:rsidRDefault="004509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5097D" w:rsidRDefault="004509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5097D" w:rsidRDefault="00176261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FERNANDO MARCIO 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OLIVEIRA</w:t>
            </w:r>
          </w:p>
          <w:p w:rsidR="0045097D" w:rsidRDefault="001762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5097D" w:rsidRDefault="004509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5097D" w:rsidRDefault="004509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5097D" w:rsidRDefault="00176261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NADIA SOMEKH</w:t>
            </w:r>
          </w:p>
          <w:p w:rsidR="0045097D" w:rsidRDefault="001762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Coordenadora-adjunta</w:t>
            </w:r>
          </w:p>
        </w:tc>
      </w:tr>
      <w:tr w:rsidR="0045097D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5097D" w:rsidRDefault="0045097D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45097D" w:rsidRDefault="0045097D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45097D" w:rsidRDefault="0045097D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45097D" w:rsidRDefault="0045097D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45097D" w:rsidRDefault="00176261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EDUARDO PASQUINELLI ROCIO</w:t>
            </w:r>
          </w:p>
          <w:p w:rsidR="0045097D" w:rsidRDefault="00176261">
            <w:pPr>
              <w:jc w:val="center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5097D" w:rsidRDefault="0045097D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45097D" w:rsidRDefault="0045097D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45097D" w:rsidRDefault="0045097D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45097D" w:rsidRDefault="0045097D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45097D" w:rsidRDefault="00176261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HELIO CAVALCANTI DA COSTA LIMA</w:t>
            </w:r>
          </w:p>
          <w:p w:rsidR="0045097D" w:rsidRDefault="00176261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45097D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5097D" w:rsidRDefault="004509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5097D" w:rsidRDefault="004509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5097D" w:rsidRDefault="004509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5097D" w:rsidRDefault="00176261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MILTON CARLOS ZANELATTO GONÇALVES</w:t>
            </w:r>
          </w:p>
          <w:p w:rsidR="0045097D" w:rsidRDefault="001762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5097D" w:rsidRDefault="004509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5097D" w:rsidRDefault="004509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5097D" w:rsidRDefault="004509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5097D" w:rsidRDefault="00176261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ANA LATERZA</w:t>
            </w:r>
          </w:p>
          <w:p w:rsidR="0045097D" w:rsidRDefault="00176261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Analista técnica</w:t>
            </w:r>
          </w:p>
        </w:tc>
      </w:tr>
      <w:tr w:rsidR="0045097D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5097D" w:rsidRDefault="0045097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5097D" w:rsidRDefault="0045097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5097D" w:rsidRDefault="0045097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5097D" w:rsidRDefault="00176261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PAUL GERHARD BEYER EHRAT</w:t>
            </w:r>
          </w:p>
          <w:p w:rsidR="0045097D" w:rsidRDefault="00176261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Analista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técnico</w:t>
            </w:r>
          </w:p>
          <w:p w:rsidR="0045097D" w:rsidRDefault="004509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5097D" w:rsidRDefault="004509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5097D" w:rsidRDefault="004509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5097D" w:rsidRDefault="004509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5097D" w:rsidRDefault="004509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5097D" w:rsidRDefault="004509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5097D" w:rsidRDefault="004509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5097D" w:rsidRDefault="0045097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5097D" w:rsidRDefault="0045097D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:rsidR="00000000" w:rsidRDefault="00176261">
      <w:pPr>
        <w:sectPr w:rsidR="00000000">
          <w:headerReference w:type="default" r:id="rId7"/>
          <w:footerReference w:type="default" r:id="rId8"/>
          <w:pgSz w:w="595pt" w:h="842pt"/>
          <w:pgMar w:top="99.25pt" w:right="63.40pt" w:bottom="77.95pt" w:left="77.95pt" w:header="66.35pt" w:footer="29.20pt" w:gutter="0pt"/>
          <w:cols w:space="36pt"/>
        </w:sectPr>
      </w:pPr>
    </w:p>
    <w:p w:rsidR="0045097D" w:rsidRDefault="0045097D"/>
    <w:p w:rsidR="0045097D" w:rsidRDefault="0045097D"/>
    <w:sectPr w:rsidR="0045097D">
      <w:type w:val="continuous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176261">
      <w:r>
        <w:separator/>
      </w:r>
    </w:p>
  </w:endnote>
  <w:endnote w:type="continuationSeparator" w:id="0">
    <w:p w:rsidR="00000000" w:rsidRDefault="0017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83FC7" w:rsidRDefault="00176261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383FC7" w:rsidRDefault="00176261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3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176261">
      <w:r>
        <w:rPr>
          <w:color w:val="000000"/>
        </w:rPr>
        <w:separator/>
      </w:r>
    </w:p>
  </w:footnote>
  <w:footnote w:type="continuationSeparator" w:id="0">
    <w:p w:rsidR="00000000" w:rsidRDefault="0017626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83FC7" w:rsidRDefault="00176261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8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36D30BAB"/>
    <w:multiLevelType w:val="multilevel"/>
    <w:tmpl w:val="8B7EFAB4"/>
    <w:lvl w:ilvl="0">
      <w:numFmt w:val="bullet"/>
      <w:lvlText w:val=""/>
      <w:lvlJc w:val="start"/>
      <w:pPr>
        <w:ind w:start="36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abstractNum w:abstractNumId="1" w15:restartNumberingAfterBreak="0">
    <w:nsid w:val="444414CE"/>
    <w:multiLevelType w:val="multilevel"/>
    <w:tmpl w:val="B8D08488"/>
    <w:lvl w:ilvl="0">
      <w:start w:val="1"/>
      <w:numFmt w:val="decimal"/>
      <w:lvlText w:val="%1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54A630F7"/>
    <w:multiLevelType w:val="multilevel"/>
    <w:tmpl w:val="47501D7A"/>
    <w:lvl w:ilvl="0">
      <w:start w:val="1"/>
      <w:numFmt w:val="decimal"/>
      <w:lvlText w:val="%1-"/>
      <w:lvlJc w:val="start"/>
      <w:pPr>
        <w:ind w:start="19.7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57423E15"/>
    <w:multiLevelType w:val="multilevel"/>
    <w:tmpl w:val="F5382894"/>
    <w:lvl w:ilvl="0">
      <w:numFmt w:val="bullet"/>
      <w:lvlText w:val=""/>
      <w:lvlJc w:val="start"/>
      <w:pPr>
        <w:ind w:start="36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abstractNum w:abstractNumId="4" w15:restartNumberingAfterBreak="0">
    <w:nsid w:val="743742CB"/>
    <w:multiLevelType w:val="multilevel"/>
    <w:tmpl w:val="501E2872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5097D"/>
    <w:rsid w:val="00176261"/>
    <w:rsid w:val="0045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00EA4BD-166D-4C8A-8BA3-20F341C21F1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PargrafodaLista">
    <w:name w:val="List Paragraph"/>
    <w:basedOn w:val="Normal"/>
    <w:pPr>
      <w:ind w:start="36pt"/>
    </w:p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lang w:eastAsia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b/>
      <w:bCs/>
      <w:lang w:eastAsia="en-US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5</Pages>
  <Words>1419</Words>
  <Characters>7668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Pedro Martins Silva</cp:lastModifiedBy>
  <cp:revision>2</cp:revision>
  <cp:lastPrinted>2015-03-04T21:55:00Z</cp:lastPrinted>
  <dcterms:created xsi:type="dcterms:W3CDTF">2019-08-07T18:49:00Z</dcterms:created>
  <dcterms:modified xsi:type="dcterms:W3CDTF">2019-08-07T18:49:00Z</dcterms:modified>
</cp:coreProperties>
</file>