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BC57C1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C57C1" w:rsidRDefault="00753194">
            <w:pPr>
              <w:keepNext/>
              <w:spacing w:before="60" w:after="60"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76ª REUNIÃO ORDINÁRIA CEF-CAU/BR</w:t>
            </w:r>
          </w:p>
        </w:tc>
      </w:tr>
    </w:tbl>
    <w:p w:rsidR="00BC57C1" w:rsidRDefault="00BC57C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BC57C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BC57C1" w:rsidRDefault="00753194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BC57C1" w:rsidRDefault="00753194">
            <w:pPr>
              <w:spacing w:before="40" w:after="40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outubro de 2018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BC57C1" w:rsidRDefault="0075319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BC57C1" w:rsidRDefault="00753194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  <w:bookmarkStart w:id="0" w:name="_GoBack"/>
            <w:bookmarkEnd w:id="0"/>
          </w:p>
        </w:tc>
      </w:tr>
      <w:tr w:rsidR="00BC57C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BC57C1" w:rsidRDefault="0075319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BC57C1" w:rsidRDefault="00753194">
            <w:pPr>
              <w:spacing w:before="40" w:after="40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outubro de 2018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BC57C1" w:rsidRDefault="0075319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BC57C1" w:rsidRDefault="00753194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BC57C1" w:rsidRDefault="0075319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BC57C1" w:rsidRDefault="00753194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DF</w:t>
            </w:r>
          </w:p>
        </w:tc>
      </w:tr>
    </w:tbl>
    <w:p w:rsidR="00BC57C1" w:rsidRDefault="00BC57C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2409"/>
      </w:tblGrid>
      <w:tr w:rsidR="00BC57C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Andrea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Lúcia Vilella Arruda (IES)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BC57C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Hélio Cavalcanti da Costa Lima (PB)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BC57C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ind w:left="-108" w:firstLine="108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Humberto Mauro Andrade Cruz (AP)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BC57C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Alfredo Renato Pena Brana (AC)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BC57C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Juliano Pamplona Ximenes Ponte (PA)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C1" w:rsidRDefault="00753194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Paul Gerhard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Beyer Ehrat</w:t>
            </w:r>
          </w:p>
        </w:tc>
      </w:tr>
    </w:tbl>
    <w:p w:rsidR="00BC57C1" w:rsidRDefault="00BC57C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C57C1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75ª Reunião Ordinária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foi aprovada. Encaminhar para publicação.</w:t>
            </w:r>
          </w:p>
        </w:tc>
      </w:tr>
    </w:tbl>
    <w:p w:rsidR="00BC57C1" w:rsidRDefault="00BC57C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C57C1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Acreditação em SP</w:t>
            </w:r>
          </w:p>
          <w:p w:rsidR="00BC57C1" w:rsidRDefault="00753194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A coordenadora comunicou 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eventos da reunião e seminário realizados em São Paulo, e que o convênio com o CAU/SP está em processo de pedido de vista no plenário do CAU/SP. Acerca dos questionamentos realizados, a Presidência em conjunto com a Assessoria Jurídica está procedendo as </w:t>
            </w:r>
            <w:r>
              <w:rPr>
                <w:rFonts w:ascii="Times New Roman" w:hAnsi="Times New Roman"/>
                <w:sz w:val="22"/>
                <w:szCs w:val="22"/>
              </w:rPr>
              <w:t>devidas respostas, que deverão ser oportunamente comunicadas na plenária. Deverá ser preparada apresentação para o Conselho diretor e Plenária, solicitando a inclusão de pauta. Para a continuidade dos trabalhos no âmbito da CEF, aproveitando a disponibilid</w:t>
            </w:r>
            <w:r>
              <w:rPr>
                <w:rFonts w:ascii="Times New Roman" w:hAnsi="Times New Roman"/>
                <w:sz w:val="22"/>
                <w:szCs w:val="22"/>
              </w:rPr>
              <w:t>ade dos conselheiros, definiu-se uma reunião de trabalho conforme segue:</w:t>
            </w:r>
          </w:p>
          <w:p w:rsidR="00BC57C1" w:rsidRDefault="00BC57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C57C1" w:rsidRDefault="0075319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091/2018 – CEF-CAU/BR</w:t>
            </w:r>
          </w:p>
          <w:p w:rsidR="00BC57C1" w:rsidRDefault="0075319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BC57C1" w:rsidRDefault="0075319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as seguintes convocações para Reunião Técnica da CEF-CAU/BR referente ao Projeto de Acreditação de Cursos do CAU, a ser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realizada no dia 22 de outubro de 2018, em Florianópolis/SC, das 9 às 18 horas (aproveitando deslocamento e vôo da convocação da Deliberação 81/2018 CEF-CAU/BR para os conselheiros):</w:t>
            </w:r>
          </w:p>
          <w:p w:rsidR="00BC57C1" w:rsidRDefault="0075319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Vilella – CEF-CAU/BR;</w:t>
            </w:r>
          </w:p>
          <w:p w:rsidR="00BC57C1" w:rsidRDefault="0075319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Conselheiro Hélio Cavalcanti 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Costa Lima – CEF-CAU/BR;</w:t>
            </w:r>
          </w:p>
          <w:p w:rsidR="00BC57C1" w:rsidRDefault="0075319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Josélia da Silva Alves – CEF-CAU/BR;</w:t>
            </w:r>
          </w:p>
          <w:p w:rsidR="00BC57C1" w:rsidRDefault="0075319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Roseana de Almeida Vasconcelos – CEF-CAU/BR;</w:t>
            </w:r>
          </w:p>
          <w:p w:rsidR="00BC57C1" w:rsidRDefault="0075319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Humberto Mauro Andrade Cruz – CEF-CAU/BR;</w:t>
            </w:r>
          </w:p>
          <w:p w:rsidR="00BC57C1" w:rsidRDefault="0075319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Juliano Pamplona Ximenes Ponte – CEF-CAU/BR;</w:t>
            </w:r>
          </w:p>
          <w:p w:rsidR="00BC57C1" w:rsidRDefault="00753194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Informando o 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entro de custos 1.01.01.005 para custear as despesas referente a eventual diária extra a convocação já realizada para os conselheiros.  </w:t>
            </w:r>
          </w:p>
          <w:p w:rsidR="00BC57C1" w:rsidRDefault="0075319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 seguinte convocação para assessorar a Comissão de Ensino e Formação do CAU/BR no evento de discussão das DCNs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Reunião Técnica da CEF-CAU/BR referente ao Projeto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Acreditação de Cursos do CAU, a ser realizada nos dias 22 e 23 de outubro de 2018, em Florianópolis/SC, das 9 às 18 horas:</w:t>
            </w:r>
          </w:p>
          <w:p w:rsidR="00BC57C1" w:rsidRDefault="00753194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Arquiteta e Urbanista Ana Laterza – analista da CEF-CAU/BR;</w:t>
            </w:r>
          </w:p>
          <w:p w:rsidR="00BC57C1" w:rsidRDefault="00753194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Informando o cen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tro de custos 1.01.01.004 para custear as despesas referentes a deslocamento, vôo e 1 diária e o centro de cursos 1.01.005 para diárias extras.  </w:t>
            </w:r>
          </w:p>
          <w:p w:rsidR="00BC57C1" w:rsidRDefault="0075319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realização das convocações.</w:t>
            </w:r>
          </w:p>
          <w:p w:rsidR="00BC57C1" w:rsidRDefault="00BC57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Comissão Temporária de Registro</w:t>
            </w:r>
          </w:p>
          <w:p w:rsidR="00BC57C1" w:rsidRDefault="007531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informado à comissão que a comissão temporária proposta pela CEF foi aprovada, e que a SGM encaminhará o respectivo Plano de Ação. </w:t>
            </w:r>
          </w:p>
          <w:p w:rsidR="00BC57C1" w:rsidRDefault="00BC57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Hélio Cavalcanti da Cos</w:t>
            </w:r>
            <w:r>
              <w:rPr>
                <w:rFonts w:ascii="Times New Roman" w:hAnsi="Times New Roman"/>
                <w:sz w:val="22"/>
                <w:szCs w:val="22"/>
              </w:rPr>
              <w:t>ta Lima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Audiência sobre Estágio</w:t>
            </w:r>
          </w:p>
          <w:p w:rsidR="00BC57C1" w:rsidRDefault="007531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comunicou sua participação no evento. Foi solicitado a SGM por meio de sua coordenadora um alinhamento da questão entre as Comissões envolvidas no tema para encaminhamento da resposta a proposta de </w:t>
            </w:r>
            <w:r>
              <w:rPr>
                <w:rFonts w:ascii="Times New Roman" w:hAnsi="Times New Roman"/>
                <w:sz w:val="22"/>
                <w:szCs w:val="22"/>
              </w:rPr>
              <w:t>minuta de convênio.</w:t>
            </w:r>
          </w:p>
          <w:p w:rsidR="00BC57C1" w:rsidRDefault="00BC57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57C1" w:rsidRDefault="00BC57C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BC57C1" w:rsidRDefault="00753194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BC57C1" w:rsidRDefault="00BC57C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SICCAU 377224/2016 Tempestividade do Protocolo de Reconhecimento de Cursos e SICCAU 363532/2016 Cadastramento de Cursos:</w:t>
            </w:r>
          </w:p>
          <w:p w:rsidR="00BC57C1" w:rsidRDefault="00753194">
            <w:pPr>
              <w:pStyle w:val="PargrafodaLista"/>
              <w:numPr>
                <w:ilvl w:val="1"/>
                <w:numId w:val="4"/>
              </w:num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Análise de Cadastro de Cursos e Tempestividade 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CAUs/UF, IES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093/2018 – CEF-CAU/BR</w:t>
            </w:r>
          </w:p>
          <w:p w:rsidR="00BC57C1" w:rsidRDefault="0075319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BC57C1" w:rsidRDefault="0075319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que, conforme legislação vigente, poderão ser registrados os egressos de cursos de graduação em Arquitetura e Urbanismo que tenham portaria de reconhecimento do curso publicada ou cálcu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lo de tempestividade da CEF-CAU/BR, e que estejam em dia com as renovações de reconhecimento;</w:t>
            </w:r>
          </w:p>
          <w:p w:rsidR="00BC57C1" w:rsidRDefault="0075319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Acolher os resultados dos cálculos de tempestividade e orientações sobre registro de egressos de cursos de Arquitetura e Urbanismo conforme tabela constante 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Anexo I desta deliberação;</w:t>
            </w:r>
          </w:p>
          <w:p w:rsidR="00BC57C1" w:rsidRDefault="0075319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Orientar os CAU/UF de que deverão ser verificados os requisitos de registro vigentes, incluindo a contemplação de carga horária e tempo de integralização previstos pelo sistema de ensino, contemplados nos históricos apresentados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pelos egressos;</w:t>
            </w:r>
          </w:p>
          <w:p w:rsidR="00BC57C1" w:rsidRDefault="0075319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conforme tabela constante do Anexo II desta deliberação;</w:t>
            </w:r>
          </w:p>
          <w:p w:rsidR="00BC57C1" w:rsidRDefault="0075319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e Formação dos CAU/UF, por intermédio do conselheiro representante das IES;</w:t>
            </w:r>
          </w:p>
          <w:p w:rsidR="00BC57C1" w:rsidRDefault="0075319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BC57C1" w:rsidRDefault="00753194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Informar a Presidência e Comissão de Ensino e Formação dos CAU/UF acerca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conteúdo desta deliberação.</w:t>
            </w:r>
          </w:p>
          <w:p w:rsidR="00BC57C1" w:rsidRDefault="00BC57C1">
            <w:pPr>
              <w:pStyle w:val="PargrafodaLista"/>
              <w:ind w:left="360"/>
              <w:jc w:val="both"/>
            </w:pPr>
          </w:p>
          <w:p w:rsidR="00BC57C1" w:rsidRDefault="00753194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Cursos Analisados*:</w:t>
            </w:r>
          </w:p>
          <w:tbl>
            <w:tblPr>
              <w:tblW w:w="45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0"/>
              <w:gridCol w:w="1000"/>
              <w:gridCol w:w="2140"/>
              <w:gridCol w:w="1000"/>
            </w:tblGrid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1156001</w:t>
                  </w: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1156002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1215463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ARARAQUAARA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1107280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SOROCABA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4887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14978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PELOTAS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20711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CARAGUATATUBA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1283125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PATROCÍNIO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MG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22056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 xml:space="preserve">VOLTA 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REDONDA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RJ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117210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ITAPERUNA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RJ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12343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 xml:space="preserve">NATAL 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RN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118388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JI-PARANÁ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RO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122796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PASSO FUNDO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18051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CRUZ ALTA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1786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PASSO FUNDO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1237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LEOPOLDO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19471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FLORIANÓPOLIS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1160943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JUNDIAI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18327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2016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1190185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LONDRINA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PR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1174106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PARACATU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MG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23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1204846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 xml:space="preserve">NATAL 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RN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1258945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ENGENHEIRO COELHO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1279375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RIBEIRÃO PRETO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1203441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NOVA PORTEIRINHA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MG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1280486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MACEIÓ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AL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1060058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PORTO ALEGRE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1170808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 xml:space="preserve">FREDERICO 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WESTPHALEN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1181260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BENTO GONÇALVES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1188469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CARAZINHO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1283894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CANOAS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1307357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ERECHIM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1309584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SANTA ROSA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1310072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PELOTAS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1312993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CANOAS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1315465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PORTO ALEGRE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1321641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MARAU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1322212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 xml:space="preserve">PORTO 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ALEGRE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1382999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CACHOEIRINHA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5000384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ERECHIM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1534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PELOTAS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9264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Porto Alegre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14978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PELOTAS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20107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SANTA CRUZ DO SUL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lastRenderedPageBreak/>
                    <w:t>46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20973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TORRES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63950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LAJEADO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C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C57C1" w:rsidRDefault="0075319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91286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PORTO ALEGRE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C57C1" w:rsidRDefault="0075319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</w:tbl>
          <w:p w:rsidR="00BC57C1" w:rsidRDefault="00753194">
            <w:pPr>
              <w:jc w:val="both"/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(* Verificar a deliberação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mencionada para os resultados das análises.)</w:t>
            </w:r>
          </w:p>
          <w:p w:rsidR="00BC57C1" w:rsidRDefault="00BC57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57C1" w:rsidRDefault="00BC57C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Registro de Profissionais Diplomados em IES Estrangeira / IES Estrangeira via OA/PT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CAUs/UF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095/2018 – CEF-CAU/BR</w:t>
            </w:r>
          </w:p>
          <w:p w:rsidR="00BC57C1" w:rsidRDefault="00753194">
            <w:pPr>
              <w:numPr>
                <w:ilvl w:val="0"/>
                <w:numId w:val="6"/>
              </w:numPr>
              <w:spacing w:before="60"/>
              <w:ind w:left="426" w:hanging="426"/>
              <w:jc w:val="both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Deferir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os requerimentos de registro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definitivo dos profissionais elencados a seguir, com data de expiração vinculada à validade do Registro Nacional de Estrangeiro (RNE), nos termos da Resolução CAU/BR nº 26/2012:</w:t>
            </w:r>
          </w:p>
          <w:p w:rsidR="00BC57C1" w:rsidRDefault="00753194">
            <w:pPr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389120" cy="2520314"/>
                  <wp:effectExtent l="0" t="0" r="0" b="0"/>
                  <wp:docPr id="4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2520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7C1" w:rsidRDefault="00BC57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57C1" w:rsidRDefault="00BC57C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Parecer Juridico quanto a Registro de Professor e Coordenador de Curso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de AU no CAU – Protocolo SICCAU 625583/2017 (Conselho Diretor )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assunto está sendo tratado no âmbito do Conselho Diretor.</w:t>
            </w:r>
          </w:p>
        </w:tc>
      </w:tr>
    </w:tbl>
    <w:p w:rsidR="00BC57C1" w:rsidRDefault="00BC57C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Acompanhamento questões MEC</w:t>
            </w:r>
          </w:p>
          <w:p w:rsidR="00BC57C1" w:rsidRDefault="0075319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Movimentações:</w:t>
            </w:r>
          </w:p>
          <w:p w:rsidR="00BC57C1" w:rsidRDefault="00753194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4.1 Protocolo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SICCAU 755681/2018: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encaminhamos o presente protocolo à CEF-CAU/BR para conhecimento e providências – UNIP Anchieta, Santo Antonio e Araraquara.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092/2018 – CEF-CAU/BR</w:t>
            </w:r>
          </w:p>
          <w:p w:rsidR="00BC57C1" w:rsidRDefault="0075319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BC57C1" w:rsidRDefault="00753194">
            <w:pPr>
              <w:numPr>
                <w:ilvl w:val="0"/>
                <w:numId w:val="7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Orientar os CAU/UF a registrar os egressos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dos cursos de Arquitetura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lastRenderedPageBreak/>
              <w:t xml:space="preserve">e Urbanismo de números 1156001 e 1156002 da UNIVERSIDADE PAULISTA, com base no reconhecimento do curso 7273, conforme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informação contida no Ofício nº 51/2018/GAB/SERES/SERES-MEC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BC57C1" w:rsidRDefault="00753194">
            <w:pPr>
              <w:numPr>
                <w:ilvl w:val="0"/>
                <w:numId w:val="7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conhecimento, solicitando encaminhar ao CAU/SP o conteúdo desta deliberação anexando o Ofício nº 51/2018/GAB/SERES/SERES-MEC e Informação Nº 2/2018/CGARCES/DIREG/SERES/SERES-MEC;</w:t>
            </w:r>
          </w:p>
          <w:p w:rsidR="00BC57C1" w:rsidRDefault="00BC57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57C1" w:rsidRDefault="00BC57C1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Ação 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  <w:p w:rsidR="00BC57C1" w:rsidRDefault="007531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do Plano de Ação 2019 da CEF-CAU/BR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 CAU/BR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090/2018 – CEF-CAU/BR</w:t>
            </w:r>
          </w:p>
          <w:p w:rsidR="00BC57C1" w:rsidRDefault="00753194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DELIBERA:</w:t>
            </w:r>
          </w:p>
          <w:p w:rsidR="00BC57C1" w:rsidRDefault="00753194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 proposta de Plano de Ação para 2019 da Comissão de Ensino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Formação, segundo tabelas em anexo, contemplando a dotação de recursos para os Projetos de Manifestações Técnicas, Acreditação de Cursos, Atividades de Extensão e Formação Continuada;</w:t>
            </w:r>
          </w:p>
          <w:p w:rsidR="00BC57C1" w:rsidRDefault="00753194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 proposta à Presidência para conhecimento e envio à Comis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são de Planejamento e Finanças.</w:t>
            </w:r>
          </w:p>
          <w:p w:rsidR="00BC57C1" w:rsidRDefault="00BC57C1">
            <w:pPr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57C1" w:rsidRDefault="00BC57C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Engenharia Segurança no Trabalho</w:t>
            </w:r>
          </w:p>
          <w:p w:rsidR="00BC57C1" w:rsidRDefault="007531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de Instrução Normativa em complemento a Resolução 162/2018.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CEP-CAU/BR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indicados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094/2018 – CEF-CAU/BR</w:t>
            </w:r>
          </w:p>
          <w:p w:rsidR="00BC57C1" w:rsidRDefault="0075319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BC57C1" w:rsidRDefault="00753194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Instrução anexa, que dispõe sobre os procedimentos quanto à análise do requerimento de anotação de título, conforme pressuposto no art. 6º, §1º da Resolução CAU/BR 162/2018 e dá outras providências;</w:t>
            </w:r>
          </w:p>
          <w:p w:rsidR="00BC57C1" w:rsidRDefault="00753194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ecimento, assinatura e publicação, solicitando encaminhar a RIA para ampla divulgação aos CAU/UF;</w:t>
            </w:r>
          </w:p>
          <w:p w:rsidR="00BC57C1" w:rsidRDefault="00BC57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57C1" w:rsidRDefault="00BC57C1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Manifestações Técnicas ao MEC</w:t>
            </w:r>
          </w:p>
          <w:p w:rsidR="00BC57C1" w:rsidRDefault="007531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Preparativos e Convocação para Reunião Técnica em SC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reunião pretendida não irá ocorrer, sendo que o tempo disponível será utilizado para encaminhamentos necessários ao projeto de Acreditação de Cursos.</w:t>
            </w:r>
          </w:p>
          <w:p w:rsidR="00BC57C1" w:rsidRDefault="00BC57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57C1" w:rsidRDefault="00BC57C1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Enquadramento Regulamentar das Atividades de Extensão e</w:t>
            </w:r>
          </w:p>
          <w:p w:rsidR="00BC57C1" w:rsidRDefault="0075319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Programa de Integração com Segmento Estuda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ntil – CAU/Jovem</w:t>
            </w:r>
          </w:p>
          <w:p w:rsidR="00BC57C1" w:rsidRDefault="00753194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Encaminhamentos para Elaboração do Plano de Trabalho;</w:t>
            </w:r>
          </w:p>
          <w:p w:rsidR="00BC57C1" w:rsidRDefault="00753194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Nova Consulta aos UF;</w:t>
            </w:r>
          </w:p>
          <w:p w:rsidR="00BC57C1" w:rsidRDefault="00753194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Notícia para publicação no site;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Conselho Diretor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Conselheiro Hélio Cavalcanti da Costa Lima e Conselheiro Humberto Mauro Andrade Cruz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tema foi retirado de pauta por falta de tempo para apreciação.</w:t>
            </w:r>
          </w:p>
          <w:p w:rsidR="00BC57C1" w:rsidRDefault="00BC57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57C1" w:rsidRDefault="00BC57C1">
      <w:pPr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Questionamentos UF:</w:t>
            </w:r>
          </w:p>
          <w:p w:rsidR="00BC57C1" w:rsidRDefault="00753194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9.1 – Protocolo SICCAU 741573/2018: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manifestação da CEF-CAU/RS  solicitando que a CEF-CAU/BR entre em contato com o MEC, tendo em vista o </w:t>
            </w:r>
            <w:r>
              <w:rPr>
                <w:rFonts w:ascii="Times New Roman" w:hAnsi="Times New Roman"/>
                <w:sz w:val="22"/>
                <w:szCs w:val="22"/>
              </w:rPr>
              <w:t>descumprimento de normativos do ministério na renovação de reconhecimento de curso.</w:t>
            </w:r>
          </w:p>
          <w:p w:rsidR="00BC57C1" w:rsidRDefault="00753194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9.2 – Protocolo SICCAU 747671/2018: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dar conhecimento sobre situação de documentos falsos ocorrida em Minas Gerais.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9.1 -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tema foi retirado de pauta por falta de tempo para apreciação.</w:t>
            </w:r>
          </w:p>
          <w:p w:rsidR="00BC57C1" w:rsidRDefault="007531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 – A Comissão tomou conhecimento solicitando que o CAU/MG mantenha a CEF/BR informada acerca dos desdobramentos.</w:t>
            </w:r>
          </w:p>
          <w:p w:rsidR="00BC57C1" w:rsidRDefault="00BC57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57C1" w:rsidRDefault="00BC57C1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Matriz de Mobilidade e do Exercício Profissional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57C1" w:rsidRDefault="0075319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05/10/2018 – 14 as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15 HORAS</w:t>
            </w:r>
          </w:p>
          <w:p w:rsidR="00BC57C1" w:rsidRDefault="007531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Apresentação da ferramenta pela CORGEO 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tema foi retirado de pauta por falta de tempo para apreciação.</w:t>
            </w:r>
          </w:p>
          <w:p w:rsidR="00BC57C1" w:rsidRDefault="00BC57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57C1" w:rsidRDefault="00BC57C1">
      <w:pPr>
        <w:rPr>
          <w:rFonts w:ascii="Times New Roman" w:hAnsi="Times New Roman"/>
          <w:sz w:val="22"/>
          <w:szCs w:val="22"/>
        </w:rPr>
      </w:pPr>
    </w:p>
    <w:p w:rsidR="00BC57C1" w:rsidRDefault="00753194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>
        <w:rPr>
          <w:rFonts w:ascii="Times New Roman" w:eastAsia="MS Mincho" w:hAnsi="Times New Roman"/>
          <w:smallCaps/>
          <w:sz w:val="22"/>
          <w:szCs w:val="22"/>
        </w:rPr>
        <w:t xml:space="preserve"> </w:t>
      </w:r>
    </w:p>
    <w:p w:rsidR="00BC57C1" w:rsidRDefault="00BC57C1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Classificação de Cursos INEP/MEC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Hélio Cavalcanti da Costa Lima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Referente ao tema, a comissão se reuniu com o DEED/INEP as 14h30m do dia 5/10, em busca de maiores informações sobre a classificação. Foi informada de que se trata apenas de uma classificação para </w:t>
            </w:r>
            <w:r>
              <w:rPr>
                <w:rFonts w:ascii="Times New Roman" w:hAnsi="Times New Roman"/>
                <w:sz w:val="22"/>
                <w:szCs w:val="22"/>
              </w:rPr>
              <w:t>fins estatísticos, em vigor desde o ano 2000, alinhada com padrões internacionais de dados para cursos da UNESCO. A comissão ponderou que apesar disso, e frente aos questionamentos, seria apropriado sugerir a ABEA uma nota de esclarecimento, com um posicio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namento público acerca do tema, reiterando que as atribuições profissionais previstas em Lei são fruto das DCNs, e sendo assim, estes são os referenciais válidos para os cursos de Arquitetura e Urbanismo. </w:t>
            </w:r>
          </w:p>
          <w:p w:rsidR="00BC57C1" w:rsidRDefault="00BC57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57C1" w:rsidRDefault="00BC57C1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1984"/>
        <w:gridCol w:w="2511"/>
        <w:gridCol w:w="4570"/>
        <w:gridCol w:w="40"/>
      </w:tblGrid>
      <w:tr w:rsidR="00BC57C1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C1" w:rsidRDefault="00BC57C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Diretrizes Curriculares Nacionais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Preparativos MG e SC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C1" w:rsidRDefault="00BC57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C57C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C1" w:rsidRDefault="00BC57C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C1" w:rsidRDefault="00BC57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C1" w:rsidRDefault="00BC57C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C1" w:rsidRDefault="00BC57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C1" w:rsidRDefault="00BC57C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7C1" w:rsidRDefault="007531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Deverá ser atualizada a apresentação feita em Sergipe, incluindo os dados de MG e SC.</w:t>
            </w:r>
          </w:p>
          <w:p w:rsidR="00BC57C1" w:rsidRDefault="00BC57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57C1" w:rsidRDefault="00BC57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46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C1" w:rsidRDefault="00BC57C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57C1" w:rsidRDefault="00BC57C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57C1" w:rsidRDefault="00BC57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7C1" w:rsidRDefault="00BC57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7C1" w:rsidRDefault="00753194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ANDREA LÚCIA VILELLA ARRUDA</w:t>
            </w:r>
          </w:p>
          <w:p w:rsidR="00BC57C1" w:rsidRDefault="00753194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  <w:tc>
          <w:tcPr>
            <w:tcW w:w="46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C1" w:rsidRDefault="00BC57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7C1" w:rsidRDefault="00BC57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7C1" w:rsidRDefault="00BC57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7C1" w:rsidRDefault="00BC57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7C1" w:rsidRDefault="00753194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HÉLIO CAVALCANTI DA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COSTA LIMA</w:t>
            </w:r>
          </w:p>
          <w:p w:rsidR="00BC57C1" w:rsidRDefault="00753194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46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C1" w:rsidRDefault="00BC57C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C57C1" w:rsidRDefault="00BC57C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C57C1" w:rsidRDefault="00BC57C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C57C1" w:rsidRDefault="00BC57C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C57C1" w:rsidRDefault="00753194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HUMBERTO MAURO ANDRADE CRUZ</w:t>
            </w:r>
          </w:p>
          <w:p w:rsidR="00BC57C1" w:rsidRDefault="00753194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C1" w:rsidRDefault="00BC57C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C57C1" w:rsidRDefault="00BC57C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C57C1" w:rsidRDefault="00BC57C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C57C1" w:rsidRDefault="00BC57C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C57C1" w:rsidRDefault="00753194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ALFREDO RENATO PENA BRANA</w:t>
            </w:r>
          </w:p>
          <w:p w:rsidR="00BC57C1" w:rsidRDefault="00753194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C57C1">
        <w:tblPrEx>
          <w:tblCellMar>
            <w:top w:w="0" w:type="dxa"/>
            <w:bottom w:w="0" w:type="dxa"/>
          </w:tblCellMar>
        </w:tblPrEx>
        <w:tc>
          <w:tcPr>
            <w:tcW w:w="46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C1" w:rsidRDefault="00BC57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7C1" w:rsidRDefault="00BC57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7C1" w:rsidRDefault="00BC57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7C1" w:rsidRDefault="00753194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JULIANO PAMPLONA XIMENES PONTE</w:t>
            </w:r>
          </w:p>
          <w:p w:rsidR="00BC57C1" w:rsidRDefault="00753194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C1" w:rsidRDefault="00BC57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7C1" w:rsidRDefault="00BC57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7C1" w:rsidRDefault="00BC57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7C1" w:rsidRDefault="00753194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 GERHARD BEYER EHRAT</w:t>
            </w:r>
          </w:p>
          <w:p w:rsidR="00BC57C1" w:rsidRDefault="00753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  <w:p w:rsidR="00BC57C1" w:rsidRDefault="00BC57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57C1" w:rsidRDefault="00BC57C1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BC57C1">
      <w:headerReference w:type="default" r:id="rId9"/>
      <w:footerReference w:type="default" r:id="rId10"/>
      <w:pgSz w:w="11900" w:h="16840"/>
      <w:pgMar w:top="1985" w:right="126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3194">
      <w:r>
        <w:separator/>
      </w:r>
    </w:p>
  </w:endnote>
  <w:endnote w:type="continuationSeparator" w:id="0">
    <w:p w:rsidR="00000000" w:rsidRDefault="0075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48" w:rsidRDefault="00753194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74048" w:rsidRDefault="00753194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5pt;height:18.0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" filled="f" stroked="f">
              <v:textbox inset="0,0,0,0">
                <w:txbxContent>
                  <w:p w:rsidR="00D74048" w:rsidRDefault="00753194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3194">
      <w:r>
        <w:rPr>
          <w:color w:val="000000"/>
        </w:rPr>
        <w:separator/>
      </w:r>
    </w:p>
  </w:footnote>
  <w:footnote w:type="continuationSeparator" w:id="0">
    <w:p w:rsidR="00000000" w:rsidRDefault="00753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48" w:rsidRDefault="00753194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ADE"/>
    <w:multiLevelType w:val="multilevel"/>
    <w:tmpl w:val="7BF01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C7478D"/>
    <w:multiLevelType w:val="multilevel"/>
    <w:tmpl w:val="4EA6B1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9C3A9C"/>
    <w:multiLevelType w:val="multilevel"/>
    <w:tmpl w:val="5A7EE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E12D9"/>
    <w:multiLevelType w:val="multilevel"/>
    <w:tmpl w:val="A30A5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560A2"/>
    <w:multiLevelType w:val="multilevel"/>
    <w:tmpl w:val="E4680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67FB7"/>
    <w:multiLevelType w:val="multilevel"/>
    <w:tmpl w:val="DD629B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28102C"/>
    <w:multiLevelType w:val="multilevel"/>
    <w:tmpl w:val="2670EA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B5466F7"/>
    <w:multiLevelType w:val="multilevel"/>
    <w:tmpl w:val="A0BA8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510BC"/>
    <w:multiLevelType w:val="multilevel"/>
    <w:tmpl w:val="494EB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0640"/>
    <w:multiLevelType w:val="multilevel"/>
    <w:tmpl w:val="057009D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/>
        <w:b/>
        <w:sz w:val="22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57C1"/>
    <w:rsid w:val="00753194"/>
    <w:rsid w:val="00B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1807</Words>
  <Characters>9759</Characters>
  <Application>Microsoft Office Word</Application>
  <DocSecurity>0</DocSecurity>
  <Lines>81</Lines>
  <Paragraphs>23</Paragraphs>
  <ScaleCrop>false</ScaleCrop>
  <Company>Hewlett-Packard Company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2019-07-18T20:02:00Z</dcterms:created>
  <dcterms:modified xsi:type="dcterms:W3CDTF">2019-07-18T20:02:00Z</dcterms:modified>
</cp:coreProperties>
</file>