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425D03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25D03" w:rsidRDefault="006234CF">
            <w:pPr>
              <w:keepNext/>
              <w:spacing w:before="60" w:after="6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72ª REUNIÃO ORDINÁRIA CEF-CAU/BR</w:t>
            </w:r>
          </w:p>
        </w:tc>
      </w:tr>
    </w:tbl>
    <w:p w:rsidR="00425D03" w:rsidRDefault="00425D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425D0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25D03" w:rsidRDefault="006234CF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25D03" w:rsidRDefault="006234CF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junho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25D03" w:rsidRDefault="006234C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25D03" w:rsidRDefault="006234CF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09:00h as 18:00h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25D03" w:rsidRDefault="006234C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25D03" w:rsidRDefault="006234CF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425D03" w:rsidRDefault="00425D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425D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Lucia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425D0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425D0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Alfredo Renato Pena Brana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425D0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Juliano Pamplona Ximenes Ponte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425D0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das Súmulas da 71ª Reunião Ordinária e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23ª Reunião Extraordinária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súmulas foram aprovadas. Encaminhar para publicação.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Participação na Reunião do Acordo de Canberra sobre Acreditação de Cursos</w:t>
            </w:r>
          </w:p>
          <w:p w:rsidR="00425D03" w:rsidRDefault="00425D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Conselheira apresentou o relato de sua participação, que foi encaminhado para a Presidência através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Memorando 009/2018 CEF-CAU/BR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25D03" w:rsidRDefault="006234CF">
            <w:pPr>
              <w:autoSpaceDE w:val="0"/>
              <w:spacing w:before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É com satisfação que submetemos o relato dos resultados do trabalho realizado como membro observador da Reunião Interina d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o Acordo de Camberra (Canberra Accord), ocorrida nos dias 21 e 22 de maio em Londres, Inglaterra.</w:t>
            </w:r>
          </w:p>
          <w:p w:rsidR="00425D03" w:rsidRDefault="006234CF">
            <w:pPr>
              <w:autoSpaceDE w:val="0"/>
              <w:spacing w:before="12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relato deverá ser disponibilizado a toda a comissão por e-mail. 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Conselheira Andrea Vilella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 participação AIA</w:t>
            </w:r>
          </w:p>
          <w:p w:rsidR="00425D03" w:rsidRDefault="00425D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Conselheira comunicou que não irá participar da Convenção do AIA em Nova Iorque, conforme aprovado pelo Plenário, por motivos de ordem pessoal, e que a Presidência do CAU/BR já foi devidamente comunicada.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6234CF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Reconhecimento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Curso por Tempestividade e SICCAU 363532/2016 Cadastramento de Cursos: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1.1 – Protocolo SICCAU 691253/2018 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1.2 – Protocolo SICCAU 693792/2018 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1.3 – Análise de Cadastro de Cursos e Tempestividade. 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1.1 – Protocolo SICCAU 691253/2018 - </w:t>
            </w:r>
            <w:r>
              <w:rPr>
                <w:rFonts w:ascii="Times New Roman" w:hAnsi="Times New Roman"/>
                <w:sz w:val="22"/>
                <w:szCs w:val="22"/>
              </w:rPr>
              <w:t>solicitação da CEF-CAU/SC quanto regularidade do curso de Arquitetura e Urbanismo da Faculdade Barddal de Artes Aplicadas junto ao Ministério da Educação.</w:t>
            </w:r>
          </w:p>
          <w:p w:rsidR="00425D03" w:rsidRDefault="00425D03">
            <w:pPr>
              <w:jc w:val="both"/>
            </w:pPr>
          </w:p>
          <w:p w:rsidR="00425D03" w:rsidRDefault="006234C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lastRenderedPageBreak/>
              <w:t>DELIBERAÇÃO Nº 055/2018 – CEF-CAU/BR</w:t>
            </w:r>
          </w:p>
          <w:p w:rsidR="00425D03" w:rsidRDefault="006234C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25D03" w:rsidRDefault="006234CF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manifestação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SERES-MEC, autorizar os CAU/UF a efetuar o registro dos egressos do curso de graduação em Arquitetura e Urb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nismo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 número 67219 da FACULDADE BARDDAL DE ARTES APLICADAS com base na portaria de reconhecimento 2049 de 29/11/2010; </w:t>
            </w:r>
          </w:p>
          <w:p w:rsidR="00425D03" w:rsidRDefault="006234CF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à Presidência do CAU/BR para conhecimento e tomada das seguintes providências: </w:t>
            </w:r>
          </w:p>
          <w:p w:rsidR="00425D03" w:rsidRDefault="006234CF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ofício à Diretoria de Supervisão da Educação Sup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rior – DISUP da Secretaria de Regulação do Ensino Superior - SERES/MEC, enviando esta deliberação e os documentos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xos, solicitando parecer acerca da situação do processo renov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ção de reconhecimento, da  vigência do reconhecimento da Port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ria 2049 de 29/11/2010 e da possibilidade de registro de egressos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curso de Arquitetura e Urbanismo de número 67219 da 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CULDAD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BARDDAL DE ARTES APLICADAS;</w:t>
            </w:r>
          </w:p>
          <w:p w:rsidR="00425D03" w:rsidRDefault="006234CF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Oficiar o CAU/SC informando do conteúdo desta deliberação em resposta a Deliberação 12/2018 CEF-CAU/BR.</w:t>
            </w:r>
          </w:p>
          <w:p w:rsidR="00425D03" w:rsidRDefault="00425D0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1.2 – Protocolo SICCAU 693792/2018 - </w:t>
            </w:r>
            <w:r>
              <w:rPr>
                <w:rFonts w:ascii="Times New Roman" w:hAnsi="Times New Roman"/>
                <w:sz w:val="22"/>
                <w:szCs w:val="22"/>
              </w:rPr>
              <w:t>DPO/RS nº 910/2018 que solicita informações a CEF-CAU/BR quanto a integralização cur</w:t>
            </w:r>
            <w:r>
              <w:rPr>
                <w:rFonts w:ascii="Times New Roman" w:hAnsi="Times New Roman"/>
                <w:sz w:val="22"/>
                <w:szCs w:val="22"/>
              </w:rPr>
              <w:t>ricular do curso de arquitetura e urbanismo do Centro Universitário Assis Gurgacz e o entendimento da comissão quanto  ao artigo 2º inciso IV da Resolução CNE nº 02/2007.</w:t>
            </w:r>
          </w:p>
          <w:p w:rsidR="00425D03" w:rsidRDefault="00425D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5D03" w:rsidRDefault="006234C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056/2018 – CEF-CAU/BR</w:t>
            </w:r>
          </w:p>
          <w:p w:rsidR="00425D03" w:rsidRDefault="006234CF">
            <w:pPr>
              <w:numPr>
                <w:ilvl w:val="0"/>
                <w:numId w:val="3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os CAU/UF a efetuar o registro dos eg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ressos do curso de graduação em Arquitetura e Urbanismo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 número 50235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TRO UNIVERSITÁRIO ASSIS GURGACZ, com base na portaria de renovação de reconhecimento 578 de 30/09/2016;</w:t>
            </w:r>
          </w:p>
          <w:p w:rsidR="00425D03" w:rsidRDefault="006234CF">
            <w:pPr>
              <w:numPr>
                <w:ilvl w:val="0"/>
                <w:numId w:val="3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das seguintes providências: </w:t>
            </w:r>
          </w:p>
          <w:p w:rsidR="00425D03" w:rsidRDefault="006234CF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Oficiar o CAU/RS informando do conteúdo desta deliberação em resposta a Deliberação Plenária DPO/RS Nº 910/2018.</w:t>
            </w:r>
          </w:p>
          <w:p w:rsidR="00425D03" w:rsidRDefault="006234CF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Oficiar o CAU/PR informando que toda situação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excepcional aos normativos vigentes deve ser Deliberada pelo CAU/UF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e remet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da imediatamente para consulta ao CAU/BR, objetivando um 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tendimento uniforme a todos os CAU/UF. Orientar que a CEF-CAU/PR ajuste seus procedimentos internos ao Regimento Geral do CAU, salientando a necessidade de Deliberação sobre temas relacion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ados diretamente ao Registro Profissional. Solicitar que a CEF-CAU/PR faça um trabalho junto a coordenação do curso e acompanhe de perto as ações da IES visando o atendimento ao disposto na conclusão do parecer de renovação de reconhecime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to, uma vez que é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preocupante a afirmação contida no parecer do INEP, de que a aceitação do frágil argumento apresentado pela IES para curso com tempo de integralização de 4 anos pode 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presentar restrições às atribuições profissionais do arquiteto e 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banista.</w:t>
            </w:r>
          </w:p>
          <w:p w:rsidR="00425D03" w:rsidRDefault="00425D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5D03" w:rsidRDefault="006234CF">
            <w:r>
              <w:rPr>
                <w:rFonts w:ascii="Times New Roman" w:hAnsi="Times New Roman"/>
                <w:b/>
                <w:sz w:val="22"/>
                <w:szCs w:val="22"/>
              </w:rPr>
              <w:t>1.3 – Anál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ise de Cadastro de Cursos e Tempestividade.</w:t>
            </w:r>
          </w:p>
          <w:p w:rsidR="00425D03" w:rsidRDefault="00425D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6234C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050/2018 – CEF-CAU/BR</w:t>
            </w:r>
          </w:p>
          <w:p w:rsidR="00425D03" w:rsidRDefault="006234C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25D03" w:rsidRDefault="006234C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Reiterar que somente poderão ser registrados os egressos de cursos de graduação em Arquitetura e Urbanismo que tenham portaria de reconhecimento do curso publicada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ou cálculo de tempestividade aprovado pela CEF-CAU/BR, e que estejam em dia com as renovações de reconhecimento;</w:t>
            </w:r>
          </w:p>
          <w:p w:rsidR="00425D03" w:rsidRDefault="006234C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cálculos de tempestividade e instruções sobre registro de egressos de cursos de Arquitetura e Urbanismo conforme tabe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la constante do Anexo I desta deliberação;</w:t>
            </w:r>
          </w:p>
          <w:p w:rsidR="00425D03" w:rsidRDefault="006234C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425D03" w:rsidRDefault="006234C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deliberação, por intermédi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do conselheiro representante das IES, com as assessorias das Comissões de Ensino e Formação dos CAU/UF para providências no âmbito de sua jurisdição;</w:t>
            </w:r>
          </w:p>
          <w:p w:rsidR="00425D03" w:rsidRDefault="006234CF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425D03" w:rsidRDefault="006234C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45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1000"/>
              <w:gridCol w:w="2140"/>
              <w:gridCol w:w="1000"/>
            </w:tblGrid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59612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BAURU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60010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BRASILIA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DF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7302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CAMPINAS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115454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MARQUÊS DE SÃO V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CENTE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7305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RIBEIRÃO PRETO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59713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SOROCABA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1161030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ARAÇATUBA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5000428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ASSIS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1160999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SANTOS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1160943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JUNDIAÍ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109294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CLARO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18324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13987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5000234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1314312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1166032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1331347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95164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1283970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1278868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1304978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1172556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Sobral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1045117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Quixadá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1330275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25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1260568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1174896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Juazeiro do Norte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1205358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Juazeiro do Norte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  <w:tr w:rsidR="00425D03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25D03" w:rsidRDefault="006234CF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1279620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Fortaleza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25D03" w:rsidRDefault="006234CF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</w:t>
                  </w:r>
                </w:p>
              </w:tc>
            </w:tr>
          </w:tbl>
          <w:p w:rsidR="00425D03" w:rsidRDefault="006234CF"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IES Estrangeira via OA/PT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053/2018 – CEF-CAU/BR</w:t>
            </w:r>
          </w:p>
          <w:p w:rsidR="00425D03" w:rsidRDefault="006234C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25D03" w:rsidRDefault="006234CF">
            <w:pPr>
              <w:numPr>
                <w:ilvl w:val="0"/>
                <w:numId w:val="6"/>
              </w:numPr>
              <w:suppressAutoHyphens w:val="0"/>
              <w:ind w:left="426" w:hanging="426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requerimentos de registro definitivo dos profissionais elenc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dos a seguir, com data de expiração vinculada à validade do Registro Nacional de Estrangeiro (RNE), nos termos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Resolução CAU/BR nº 26/2012:</w:t>
            </w:r>
          </w:p>
          <w:p w:rsidR="00425D03" w:rsidRDefault="006234CF">
            <w:pPr>
              <w:suppressAutoHyphens w:val="0"/>
              <w:jc w:val="both"/>
              <w:textAlignment w:val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400833" cy="740645"/>
                  <wp:effectExtent l="0" t="0" r="0" b="2305"/>
                  <wp:docPr id="4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833" cy="74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D03" w:rsidRDefault="006234CF">
            <w:pPr>
              <w:numPr>
                <w:ilvl w:val="0"/>
                <w:numId w:val="7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Diligenciar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requerimento de registro definitivo da profissional identif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cada a seguir, restituindo o respectivo processo ao CAU/ES para contato com a requerente e complementação do processo com:</w:t>
            </w:r>
          </w:p>
          <w:p w:rsidR="00425D03" w:rsidRDefault="006234CF">
            <w:pPr>
              <w:numPr>
                <w:ilvl w:val="2"/>
                <w:numId w:val="7"/>
              </w:numPr>
              <w:suppressAutoHyphens w:val="0"/>
              <w:spacing w:before="24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Anexo I da Resolução 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26, de 6 de junho de 2012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vidamente preenchido;</w:t>
            </w:r>
          </w:p>
          <w:p w:rsidR="00425D03" w:rsidRDefault="006234CF">
            <w:pPr>
              <w:numPr>
                <w:ilvl w:val="2"/>
                <w:numId w:val="7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Apostilamento do diploma estrangeiro no país de origem, 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forme alínea “a”, § 1°, Art. 4° da Resolução CAU/BR nº 26/2012;</w:t>
            </w:r>
          </w:p>
          <w:p w:rsidR="00425D03" w:rsidRDefault="006234CF">
            <w:pPr>
              <w:numPr>
                <w:ilvl w:val="2"/>
                <w:numId w:val="7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Tradução juramentada do diploma estrangeiro, conforme alínea “a”, § 1°, Art. 4°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Resolução CAU/BR nº 26/2012;</w:t>
            </w:r>
          </w:p>
          <w:p w:rsidR="00425D03" w:rsidRDefault="006234CF">
            <w:pPr>
              <w:numPr>
                <w:ilvl w:val="2"/>
                <w:numId w:val="7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Apostilamento do histórico escolar no país de origem, conforme alínea “b”, § 1°, Art. 4° da Resolução CAU/BR nº 26/2012;</w:t>
            </w:r>
          </w:p>
          <w:p w:rsidR="00425D03" w:rsidRDefault="006234CF">
            <w:pPr>
              <w:numPr>
                <w:ilvl w:val="2"/>
                <w:numId w:val="7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Documento comprobatório do conteúdo programático das 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plinas cursadas, apostilado ou legalizado 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país de origem e 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pectiva tradução para o vernáculo, que poderá ser sob a forma de uma tradução não juramentada, conforme alínea “c-1”, § 1°, Art. 4° e § 5°, Art. 4° da Resolução CAU/BR nº 26/2012 </w:t>
            </w:r>
          </w:p>
          <w:p w:rsidR="00425D03" w:rsidRDefault="006234CF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388745" cy="730011"/>
                  <wp:effectExtent l="0" t="0" r="0" b="0"/>
                  <wp:docPr id="5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745" cy="73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questões MEC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Movimentações:</w:t>
            </w:r>
          </w:p>
          <w:p w:rsidR="00425D03" w:rsidRDefault="006234CF">
            <w:pPr>
              <w:pStyle w:val="Pr-formataoHTML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3.1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698477/2018, 700398/2018 e 710265/2018 – 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t xml:space="preserve">encaminho demanda do Ofício da Universidade Paulista com relação ao Reconhecimento do Curso de Arquitetura e Urbanismo (Campi Anchieta, </w:t>
            </w:r>
            <w:r>
              <w:rPr>
                <w:rFonts w:ascii="Times New Roman" w:eastAsia="Cambria" w:hAnsi="Times New Roman" w:cs="Times New Roman"/>
                <w:sz w:val="22"/>
                <w:szCs w:val="22"/>
                <w:lang w:eastAsia="en-US"/>
              </w:rPr>
              <w:lastRenderedPageBreak/>
              <w:t>Chácara Santo Antônio e Araraquara).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CEF-CAU/BR / PRES-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CAU/BR / IES / CAU/SP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054/2018 – CEF-CAU/BR</w:t>
            </w:r>
          </w:p>
          <w:p w:rsidR="00425D03" w:rsidRDefault="006234C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25D03" w:rsidRDefault="006234CF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Manter o posicionamento quanto a intempestividade do protocolo de reconhecimento dos cursos de graduação em Arquitetura e Urbanismo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Universidade Paulista ofertados nos campi Anchieta (MEC 1156001) e Santo Antônio (MEC 1156002);</w:t>
            </w:r>
          </w:p>
          <w:p w:rsidR="00425D03" w:rsidRDefault="006234CF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Autorizar, diante da declaração apresentada pela Instituição de Ensino do cumprimento aos normativos vigentes, os CAU/UF a efetuar registro provisório dos egre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ssos dos cursos de graduação em Arquitetura e Urbanismo da Universidade Paulista ofertados nos campi Anchieta (MEC 1156001) e Santo Antônio (MEC 1156002) até que seja publicada portaria de reconhecimento do curso;</w:t>
            </w:r>
          </w:p>
          <w:p w:rsidR="00425D03" w:rsidRDefault="006234CF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que, independente da orientação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desta deliberação, a CEF-CAU/BR aguarda posicionamento da SERES-MEC acerca da consulta sobre a extensão do reconhecimento da sede aos campi mencionados;</w:t>
            </w:r>
          </w:p>
          <w:p w:rsidR="00425D03" w:rsidRDefault="006234CF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o compartilhamento do conteúdo desta deliberação com as assessorias das Comissões de Ensino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Formação dos CAU/UF, por intermédio do conselheiro representante das IES;</w:t>
            </w:r>
          </w:p>
          <w:p w:rsidR="00425D03" w:rsidRDefault="006234CF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425D03" w:rsidRDefault="006234C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a) Informar a Presidência e Comissão de Ensino e Formação dos CAU/UF acerca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conteúdo desta deliberação.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4.1 - Protocolo SICCAU 635400/2018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4.2 – Protocolo SICCAU 682940/2018 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4.3 – Protocolo SICCAU 672925/2018 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Mauro Humberto Andrade Cruz / Juliano Pamplona </w:t>
            </w:r>
            <w:r>
              <w:rPr>
                <w:rFonts w:ascii="Times New Roman" w:hAnsi="Times New Roman"/>
                <w:sz w:val="22"/>
                <w:szCs w:val="22"/>
              </w:rPr>
              <w:t>Ximenes Ponte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4.1 - Protocolo SICCAU 635400/2018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entendimento do CAU/BR sobre fundações profundas, possibilitando aos arquitetos e urbanistas realizar todas as atividades necessárias à conclusão de seus serviços técnicos.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 houve relato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por ausência do Conselheiro relator.</w:t>
            </w:r>
          </w:p>
          <w:p w:rsidR="00425D03" w:rsidRDefault="00425D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4.2 – Protocolo SICCAU 682940/2018 -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deliberação da CEP-CAU/BR, que solicita manifestação da CEF-CAU/BR quanto a atribuição de arquitetos e urbanistas para elaboração de "manejo de arborização urbana",  fazendo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relação das atividades mencionadas e os conteúdos programáticos e a diretriz curricular dos cursos de graduação de Arquitetura e Urbanismo no Brasil.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Designado o Conselheiro Juliano Pamplona Ximenes Ponte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25D03" w:rsidRDefault="00425D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5D03" w:rsidRDefault="006234CF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4.3 – Protocolo SICCAU 672925/2018 - </w:t>
            </w:r>
            <w:r>
              <w:rPr>
                <w:rFonts w:ascii="Times New Roman" w:hAnsi="Times New Roman"/>
                <w:sz w:val="22"/>
                <w:szCs w:val="22"/>
              </w:rPr>
              <w:t>deliberação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CEP-CAU/BR, que solicita manifestação da CEF-CAU/BR quanto a atribuição de arquitetos e urbanistas para elaboração de "projeto e execução de enrocamento, macrodrenagem, dragagem e desassoreamento de rio",  fazendo a relação das atividades mencionadas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conteúdos programáticos e a diretriz curricular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dos cursos de graduação de Arquitetura e Urbanismo no Brasil. </w:t>
            </w:r>
          </w:p>
          <w:p w:rsidR="00425D03" w:rsidRDefault="006234CF">
            <w:r>
              <w:rPr>
                <w:rFonts w:ascii="Times New Roman" w:hAnsi="Times New Roman"/>
                <w:b/>
                <w:sz w:val="22"/>
                <w:szCs w:val="22"/>
              </w:rPr>
              <w:t>Designado o Conselheiro Juliano Pamplona Ximenes Ponte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Juliano Pamplona </w:t>
            </w:r>
            <w:r>
              <w:rPr>
                <w:rFonts w:ascii="Times New Roman" w:hAnsi="Times New Roman"/>
                <w:sz w:val="22"/>
                <w:szCs w:val="22"/>
              </w:rPr>
              <w:t>Ximenes Ponte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apresentação foi aprovada pelos Conselheiros. </w:t>
            </w:r>
          </w:p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apresentada a distribuição de matérias a serem relatadas e a designação de relatores, que foi aprovada pelos presentes conforme tabela anexa a esta súmula.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Análise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alterações Resolução 18/2012 de Registro Propostas pela CEP (alterações, interrupção, cancelamento) – prazo da consulta 07/06/2018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CEF analisou a minuta de Resolução e solicitou a assessoria informar a </w:t>
            </w:r>
            <w:r>
              <w:rPr>
                <w:rFonts w:ascii="Times New Roman" w:hAnsi="Times New Roman"/>
                <w:sz w:val="22"/>
                <w:szCs w:val="22"/>
              </w:rPr>
              <w:t>CEP que está de acordo com o texto proposto.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695984/2018 – ASSPLAN solicita à CEF a estimativa de egressos para o segundo semestre de 2018 e para 2019 para a elaboração das Diretrizes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GAD 0017680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ASSPLAN-CAU/BR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051/2018 – CEF-CAU/BR</w:t>
            </w:r>
          </w:p>
          <w:p w:rsidR="00425D03" w:rsidRDefault="006234C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25D03" w:rsidRDefault="006234CF">
            <w:pPr>
              <w:numPr>
                <w:ilvl w:val="0"/>
                <w:numId w:val="9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à Assessoria de Planejamento e Gestão da Estratégia que não compete à CEF-CAU/BR efetuar estimativa de egressos, sendo que não é possível precisar o número de registros para 2018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2019, e que a única fonte de dados disponível é a evolução de registros efetuados entre 2013 e 2017, fornecida pelo IGEO; </w:t>
            </w:r>
          </w:p>
          <w:p w:rsidR="00425D03" w:rsidRDefault="006234CF">
            <w:pPr>
              <w:numPr>
                <w:ilvl w:val="0"/>
                <w:numId w:val="9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Disponibilizar, caso seja de interesse da Assessoria de Planejamento e Gestão da Estratégia, o endereço dos mais de 600 cursos de Arq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uitetura e Urbanismo ofertados, para que a Assessoria demandante possa oficiá-los solicitando o dado de possíveis concluintes para o ano de 2018; </w:t>
            </w:r>
          </w:p>
          <w:p w:rsidR="00425D03" w:rsidRDefault="006234CF">
            <w:pPr>
              <w:numPr>
                <w:ilvl w:val="0"/>
                <w:numId w:val="9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para a Assessoria de Planejamento e Gestão da Estratégia as tabelas dos números de registros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realizados nos anos de 2013, 2014, 2015, 2016, 2017 e parcial 2018, disponibilizadas pelo IGEO (ANEXO I), informando que estes dados podem ser futuramente solicitados dir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tamente ao IGEO sem a necessidade de recorrer a CEF-CAU/BR.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Balanço Seminário Man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aus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Disponibilização de Apresentações: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- As apresentações deverão ser disponibilizadas aos CAU/UF por maio da rede de informar das CEFs;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Emissão de Certificados: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A Assessoria deverá enviar 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certificados aos participantes, considerando o retorno da elaboração do material necessário pela Assessoria de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Comunicação. Após o envio o CAU/AM deverá ser comunicado da conclusão do trabalho. 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Encaminhamento de propostas: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Foram analisadas as contribuiç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ões enviadas: </w:t>
            </w:r>
          </w:p>
          <w:p w:rsidR="00425D03" w:rsidRDefault="00425D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“Parabenizo aos organizadores do Seminário e incentivo para que estas iniciativas ocorram de forma sistemática.  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Estou alinhado as colegas palestrantes pela permanência da discussão sobre a qualidade do ensino em AU no Brasil. Presencial 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EAD, EAD e presencial.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Quanto ao debate sobre a pertinência dos cursos de graduação em AU que utilizam a modalidade de educação em EAD, é necessário enfrentarmos esta realidade.  A ABEA tem uma contribuição importante nesta construção.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Não considero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amadurecida a justificativa da formação em graduação de AU na modalidade de educação em EAD (full e 70% / 30% ) para atender a meta 12 do PNE. Aponto duas entre tantas inquietações frente aos cursos de AU oferecidos em EAD nas cidades da Amazônia: como fun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cionarão as demandas de Estágio Supervisionado e a disponibilidade de campo aos discentes em cidades isoladas? Tutores não-arquitetos?”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Cordialmente, 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Marcos Cereto</w:t>
            </w:r>
          </w:p>
          <w:p w:rsidR="00425D03" w:rsidRDefault="00425D0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“Quero parabenizar a iniciativa dos organizadores, agradecer a possibilidade de participar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do evento em Manaus. Como disse na ocasião, penso que tais iniciativas deveriam se dar por todo o país.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 discussão sobre a qualidade no ensino de AU no Brasil de hoje é primordial. Ela tem ocorrido nos Congressos da ABEA (Associação Brasileira de Ensino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de AU) com regularidade. Porém acredito que será na soma dos esforços entre as entidades relacionadas ao ensino e ao exercício profissional dos AU que conseguiremos caminhar no sentido de garantir a qualidade da formação e, por consequência, da atuação pro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fissional.”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Att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Profª Drª Ana Maria Reis de Goes Monteiro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br/>
            </w:r>
            <w:r>
              <w:rPr>
                <w:rFonts w:ascii="Times New Roman" w:hAnsi="Times New Roman"/>
                <w:i/>
                <w:sz w:val="22"/>
                <w:szCs w:val="22"/>
              </w:rPr>
              <w:t>“Fiquei muito feliz de participar do encontro em Manaus, e agradeço pelo convite, pela oportunidade e pela acolhida.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Achei as apresentações técnicas e informativas dos procedimentos da CEF e do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quadro do ensino no Brasil muito bem feitas e esclarecedoras, e lhes parabenizo por isso. Também parabenizo a prof.a Ana Maria por sua palestra e participação, bem como os outros expositores.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Minha impressão é que a discussão sobre a qualidade da formação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do arquiteto e urbanista no Brasil está apenas começando, e que há angústias comuns. Percebi uma série de queixas e dados preocupantes que precisam ser objetivados em ações possíveis de serem efetivadas pelo Conselho de Arquitetura e Urbanismo. O alcance d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o CAU é limitado, infelizmente.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Percebi também - e trouxe um exemplo para contribuir com o debate - que precisamos estudar mais o alcance, as possibilidades e limitações da Educação a Distância, e que apenas o fato de ela ser a distância não a rotula como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de má qualidade. O evento deixou claro que temos problemas seríssimos de qualidade no ensino presencial.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Adoraria continuar o debate com os senhores!”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Atenciosamente,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Gabriela Tenorio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termos para renovação de Memorando de Entendimento com 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NAAB (EUA)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Andrea Vilella 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r>
              <w:rPr>
                <w:rFonts w:ascii="Times New Roman" w:hAnsi="Times New Roman"/>
                <w:sz w:val="22"/>
                <w:szCs w:val="22"/>
              </w:rPr>
              <w:t xml:space="preserve">Demanda respondida através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Memorando 10/2018-CEF CAU/BR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25D03" w:rsidRDefault="006234CF">
            <w:pPr>
              <w:autoSpaceDE w:val="0"/>
              <w:spacing w:before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Acerca da Consulta realizada a esta Comissão de Ensino e Formação, para contribuições para a renovação de Memora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ndos de Entendimento e Acordos, informamos:</w:t>
            </w:r>
          </w:p>
          <w:p w:rsidR="00425D03" w:rsidRDefault="006234CF">
            <w:pPr>
              <w:autoSpaceDE w:val="0"/>
              <w:spacing w:before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 referente ao Memorando de Entendimento com o NAAB o texto vigente atende as demandas atuais;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termos para renovação de Memorando de Entendimento com CSCAE (Espanha)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Juliano Pamplona Ximenes Ponte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r>
              <w:rPr>
                <w:rFonts w:ascii="Times New Roman" w:hAnsi="Times New Roman"/>
                <w:sz w:val="22"/>
                <w:szCs w:val="22"/>
              </w:rPr>
              <w:t xml:space="preserve">Demanda respondida através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Memorando 10/2018-CEF CAU/BR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25D03" w:rsidRDefault="006234CF">
            <w:pPr>
              <w:autoSpaceDE w:val="0"/>
              <w:spacing w:before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Acerca da Consulta realizada a esta Comissão de Ensino e Formação, para contribuições para a renovação de Memorandos de Entendimento 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Acordos, informamos: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 referente ao Acordo de Cooperação com o CSCAE, encaminhamos o relatório do Conselheiro Juliano Pamplona Ximenes Ponte, submetido a apreciação e aprovado na 72ª Reunião Ordinária da CEF-CAU/BR;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Projeto Piloto de Acreditação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Cursos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analisada pela Comissão a proposta para a elaboração dos instrumentos do Projeto de Acreditação, com a finalidade de contratação de consultoria. Foram feitas algumas </w:t>
            </w:r>
            <w:r>
              <w:rPr>
                <w:rFonts w:ascii="Times New Roman" w:hAnsi="Times New Roman"/>
                <w:sz w:val="22"/>
                <w:szCs w:val="22"/>
              </w:rPr>
              <w:t>pontuações, e para a próxima discussão ficou encaminhado: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verificar junto ao CAU/SP sobre o andamento da proposta de Convênio;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verificar junto ao CAU/SP os encaminhamentos para composição de comissão temporária de trabalho referente ao tema;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assessor</w:t>
            </w:r>
            <w:r>
              <w:rPr>
                <w:rFonts w:ascii="Times New Roman" w:hAnsi="Times New Roman"/>
                <w:sz w:val="22"/>
                <w:szCs w:val="22"/>
              </w:rPr>
              <w:t>ia da CEF elaborará parecer sobre a proposta de consultoria, minuta de TPCD e cronograma de execução do piloto com base nos produtos;</w:t>
            </w:r>
          </w:p>
          <w:p w:rsidR="00425D03" w:rsidRDefault="006234C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- deverá ser agendada reunião técnica entre os envolvidos para o encaminhamento dos trabalhos.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Publicação de Série 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Notícias relativas ao Ensino de AU</w:t>
            </w:r>
          </w:p>
          <w:p w:rsidR="00425D03" w:rsidRDefault="006234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temas, solicitar apoio da Assessoria de Comunicação e designar relator para o acompanhamento e revisão textual: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6234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sugeriu que a primeira notícia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ser publicada seja referente as Diretrizes Curriculares Nacionais. Os conselheiros relatores com o auxílio da Assessoria da Comissão irão esboçar minuta para que possa ser solicitado auxílio da Assessoria de Comunicação para a elaboração da notícia. </w:t>
            </w:r>
          </w:p>
        </w:tc>
      </w:tr>
    </w:tbl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6234CF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 </w:t>
      </w:r>
      <w:r>
        <w:rPr>
          <w:rFonts w:ascii="Times New Roman" w:hAnsi="Times New Roman"/>
          <w:sz w:val="22"/>
          <w:szCs w:val="22"/>
        </w:rPr>
        <w:t>reunião do dia 08 de junho não ocorreu por falta de quórum, conforme Resolução 139/2017. A Coordenadora da comissão justificou sua ausência no dia 08 de junho por motivos de ordem pessoal. O segundo dia programado para a reunião, com a presença de três con</w:t>
      </w:r>
      <w:r>
        <w:rPr>
          <w:rFonts w:ascii="Times New Roman" w:hAnsi="Times New Roman"/>
          <w:sz w:val="22"/>
          <w:szCs w:val="22"/>
        </w:rPr>
        <w:t>selheiros, foi utilizada como Reunião de Trabalho entre os conselheiros presentes, no desenvolvimento da relatoria de temas a serem deliberados em reunião futura.</w:t>
      </w: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6234CF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425D03" w:rsidRDefault="00425D03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7081"/>
        <w:gridCol w:w="40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Realização do Seminário Internacional de Ensino de Arquitetura e Urbanismo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em julho de 2018, no Rio de Janeiro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052/2018 – CEF-CAU/BR</w:t>
            </w:r>
          </w:p>
          <w:p w:rsidR="00425D03" w:rsidRDefault="006234C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25D03" w:rsidRDefault="006234C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alteração da data da 73ª Reunião Ordinária da CEF-CAU/BR, prevista para os dias 05 e 06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julho de 2018 em Brasília/DF, para os dias 16 e 17 de julho de 2018, na cidade do Rio de Janeiro/RJ, sendo o primeiro dia destinado à realização da reunião em local a definir, e o segundo dia para participação da Comissão nas atividades o Seminário Intern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acional de Ensino de Arquitetura e Urbanismo “Cidade = Universidade”, incluindo o deslocamento da assessoria da comissão.</w:t>
            </w:r>
          </w:p>
          <w:p w:rsidR="00425D03" w:rsidRDefault="006234C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Considerar na convocação, preferencialmente, o seguinte itinerário: Origem &gt; Rio de Janeiro &gt; Brasília &gt; Origem, de modo a otimizar 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custos de deslocamento conciliando a reunião no Rio de Janeiro e a participação na 80ª Plenária Ordinária em Brasília; </w:t>
            </w:r>
          </w:p>
          <w:p w:rsidR="00425D03" w:rsidRDefault="006234C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assessoria da Comissão às providências necessárias para organização da reunião, convocações e transposições orçamentárias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ecessárias, com a anuência da coordenadora da CEF-CAU/BR;</w:t>
            </w:r>
          </w:p>
          <w:p w:rsidR="00425D03" w:rsidRDefault="006234C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Secretaria Geral da Mesa do CAU/BR para conhecimento e tomada das seguintes providências: </w:t>
            </w:r>
          </w:p>
          <w:p w:rsidR="00425D03" w:rsidRDefault="006234CF">
            <w:pPr>
              <w:pStyle w:val="PargrafodaLista"/>
              <w:numPr>
                <w:ilvl w:val="1"/>
                <w:numId w:val="9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Conselho Diretor solicitação de alteração da data da 73ª Reunião 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dinária da CEF-CAU/BR, prevista para os dias 05 e 06 de julho de 2018 em Brasília/DF, para os dias 16 e 17 de julho de 2018, na cidade do Rio de Janeiro/RJ, conforme item 1.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5D03" w:rsidRDefault="00425D03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425D03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Manifestações Técnicas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Andrea </w:t>
            </w:r>
            <w:r>
              <w:rPr>
                <w:rFonts w:ascii="Times New Roman" w:hAnsi="Times New Roman"/>
                <w:sz w:val="22"/>
                <w:szCs w:val="22"/>
              </w:rPr>
              <w:t>Vilella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D03" w:rsidRDefault="006234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Foi apresentada a proposta de execução de diagnósticos regionais de oferta de cursos de Arquitetura e Urbanismo, para subsidiar as discussões sobre a qualidade de ensino, com base em um trabalho feito em 2015 pela ABEA.</w:t>
            </w:r>
          </w:p>
          <w:p w:rsidR="00425D03" w:rsidRDefault="006234C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Conselhe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ira relatora disponibilizou material de referência para que a Assessoria fizesse uma análise das necessidades e do que é possível extrair em termos de dados do IGEO, para analisar o encaminhamento dos trabalhos. A idéia é que se inicie com um diagnóstico 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acro, com a situação do país e por regiões, para futura análise de um aprofundamento por UF.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D03" w:rsidRDefault="00425D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46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425D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6234C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425D03" w:rsidRDefault="006234CF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6234CF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425D03" w:rsidRDefault="006234CF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46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425D0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25D03" w:rsidRDefault="00425D0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25D03" w:rsidRDefault="006234CF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  <w:p w:rsidR="00425D03" w:rsidRDefault="006234CF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425D0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25D03" w:rsidRDefault="00425D0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25D03" w:rsidRDefault="006234CF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JULIANO PAMPLONA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XIMENES PONTE</w:t>
            </w:r>
          </w:p>
          <w:p w:rsidR="00425D03" w:rsidRDefault="006234CF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25D03">
        <w:tblPrEx>
          <w:tblCellMar>
            <w:top w:w="0" w:type="dxa"/>
            <w:bottom w:w="0" w:type="dxa"/>
          </w:tblCellMar>
        </w:tblPrEx>
        <w:tc>
          <w:tcPr>
            <w:tcW w:w="46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6234C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425D03" w:rsidRDefault="006234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425D03" w:rsidRDefault="00425D03">
            <w:pPr>
              <w:jc w:val="center"/>
            </w:pPr>
          </w:p>
        </w:tc>
        <w:tc>
          <w:tcPr>
            <w:tcW w:w="4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5D03" w:rsidRDefault="006234C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 LATERZA</w:t>
            </w:r>
          </w:p>
          <w:p w:rsidR="00425D03" w:rsidRDefault="006234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425D03" w:rsidRDefault="00425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6234CF">
      <w:pPr>
        <w:sectPr w:rsidR="00000000">
          <w:headerReference w:type="default" r:id="rId10"/>
          <w:footerReference w:type="default" r:id="rId11"/>
          <w:pgSz w:w="11900" w:h="16840"/>
          <w:pgMar w:top="1985" w:right="1268" w:bottom="1559" w:left="1559" w:header="1327" w:footer="584" w:gutter="0"/>
          <w:cols w:space="720"/>
        </w:sect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425D0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25D03" w:rsidRDefault="006234CF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ANEXO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425D03" w:rsidRDefault="006234CF">
      <w:pPr>
        <w:spacing w:before="120"/>
        <w:jc w:val="both"/>
      </w:pPr>
      <w:r>
        <w:rPr>
          <w:noProof/>
          <w:lang w:eastAsia="pt-BR"/>
        </w:rPr>
        <w:drawing>
          <wp:inline distT="0" distB="0" distL="0" distR="0">
            <wp:extent cx="7818165" cy="5696391"/>
            <wp:effectExtent l="13137" t="5913" r="5472" b="5472"/>
            <wp:docPr id="6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7818165" cy="56963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25D03">
      <w:type w:val="continuous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34CF">
      <w:r>
        <w:separator/>
      </w:r>
    </w:p>
  </w:endnote>
  <w:endnote w:type="continuationSeparator" w:id="0">
    <w:p w:rsidR="00000000" w:rsidRDefault="0062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C9" w:rsidRDefault="006234CF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576C9" w:rsidRDefault="006234CF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1576C9" w:rsidRDefault="006234CF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34CF">
      <w:r>
        <w:rPr>
          <w:color w:val="000000"/>
        </w:rPr>
        <w:separator/>
      </w:r>
    </w:p>
  </w:footnote>
  <w:footnote w:type="continuationSeparator" w:id="0">
    <w:p w:rsidR="00000000" w:rsidRDefault="0062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C9" w:rsidRDefault="006234CF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116"/>
    <w:multiLevelType w:val="multilevel"/>
    <w:tmpl w:val="896A2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C657A5"/>
    <w:multiLevelType w:val="multilevel"/>
    <w:tmpl w:val="302A2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7517"/>
    <w:multiLevelType w:val="multilevel"/>
    <w:tmpl w:val="A2F4E9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C537E"/>
    <w:multiLevelType w:val="multilevel"/>
    <w:tmpl w:val="B3D0B6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20544"/>
    <w:multiLevelType w:val="multilevel"/>
    <w:tmpl w:val="5810D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24B3"/>
    <w:multiLevelType w:val="multilevel"/>
    <w:tmpl w:val="5BE4B4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FED1557"/>
    <w:multiLevelType w:val="multilevel"/>
    <w:tmpl w:val="E430B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1633F57"/>
    <w:multiLevelType w:val="multilevel"/>
    <w:tmpl w:val="69067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312EF"/>
    <w:multiLevelType w:val="multilevel"/>
    <w:tmpl w:val="FC1E9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82272"/>
    <w:multiLevelType w:val="multilevel"/>
    <w:tmpl w:val="722A3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D03"/>
    <w:rsid w:val="00425D03"/>
    <w:rsid w:val="006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rPr>
      <w:rFonts w:ascii="Courier New" w:eastAsia="Calibri" w:hAnsi="Courier New" w:cs="Courier New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rPr>
      <w:rFonts w:ascii="Courier New" w:eastAsia="Calibri" w:hAnsi="Courier New" w:cs="Courier New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3316</Words>
  <Characters>17907</Characters>
  <Application>Microsoft Office Word</Application>
  <DocSecurity>0</DocSecurity>
  <Lines>149</Lines>
  <Paragraphs>42</Paragraphs>
  <ScaleCrop>false</ScaleCrop>
  <Company>Hewlett-Packard Company</Company>
  <LinksUpToDate>false</LinksUpToDate>
  <CharactersWithSpaces>21181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2018-06-11T19:49:00Z</cp:lastPrinted>
  <dcterms:created xsi:type="dcterms:W3CDTF">2019-07-18T19:28:00Z</dcterms:created>
  <dcterms:modified xsi:type="dcterms:W3CDTF">2019-07-18T19:28:00Z</dcterms:modified>
</cp:coreProperties>
</file>