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4"/>
      </w:tblGrid>
      <w:tr w:rsidR="00DA0FFB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DA0FFB" w:rsidRDefault="00CB2DC1">
            <w:pPr>
              <w:keepNext/>
              <w:spacing w:before="60" w:after="60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69ª REUNIÃO ORDINÁRIA CEF-CAU/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BR</w:t>
            </w:r>
          </w:p>
        </w:tc>
      </w:tr>
    </w:tbl>
    <w:p w:rsidR="00DA0FFB" w:rsidRDefault="00DA0FF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DA0F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A0FFB" w:rsidRDefault="00CB2DC1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A0FFB" w:rsidRDefault="00CB2DC1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março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A0FFB" w:rsidRDefault="00CB2DC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A0FFB" w:rsidRDefault="00CB2DC1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A0FFB" w:rsidRDefault="00CB2DC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A0FFB" w:rsidRDefault="00CB2DC1">
            <w:pPr>
              <w:spacing w:before="40" w:after="40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março de 2018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A0FFB" w:rsidRDefault="00CB2DC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A0FFB" w:rsidRDefault="00CB2DC1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A0FFB" w:rsidRDefault="00CB2DC1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:rsidR="00DA0FFB" w:rsidRDefault="00CB2DC1">
            <w:pPr>
              <w:spacing w:before="40" w:after="40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DA0FFB" w:rsidRDefault="00DA0FF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2693"/>
      </w:tblGrid>
      <w:tr w:rsidR="00DA0F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em exercício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João Carlos Correia (IES)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ind w:left="-108" w:firstLine="108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 da Silva Alves (AC)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Juliano Pamplona Ximenes Ponte (PA)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Roseana de Almeida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Vasconcelos (RO)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CB2DC1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Paul Gerhard Beyer Ehrat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DA0FF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</w:p>
        </w:tc>
      </w:tr>
    </w:tbl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A0FFB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20ª Reunião Extraordinária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68ª Reunião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Ordinária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A0FFB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Conselheira Andrea Vilella 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de Participação no Fórum de Presidentes em São Paulo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“O encontro em SP teve a participação de 19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presidentes de CAU/UF e do Conselho Diretor do CAU/SP. No período de 9h as 18h trataram dos seguintes assuntos: regulamentação e características do Fórum de Presidentes, cenário atual do ensino de arquitetura e urbanismo no Brasil, Congresso UIA Rio 2020,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relatório da Comissão Temporária de Harmonização, experiências de interlocução com os estudantes, ações integradas e reunião em Brasília. A participação da CEF do CAU/BR contemplou uma apresentação como uma síntese das iniciativas da CEF-CAU/BR nas últimas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gestões; histórico do ensino de arquitetura e urbanismo no Brasil; normativos; regulamentação MEC, CNE e CAU/BR; EaD; denúncias ao MEC; Manifestações Técnicas, registro no SICCAU e Acreditação de cursos. Entre os comentários vale destacar: retomada das ma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nifestações Técnicas, de autorização, Reconhecimento e renovação de Reconhecimento; checagem de diplomas via SICCAU e simplificação da lista de egressos; levantamento de experiências exitosas com estudantes para favorecer integração entre Ensino e Exercíci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o Profissional; política conjunta de enfrentamento ao EaD com mais destaque do posicionamento do CAU; aplicativo de celular para estudantes. Percebeu-se um entendimento equivocado sobre a Acreditação de cursos entre muitos dos presidentes.”</w:t>
            </w:r>
          </w:p>
          <w:p w:rsidR="00DA0FFB" w:rsidRDefault="00DA0FF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relato foi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presentado, e a comissão solicitou que o assunto fosse retomado na próxima reunião, sobretudo para melhor esclarecimento da questão da interpretação dos CAU/UF quanto a Acreditação. 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simplificação da lista de egressos deverá ser pautada para a próxima re</w:t>
            </w:r>
            <w:r>
              <w:rPr>
                <w:rFonts w:ascii="Times New Roman" w:hAnsi="Times New Roman"/>
                <w:sz w:val="22"/>
                <w:szCs w:val="22"/>
              </w:rPr>
              <w:t>união ordinária.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Quanto a política conjunta de enfrentamento ao EaD, foi debatido ainda 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posicionamento do CAU/RS, e a comissão entendeu que a questão é mais abrangente e deverá ser tratada entre a coordenação e a Presidência, para posicionamento, bem com</w:t>
            </w:r>
            <w:r>
              <w:rPr>
                <w:rFonts w:ascii="Times New Roman" w:hAnsi="Times New Roman"/>
                <w:sz w:val="22"/>
                <w:szCs w:val="22"/>
              </w:rPr>
              <w:t>o com o Conselho Diretor.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Costa Lima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Experiências de interlocução com os estudantes (CAU universitário, jovem, Júnior)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Relato participação no PLANEJ-DAY realizado nos dias 05 e 06 de fevereiro de 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018, na UFPB, João Pessoa, PB;</w:t>
            </w:r>
          </w:p>
          <w:p w:rsidR="00DA0FFB" w:rsidRDefault="00DA0F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relatou sua participação no evento de forma verbal. O resultado final será apensado ao relato mais abrangente sobre a questão da regulamentação das atividades de extensão. 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Hélio </w:t>
            </w:r>
            <w:r>
              <w:rPr>
                <w:rFonts w:ascii="Times New Roman" w:hAnsi="Times New Roman"/>
                <w:sz w:val="22"/>
                <w:szCs w:val="22"/>
              </w:rPr>
              <w:t>Cavalcanti da Costa Lima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Experiências de interlocução com os estudantes (CAU universitário, jovem, Júnior)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Relato Reunião Técnica com a Assessoria da CEP realizada em 21/02/2018;</w:t>
            </w:r>
          </w:p>
          <w:p w:rsidR="00DA0FFB" w:rsidRDefault="00DA0F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relatou sua participação na reunião técnica. O r</w:t>
            </w:r>
            <w:r>
              <w:rPr>
                <w:rFonts w:ascii="Times New Roman" w:hAnsi="Times New Roman"/>
                <w:sz w:val="22"/>
                <w:szCs w:val="22"/>
              </w:rPr>
              <w:t>esultado final será apensado ao relato mais abrangente sobre a questão da regulamentação das atividades de extensão.</w:t>
            </w:r>
          </w:p>
          <w:p w:rsidR="00DA0FFB" w:rsidRDefault="00CB2DC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 comissão sugeriu que o resultado fosse enviado para a CEP com a sugestão de elaboração de manual informativo conjunto sobre a questão.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Conselheira Andrea Vilella 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 ENEAU-SC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Justificativa de ausência pelo adiantado da hora do convite, acontecido durante o carnaval, para evento no início da semana seguinte, além da incompatibilidade de voos para Joinvile, em fu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nção da plenária de fevereiro.</w:t>
            </w:r>
          </w:p>
          <w:p w:rsidR="00DA0FFB" w:rsidRDefault="00DA0FFB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acatou a justificativa.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e Conselheiro João Carlos Correia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Contratação Manifestações Técnicas – Situação</w:t>
            </w:r>
          </w:p>
          <w:p w:rsidR="00DA0FFB" w:rsidRDefault="00DA0FF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ABEA por meio de seu Presidente manifestou interesse em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estudar novo convênio para a elaboração das Manifestações Técnicas. Desta forma a Comissão solicitou a devolução dos protocolos referentes ao processo para reanálise no âmbito da CEF para elaboração de Convênio com a ABEA, tema que deverá ser pautado para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próxima reunião. 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levantada a necessidade de, no âmbito de novo convênio, ser realizado novo edital de seleção de avaliadores e capacitação dos mesmos.</w:t>
            </w:r>
          </w:p>
          <w:p w:rsidR="00DA0FFB" w:rsidRDefault="00DA0F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Ainda dentro do âmbito do Projeto de Manifestações Técnicas, levantou-se a restrição imposta pelo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MEC de restringir a manifestação dos conselhos aos atos de autorização. Levantou-se a possibilidade de utilizar saldo de recursos do projeto provocados pela restrição para o tema da “Qualidade de Ensino e EaD”, como sugestão, a realização de um seminário </w:t>
            </w:r>
            <w:r>
              <w:rPr>
                <w:rFonts w:ascii="Times New Roman" w:hAnsi="Times New Roman"/>
                <w:sz w:val="22"/>
                <w:szCs w:val="22"/>
              </w:rPr>
              <w:t>entre as CEFs-UF, CEAU, Conselho Diretor. Cogitou-se a data a ser definida em julho, em conjunto com evento sob responsabilidade da ABEA, a ser realizado no Rio de Janeiro, dentro do projeto Rio de Janeiro a Janeiro, sendo este também possível preparatório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a UIA 2020.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de Acreditação de Cursos  – Situação</w:t>
            </w:r>
          </w:p>
          <w:p w:rsidR="00DA0FFB" w:rsidRDefault="00DA0FF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irá aguardar a aprovação plenária da minuta de convênio com o CAU/SP para internacionalização, em trâmite na CRI-CAU/BR, bem como aguarda </w:t>
            </w:r>
            <w:r>
              <w:rPr>
                <w:rFonts w:ascii="Times New Roman" w:hAnsi="Times New Roman"/>
                <w:sz w:val="22"/>
                <w:szCs w:val="22"/>
              </w:rPr>
              <w:t>definições do CAU/SP para prosseguimento da elaboração do Plano de Trabalho conjunto. O convênio aprovado na plenária servirá de modelo, e da mesma forma, a CEF-CAU/BR estuda que o mesmo molde de convênio seja aberto a outros UF (a saber, manifestaram inte</w:t>
            </w:r>
            <w:r>
              <w:rPr>
                <w:rFonts w:ascii="Times New Roman" w:hAnsi="Times New Roman"/>
                <w:sz w:val="22"/>
                <w:szCs w:val="22"/>
              </w:rPr>
              <w:t>resse RS, SC, PR, DF, MG e RJ) para execução do projeto piloto.</w:t>
            </w:r>
          </w:p>
        </w:tc>
      </w:tr>
    </w:tbl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DA0FFB" w:rsidRDefault="00CB2DC1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pStyle w:val="PargrafodaLista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377224/2016 Reconhecimento de Curso por Tempestividade e SICCAU 363532/2016 Cadastramento de Cursos.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CAUs/UF, IES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Análise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Tempestividade e Cadastro;</w:t>
            </w:r>
          </w:p>
          <w:p w:rsidR="00DA0FFB" w:rsidRDefault="00CB2DC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017/2018 – CEF-CAU/BR</w:t>
            </w:r>
          </w:p>
          <w:p w:rsidR="00DA0FFB" w:rsidRDefault="00CB2DC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DA0FFB" w:rsidRDefault="00CB2DC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Reiterar que somente poderão ser registrados os egressos de cursos de graduação em Arquitetura e Urbanismo que tenham portaria de reconhecimento do curso publicada ou cálculo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tempestividade aprovado pela CEF-CAU/BR, e que estejam em dia com as renovações de reconhecimento;</w:t>
            </w:r>
          </w:p>
          <w:p w:rsidR="00DA0FFB" w:rsidRDefault="00CB2DC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os resultados dos cálculos de tempestividade e instruções sobre registro de egressos de cursos de Arquitetura e Urbanismo conforme tabela constante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Anexo I desta deliberação;</w:t>
            </w:r>
          </w:p>
          <w:p w:rsidR="00DA0FFB" w:rsidRDefault="00CB2DC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deliberação;</w:t>
            </w:r>
          </w:p>
          <w:p w:rsidR="00DA0FFB" w:rsidRDefault="00CB2DC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o compartilhamento do conteúdo desta deliberação com as assessorias das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Comissões de Ensino e Formação dos CAU/UF, por intermédio do conselheiro representante das IES;</w:t>
            </w:r>
          </w:p>
          <w:p w:rsidR="00DA0FFB" w:rsidRDefault="00CB2DC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DA0FFB" w:rsidRDefault="00CB2DC1">
            <w:pPr>
              <w:pStyle w:val="PargrafodaLista"/>
              <w:numPr>
                <w:ilvl w:val="1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 Presidência e Comissão de Ensino e Formação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CAU/UF acerca do conteúdo desta deliberação.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Cursos Analisados*:</w:t>
            </w:r>
          </w:p>
          <w:tbl>
            <w:tblPr>
              <w:tblW w:w="65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0"/>
              <w:gridCol w:w="960"/>
              <w:gridCol w:w="2380"/>
              <w:gridCol w:w="2160"/>
              <w:gridCol w:w="620"/>
            </w:tblGrid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1140</w:t>
                  </w:r>
                </w:p>
              </w:tc>
              <w:tc>
                <w:tcPr>
                  <w:tcW w:w="238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UCS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CAXIAS DO SUL</w:t>
                  </w:r>
                </w:p>
              </w:tc>
              <w:tc>
                <w:tcPr>
                  <w:tcW w:w="6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88448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ESTÁCIO RIBEIRÃO PRETO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RIBEIRÃO PRETO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70356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UNICSUL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109294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ESRC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CLARO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18460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UNISANTA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SANTOS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63950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UNIVATES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LAJEADO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3948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UNIVALI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BALNEARIO CAMBORIU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22056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UGB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VOLTA REDONDA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2016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 xml:space="preserve"> MACKENZIE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18056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PUCRS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PORTO ALEGRE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5000384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UFFS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ERECHIM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3681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FURB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BLUMENAU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75996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JOSÉ DO RIO PRETO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68685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UNICEP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CARLOS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lastRenderedPageBreak/>
                    <w:t>15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20300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UNIRP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JOSÉ DO RIO PRETO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10585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UMC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MOGI DAS CRUZES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1186053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FAJ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JAGUARIÚNA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1168589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UNISALESIANO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ARAÇATUBA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1190185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UNOPAR - CATUAI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LONDRINA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PR</w:t>
                  </w:r>
                </w:p>
              </w:tc>
            </w:tr>
            <w:tr w:rsidR="00DA0FFB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400" w:type="dxa"/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A0FFB" w:rsidRDefault="00CB2DC1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1304844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UNIAN-SP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PAULO - VILA GUILHERME</w:t>
                  </w:r>
                </w:p>
              </w:tc>
              <w:tc>
                <w:tcPr>
                  <w:tcW w:w="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A0FFB" w:rsidRDefault="00CB2DC1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</w:tbl>
          <w:p w:rsidR="00DA0FFB" w:rsidRDefault="00CB2DC1">
            <w:pPr>
              <w:jc w:val="both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(*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Verificar a deliberação mencionada para os resultados das análises.)</w:t>
            </w:r>
          </w:p>
          <w:p w:rsidR="00DA0FFB" w:rsidRDefault="00DA0F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Encaminhamento Situação de cursos de Arquitetura e Urbanismo com resultado INTEMPESTIVO;</w:t>
            </w:r>
          </w:p>
          <w:p w:rsidR="00DA0FFB" w:rsidRDefault="00CB2DC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022/2018 – CEF-CAU/BR</w:t>
            </w:r>
          </w:p>
          <w:p w:rsidR="00DA0FFB" w:rsidRDefault="00CB2DC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DA0FFB" w:rsidRDefault="00CB2DC1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Acatar os argumentos apresentados pelo CENTRO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UNIVERSITARIO ANHANGUERA DE SÃO PAULO, autorizando o CAU/SP a efetuar registro provisório dos egressos do curso 1167967 até que seja publicada portaria de reconhecimento do curso, nos termos da Resolução CAU/BR 18/2012.</w:t>
            </w:r>
          </w:p>
          <w:p w:rsidR="00DA0FFB" w:rsidRDefault="00CB2DC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do CAU/BR para conhecimento e solicitando a comunicação ao CAU/SP do conteúdo desta deliberação;</w:t>
            </w:r>
          </w:p>
          <w:p w:rsidR="00DA0FFB" w:rsidRDefault="00DA0FF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A0FFB" w:rsidRDefault="00CB2DC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Nº023/2018 – CEF-CAU/BR</w:t>
            </w:r>
          </w:p>
          <w:p w:rsidR="00DA0FFB" w:rsidRDefault="00CB2DC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DA0FFB" w:rsidRDefault="00CB2DC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a)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ofício à Diretoria de Supervisão da Educação Superior – DISUP da Secretaria de Regulação do Ensino Superior - SERES/MEC e a Câmara de Educação Superior do Conselho Nacional de Educação – CNE, enviando esta deliberação e os documentos anexos ao 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rocesso, informando que os certificados e diplomas apresentados pelos egressos dos referidos cursos somente serão considerados válidos após a manifestação e esclarecimento da SERES-MEC e do CNE sobre as seguintes questões:</w:t>
            </w:r>
          </w:p>
          <w:p w:rsidR="00DA0FFB" w:rsidRDefault="00CB2DC1">
            <w:pPr>
              <w:pStyle w:val="PargrafodaLista"/>
              <w:ind w:hanging="36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 Esclarecimento acerca da regul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aridade da oferta, no mesmo endereço, dos cursos de número 1341481 ofertado pela UNIVERSIDADE ANHANGUERA DE SÃO PAULO (457) e de números 1167967, 1276290 e 1341724 ofertados pelo CENTRO UNIVERSITARIO ANHANGUERA DE SÃO PAULO (376);</w:t>
            </w:r>
          </w:p>
          <w:p w:rsidR="00DA0FFB" w:rsidRDefault="00CB2DC1">
            <w:pPr>
              <w:pStyle w:val="PargrafodaLista"/>
              <w:ind w:hanging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2. Esclarecimento acerca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 validade dos certificados e diplomas visando o registro profissional de egressos do curso de número 1128259, extinto pela portaria 799/2017, e data limite para emissão dos diplomas do referido curso;</w:t>
            </w:r>
          </w:p>
          <w:p w:rsidR="00DA0FFB" w:rsidRDefault="00CB2DC1">
            <w:pPr>
              <w:pStyle w:val="PargrafodaLista"/>
              <w:ind w:hanging="360"/>
              <w:jc w:val="both"/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Esclarecimentos sobre a oferta de um curso com tem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 de integralização de 6 semestres, muito inferior ao normativo mínimo vigente, pelo curso de número 1341724 ofertado pela CENTRO UNIVERSITARIO ANHANGUERA DE SÃO PAULO (376);</w:t>
            </w:r>
          </w:p>
          <w:p w:rsidR="00DA0FFB" w:rsidRDefault="00CB2DC1">
            <w:pPr>
              <w:pStyle w:val="PargrafodaLista"/>
              <w:ind w:hanging="36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 Esclarecimento acerca da validade dos certificados e diplomas visando o regis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tro profissional dos egressos dos cursos de números 1167967, 1276290 e 1341724 ofertados pelo CENTRO UNIVERSITARIO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ANHANGUERA DE SÃO PAULO (376), visto que os cursos não são reconhecidos, não apresentam protocolo de reconhecimento ou apresentam protocolo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reconhecimento INTEMPESTIVO;</w:t>
            </w:r>
          </w:p>
          <w:p w:rsidR="00DA0FFB" w:rsidRDefault="00CB2DC1">
            <w:pPr>
              <w:pStyle w:val="PargrafodaLista"/>
              <w:ind w:hanging="360"/>
              <w:jc w:val="both"/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Esclarecimento acerca da validade dos certificados e diplomas visando o registro profissional dos egressos do curso de número 1341481 ofertado pela UNIVERSIDADE ANHANGUERA DE SÃO PAULO (457), visto que o curso não apresent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reconhecimento ou protocolo de pedido de reconhecimento;</w:t>
            </w:r>
          </w:p>
          <w:p w:rsidR="00DA0FFB" w:rsidRDefault="00CB2DC1">
            <w:pPr>
              <w:pStyle w:val="PargrafodaLista"/>
              <w:ind w:hanging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6. Esclarecimento acerca da aplicabilidade do disposto no artigo 45 Decreto nº 9235/2017, regulamentado pelo art. 30 da Portaria Normativa MEC nº 23/2017, de 21 de dezembro de 2017, para os cursos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citados, informando qual o número dos cursos reconhecidos das respectivas IES que poderão ser considerados para aplicação de reconhecimento e validação dos respectivos diplomas, para os cursos ainda não reconhecidos;</w:t>
            </w:r>
          </w:p>
          <w:p w:rsidR="00DA0FFB" w:rsidRDefault="00DA0F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FFB" w:rsidRDefault="00CB2DC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024/2018 – CEF-CAU/BR</w:t>
            </w:r>
          </w:p>
          <w:p w:rsidR="00DA0FFB" w:rsidRDefault="00CB2DC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ELIBERA:</w:t>
            </w:r>
          </w:p>
          <w:p w:rsidR="00DA0FFB" w:rsidRDefault="00CB2DC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a) Encaminhar ofício à Diretoria de Supervisão da Educação Superior – DISUP da Secretaria de Regulação do Ensino Superior - SERES/MEC, enviando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esta deliberação e os documentos anexos ao processo, solicitando validação do resultado INTEMPESTIVO do cálculo de tempestividade efetuado pela CEF-CAU/BR para o protocolo de reconhecimento do curso de número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1168589,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ofertado pelo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Centro Universitário Cat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ólico Salesiano Auxilium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(4522)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</w:tc>
      </w:tr>
    </w:tbl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pStyle w:val="PargrafodaLista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Aprovação de encaminhamento de Projeto de Resolução Plenária, alterando os parágrafos 2 e 2-a, do art. 5º, da Resolução CAU/BR 18/2012 acerca do prazo de registro provisório. 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005/2018 CEF-CAU/BR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CB2DC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021/2018 – CEF-CAU/BR</w:t>
            </w:r>
          </w:p>
          <w:p w:rsidR="00DA0FFB" w:rsidRDefault="00CB2DC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DA0FFB" w:rsidRDefault="00CB2DC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projeto de Resolução em anexo, que altera o Art. 5º da Resolução CAU/BR 18/2012, alterado pelas Resoluções CAU/BR 32/2012 e 85/2014 e dá outras providências; </w:t>
            </w:r>
          </w:p>
          <w:p w:rsidR="00DA0FFB" w:rsidRDefault="00CB2DC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à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Presidência do CAU/BR que encaminhe ao Plenário do CAU/BR o projeto de Resolução em Anexo. </w:t>
            </w:r>
          </w:p>
        </w:tc>
      </w:tr>
    </w:tbl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pStyle w:val="PargrafodaLista"/>
              <w:numPr>
                <w:ilvl w:val="0"/>
                <w:numId w:val="1"/>
              </w:numPr>
              <w:ind w:hanging="686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Profissionais Diplomados em IES Estrangeira / IES Estrangeira via OA/PT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CB2DC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025/2018 –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CEF-CAU/BR</w:t>
            </w:r>
          </w:p>
          <w:p w:rsidR="00DA0FFB" w:rsidRDefault="00CB2DC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DA0FFB" w:rsidRDefault="00DA0FF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A0FFB" w:rsidRDefault="00CB2DC1">
            <w:pPr>
              <w:numPr>
                <w:ilvl w:val="0"/>
                <w:numId w:val="5"/>
              </w:numPr>
              <w:ind w:left="426" w:hanging="426"/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Deferir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os requerimentos de registro definitivo dos profissionais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elencados a seguir, com data de expiração vinculada à validade do Registro Nacional de Estrangeiro (RNE), nos termos da Resolução CAU/BR nº 26/2012:</w:t>
            </w:r>
          </w:p>
          <w:p w:rsidR="00DA0FFB" w:rsidRDefault="00CB2DC1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507443" cy="962378"/>
                  <wp:effectExtent l="0" t="0" r="7407" b="9172"/>
                  <wp:docPr id="4" name="Image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7443" cy="96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FB" w:rsidRDefault="00CB2DC1">
            <w:pPr>
              <w:numPr>
                <w:ilvl w:val="0"/>
                <w:numId w:val="5"/>
              </w:numPr>
              <w:ind w:left="426" w:hanging="426"/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Diligenciar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requerimento de registro definitivo da profissional identificada a seguir, restituindo o respectivo processo ao CAU/SC para contato com a requerente e complementação do processo com documento comprobatório da carga horária de todas as disciplinas. Sugerir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atuação em conjunto com a Assessoria da CEF-CAU/SP para solicitar esclarecimentos junto à USP São Carlos como subsídio para o preenchimento do Anexo II da Resolução CAU/BR nº 26, de 6 de junho de 2012.</w:t>
            </w:r>
          </w:p>
          <w:p w:rsidR="00DA0FFB" w:rsidRDefault="00CB2DC1">
            <w:r>
              <w:rPr>
                <w:noProof/>
                <w:lang w:eastAsia="pt-BR"/>
              </w:rPr>
              <w:drawing>
                <wp:inline distT="0" distB="0" distL="0" distR="0">
                  <wp:extent cx="4430460" cy="824633"/>
                  <wp:effectExtent l="0" t="0" r="8190" b="0"/>
                  <wp:docPr id="5" name="Image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460" cy="82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pStyle w:val="PargrafodaLista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Acompanhamento questões MEC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Movimentações: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SICCAU 501111/2017 Ofício CNE sobre Eng. Segurança no Trabalho – CAU/SC - resposta;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foi informada acerca das providências quanto a reiteração da solicitação ao CNE feita através do Memorando 007/</w:t>
            </w:r>
            <w:r>
              <w:rPr>
                <w:rFonts w:ascii="Times New Roman" w:hAnsi="Times New Roman"/>
                <w:sz w:val="22"/>
                <w:szCs w:val="22"/>
              </w:rPr>
              <w:t>2018 CEF-CAU/BR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SICCAU 649416/2018 - UDF – resposta INEP enviando para SERES;</w:t>
            </w:r>
          </w:p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conhecimento do encaminhamento e solicitou arquivar o protocolo.</w:t>
            </w:r>
          </w:p>
        </w:tc>
      </w:tr>
    </w:tbl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pStyle w:val="PargrafodaLista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Atribuição Profissional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Juliano Pamplona Ximenes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Ponte 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SICCAU 447386/2016 - Resíduos Sólidos (relato);</w:t>
            </w:r>
          </w:p>
          <w:p w:rsidR="00DA0FFB" w:rsidRDefault="00CB2DC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019/</w:t>
            </w:r>
            <w:r>
              <w:fldChar w:fldCharType="begin"/>
            </w:r>
            <w:r>
              <w:instrText xml:space="preserve"> MERGEFIELD ano1 </w:instrText>
            </w:r>
            <w:r>
              <w:fldChar w:fldCharType="separate"/>
            </w:r>
            <w:r>
              <w:t>2018</w:t>
            </w:r>
            <w:r>
              <w:fldChar w:fldCharType="end"/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CEF – CAU/BR</w:t>
            </w:r>
          </w:p>
          <w:p w:rsidR="00DA0FFB" w:rsidRDefault="00CB2DC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DA0FFB" w:rsidRDefault="00DA0FF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DA0FFB" w:rsidRDefault="00CB2DC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embora haja claras interfaces técnico-científicas entre as Engenharias e a Arquitetura e Urbanismo, e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atuação profissional do Arquiteto e Urbanista contempla avaliação, projeto e execução de obra civil relativa aos resíduos sólidos, não se encontra amparo nas Diretrizes Curriculares e normativos vigentes que gerem atribuições para as atividades referent</w:t>
            </w:r>
            <w:r>
              <w:rPr>
                <w:rFonts w:ascii="Times New Roman" w:hAnsi="Times New Roman"/>
                <w:sz w:val="22"/>
                <w:szCs w:val="22"/>
              </w:rPr>
              <w:t>es à operação de sistema de coleta, transporte e disposição final de resíduos sólidos, nos termos da solicitação em apreço;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– Que as interfaces apontadas habilitam o profissional de Arquitetura e Urbanismo a compor equipes interdisciplinares, porém, sem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atribuição para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anotar responsabilidade técnica sobre a matéria na questão dos resíduos sólidos urbanos, com a abrangência solicitada;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– Encaminhar esta Deliberação para a Secretaria Geral da Mesa SGM-CAU/BR para restituição a Comissão de Exercício Profi</w:t>
            </w:r>
            <w:r>
              <w:rPr>
                <w:rFonts w:ascii="Times New Roman" w:hAnsi="Times New Roman"/>
                <w:sz w:val="22"/>
                <w:szCs w:val="22"/>
              </w:rPr>
              <w:t>ssional CEP-CAU/BR para as providências cabíveis, solicitando que o demandante seja informado da habilitação competente ao tema conforme legislação em vigor.</w:t>
            </w:r>
          </w:p>
          <w:p w:rsidR="00DA0FFB" w:rsidRDefault="00DA0F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SICCAU 617850/2017 - Pavimentação Asfáltica (relato);</w:t>
            </w:r>
          </w:p>
          <w:p w:rsidR="00DA0FFB" w:rsidRDefault="00CB2DC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020/</w:t>
            </w:r>
            <w:r>
              <w:fldChar w:fldCharType="begin"/>
            </w:r>
            <w:r>
              <w:instrText xml:space="preserve"> MERGEFIELD ano1 </w:instrText>
            </w:r>
            <w:r>
              <w:fldChar w:fldCharType="separate"/>
            </w:r>
            <w:r>
              <w:t>20</w:t>
            </w:r>
            <w:r>
              <w:t>18</w:t>
            </w:r>
            <w:r>
              <w:fldChar w:fldCharType="end"/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CEF – CAU/BR</w:t>
            </w:r>
          </w:p>
          <w:p w:rsidR="00DA0FFB" w:rsidRDefault="00DA0F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FFB" w:rsidRDefault="00CB2DC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DA0FFB" w:rsidRDefault="00CB2DC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embora haja claras interfaces técnico-científicas entre as Engenharias e a Arquitetura e Urbanismo, e que a atuação profissional do Arquiteto e Urbanista contempla avaliação, projeto e execução de obra civil relativa a </w:t>
            </w:r>
            <w:r>
              <w:rPr>
                <w:rFonts w:ascii="Times New Roman" w:hAnsi="Times New Roman"/>
                <w:sz w:val="22"/>
                <w:szCs w:val="22"/>
              </w:rPr>
              <w:t>pavimentação asfáltica, não se encontra amparo nas Diretrizes Curriculares e normativos vigentes que gerem atribuições para a atividade de projeto e execução de pavimentação asfáltica, nos termos da solicitação em apreço;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– Que as interfaces apontadas ha</w:t>
            </w:r>
            <w:r>
              <w:rPr>
                <w:rFonts w:ascii="Times New Roman" w:hAnsi="Times New Roman"/>
                <w:sz w:val="22"/>
                <w:szCs w:val="22"/>
              </w:rPr>
              <w:t>bilitam o profissional de Arquitetura e Urbanismo a compor equipes interdisciplinares, porém, sem atribuição para anotar responsabilidade técnica sobre a matéria na questão do projeto e execução de pavimentação asfáltica, com a abrangência solicitada, ress</w:t>
            </w:r>
            <w:r>
              <w:rPr>
                <w:rFonts w:ascii="Times New Roman" w:hAnsi="Times New Roman"/>
                <w:sz w:val="22"/>
                <w:szCs w:val="22"/>
              </w:rPr>
              <w:t>altando-se a incompletude da formação e a necessidade de controle tecnológico e cálculo estrutural de pavimento como justificativa para esta afirmativa;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– Encaminhar esta Deliberação para a Secretaria Geral da Mesa SGM-CAU/BR para restituição a Comissão </w:t>
            </w:r>
            <w:r>
              <w:rPr>
                <w:rFonts w:ascii="Times New Roman" w:hAnsi="Times New Roman"/>
                <w:sz w:val="22"/>
                <w:szCs w:val="22"/>
              </w:rPr>
              <w:t>de Exercício Profissional CEP-CAU/BR para as providências cabíveis, solicitando que o demandante seja informado da habilitação competente ao tema conforme legislação em vigor.</w:t>
            </w:r>
          </w:p>
          <w:p w:rsidR="00DA0FFB" w:rsidRDefault="00DA0FFB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SICCAU 641396/2018 - Atuação de Professor e Coordenador de Curso de Arquitetu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ra e Urbanismo;</w:t>
            </w:r>
          </w:p>
          <w:p w:rsidR="00DA0FFB" w:rsidRDefault="00CB2DC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018/2018 – CEF-CAU/BR</w:t>
            </w:r>
          </w:p>
          <w:p w:rsidR="00DA0FFB" w:rsidRDefault="00CB2DC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 Encaminhar esta deliberação à Presidência do CAU/BR para verificação e tomada das seguintes providências: Oficiar o CAU/PR informando que existe um conflito entre o Decreto 9235/2017 e a Legislação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CAU/BR, e que a Comissão de Ensino e Formação do CAU/BR aguarda a manifestação da Assessoria Jurídica do CAU/BR, solicitada através da Deliberação 006/2018 CEF-CAU/BR, para instrução sobre o tema em conjunto com a CEP-CAU/BR.</w:t>
            </w:r>
          </w:p>
        </w:tc>
      </w:tr>
    </w:tbl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pStyle w:val="PargrafodaLista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Trabalho e Plano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 Ação para 2018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Aprovação e Alterações 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Vilella, Conselheiro Hélio Cavalcanti da Costa Lima (sob responsabilidade da coordenadora e do coordenador adjunto)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análise foi iniciada e foram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colhidas as contribuições da Comissão para a continuidade da pauta na próxima reunião ordinária, com a presença da coordenadora. A comissão solicitou que a minuta trabalhada fosse compartilhada por e-mail. </w:t>
            </w:r>
          </w:p>
        </w:tc>
      </w:tr>
    </w:tbl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pStyle w:val="PargrafodaLista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Enquadramento regulamentar das atividades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extensão universitária em Arquitetura e Urbanismo. 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 e CEP-CAU/BR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Costa Lima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relator apresentou a minuta de seu relato, para contribuição da Comissão e avaliação da abordagem. A Comissão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analisou e contribuiu com o documento, que deverá ser finalizado para encaminhamentos na próxima reunião da CEF-CAU/BR.</w:t>
            </w:r>
          </w:p>
        </w:tc>
      </w:tr>
    </w:tbl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pStyle w:val="PargrafodaLista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Formação Continuada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005/2018 - CED-CAU/BR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Costa Lima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apresentado aos membros da CEF a minuta de projeto sobre Formação Continuada, elaborada pelas Assessorias da CEF e CRI-CAU/BR, com base na reunião técnica realizada com o Coordenador da CRI e Coordenador-adjunto da CEF-CAU/BR.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minuta de projeto foi a</w:t>
            </w:r>
            <w:r>
              <w:rPr>
                <w:rFonts w:ascii="Times New Roman" w:hAnsi="Times New Roman"/>
                <w:sz w:val="22"/>
                <w:szCs w:val="22"/>
              </w:rPr>
              <w:t>nalisada e aprovada pelos membros da CEF, e que porém, deveria ser ajustada após colher contribuições de outras comissões, para complementação, antes de ser compartilhada.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Quanto ao fato da prioridade da Comissão em tratar do fato, foi mantido o entendimen</w:t>
            </w:r>
            <w:r>
              <w:rPr>
                <w:rFonts w:ascii="Times New Roman" w:hAnsi="Times New Roman"/>
                <w:sz w:val="22"/>
                <w:szCs w:val="22"/>
              </w:rPr>
              <w:t>to dado em 2015, de priorizar e finalizar antes o Projeto de Acreditação, e de que a questão da prioridade deveria ser levado pela Coordenadora ao Conselho Diretor,  e que caso o entendimento seja priorizar o projeto, a CEF não coloca objeção, mas que entr</w:t>
            </w:r>
            <w:r>
              <w:rPr>
                <w:rFonts w:ascii="Times New Roman" w:hAnsi="Times New Roman"/>
                <w:sz w:val="22"/>
                <w:szCs w:val="22"/>
              </w:rPr>
              <w:t>etanto, deverão ser alocados recursos, hoje inexistentes, para prosseguimento do projeto.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realizada reunião conjunta com representantes da CEF, CRI, CEP e CPUA-CAU/BR, no intuito de colher maiores informações acerca do entendimento das outras comissões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sobre o tema. A CPUA apresentou uma intenção de ação, e o entendimento foi que ele pode, por hora, ser encaminhado no âmbito da CPUA como capacitação, sem sobreposição a proposta da CEF, e que quando mais estruturado, poderia ser reanalisado pela CEF.</w:t>
            </w:r>
          </w:p>
        </w:tc>
      </w:tr>
    </w:tbl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pStyle w:val="PargrafodaLista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Anteprojeto Compilação das Resoluções de Registro</w:t>
            </w:r>
          </w:p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Apresentação do anteprojeto em análise;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CEF-CAU/BR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Juliano Pamplona Ximenes Ponte e Humberto Mauro Andrade Cruz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tema não foi apreciado e deverá </w:t>
            </w:r>
            <w:r>
              <w:rPr>
                <w:rFonts w:ascii="Times New Roman" w:hAnsi="Times New Roman"/>
                <w:sz w:val="22"/>
                <w:szCs w:val="22"/>
              </w:rPr>
              <w:t>ser pautado para outra reunião.</w:t>
            </w:r>
          </w:p>
        </w:tc>
      </w:tr>
    </w:tbl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DA0FFB" w:rsidRDefault="00CB2DC1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pStyle w:val="PargrafodaLista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Solicitação da CEP-CAU/BR acerca de alterações na Resolução 18/2012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coordenadora da CEP-CAU/BR solicitou autorização da CEF-CAU/BR para encaminhar resolução </w:t>
            </w:r>
            <w:r>
              <w:rPr>
                <w:rFonts w:ascii="Times New Roman" w:hAnsi="Times New Roman"/>
                <w:sz w:val="22"/>
                <w:szCs w:val="22"/>
              </w:rPr>
              <w:t>para alterações urgentes, em aspectos de sua competência, na Resolução 18/2012 que está em revisão pela CEF-CAU/BR.</w:t>
            </w:r>
          </w:p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aceitou o encaminhamento, na condição de que serão incorporados ao projeto de compilação das resoluções de registro, e de que a 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inuta fosse enviada para a CEF para verificação. A Comissão solicitou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formalizar por e-mail à CEP a questão.</w:t>
            </w:r>
          </w:p>
        </w:tc>
      </w:tr>
    </w:tbl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7197"/>
      </w:tblGrid>
      <w:tr w:rsidR="00DA0FFB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pStyle w:val="PargrafodaLista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Solicitação da Presidência do CAU/BR e da AIP-CAU/BR de manifestação das Comissões para contribuições ao PL 6814 – revisão da Lei 8666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PRES-CAU/BR e AIP-CAU/BR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Institucional e Parlamentar do CAU/BR apresentou o tema, e solicitou a contribuição dos conselheiros, que deverá ser enviada para a Assessoria da comissão até o dia 21/03/2018 para compilaçã</w:t>
            </w:r>
            <w:r>
              <w:rPr>
                <w:rFonts w:ascii="Times New Roman" w:hAnsi="Times New Roman"/>
                <w:sz w:val="22"/>
                <w:szCs w:val="22"/>
              </w:rPr>
              <w:t>o e envio para a AIP até dia 23/03/2018. A Assessoria da comissão procedeu o compartilhamento com os conselheiros do material disponibilizado em meio digital (e-mail e dropbox).</w:t>
            </w:r>
          </w:p>
        </w:tc>
      </w:tr>
    </w:tbl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7197"/>
      </w:tblGrid>
      <w:tr w:rsidR="00DA0FFB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pStyle w:val="PargrafodaLista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Universidades de Integração e exemplos de Reconhecimento de Internacional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 Formação Universitária 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 e CRI-CAU/BR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Costa Lima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201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19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Hélio Cavalcanti da Costa Lima apresentou sua proposta de estudo dos casos das Universidades de Integração e sua utilizaçã</w:t>
            </w:r>
            <w:r>
              <w:rPr>
                <w:rFonts w:ascii="Times New Roman" w:hAnsi="Times New Roman"/>
                <w:sz w:val="22"/>
                <w:szCs w:val="22"/>
              </w:rPr>
              <w:t>o como exemplos de Reconhecimento de Internacional da Formação Universitária, apresentando as potencialidades do tema para reconhecimento mútuo internacional da titulação. Salientou a existência de diversos memorandos de entendimento do CAU/BR com países d</w:t>
            </w:r>
            <w:r>
              <w:rPr>
                <w:rFonts w:ascii="Times New Roman" w:hAnsi="Times New Roman"/>
                <w:sz w:val="22"/>
                <w:szCs w:val="22"/>
              </w:rPr>
              <w:t>o Mercosul, Lusófonos além de Acordo com o CNOA, potencial mercado sobretudo na fronteira do Amapá com a Guiana Francesa.</w:t>
            </w:r>
          </w:p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proposta é de que o tema seja estudado primeiramente no âmbito da CRI-CAU/BR, que solicitou parecer da CEF quanto a relevância e int</w:t>
            </w:r>
            <w:r>
              <w:rPr>
                <w:rFonts w:ascii="Times New Roman" w:hAnsi="Times New Roman"/>
                <w:sz w:val="22"/>
                <w:szCs w:val="22"/>
              </w:rPr>
              <w:t>eresse no tema.</w:t>
            </w:r>
          </w:p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entendeu a importância da questão, e solicitando que a coordenadora da CEF-CAU/BR manifestasse o interesse para que a CRI-CAU/BR possa iniciar os estudos, sob a relatoria do propositor. (Memorando 008/2018 CEF-CAU/BR)</w:t>
            </w:r>
          </w:p>
        </w:tc>
      </w:tr>
    </w:tbl>
    <w:p w:rsidR="00DA0FFB" w:rsidRDefault="00DA0FF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984"/>
        <w:gridCol w:w="2511"/>
        <w:gridCol w:w="4570"/>
        <w:gridCol w:w="40"/>
      </w:tblGrid>
      <w:tr w:rsidR="00DA0FFB">
        <w:tblPrEx>
          <w:tblCellMar>
            <w:top w:w="0" w:type="dxa"/>
            <w:bottom w:w="0" w:type="dxa"/>
          </w:tblCellMar>
        </w:tblPrEx>
        <w:tc>
          <w:tcPr>
            <w:tcW w:w="108" w:type="dxa"/>
          </w:tcPr>
          <w:p w:rsidR="00DA0FFB" w:rsidRDefault="00DA0FFB">
            <w:pPr>
              <w:pStyle w:val="PargrafodaLista"/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DA0FFB">
            <w:pPr>
              <w:pStyle w:val="PargrafodaLista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Audiência DCN - CNE</w:t>
            </w:r>
          </w:p>
        </w:tc>
        <w:tc>
          <w:tcPr>
            <w:tcW w:w="33" w:type="dxa"/>
          </w:tcPr>
          <w:p w:rsidR="00DA0FFB" w:rsidRDefault="00DA0FFB">
            <w:pPr>
              <w:jc w:val="both"/>
            </w:pP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08" w:type="dxa"/>
          </w:tcPr>
          <w:p w:rsidR="00DA0FFB" w:rsidRDefault="00DA0FF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 e CRI-CAU/BR</w:t>
            </w:r>
          </w:p>
        </w:tc>
        <w:tc>
          <w:tcPr>
            <w:tcW w:w="33" w:type="dxa"/>
          </w:tcPr>
          <w:p w:rsidR="00DA0FFB" w:rsidRDefault="00DA0F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08" w:type="dxa"/>
          </w:tcPr>
          <w:p w:rsidR="00DA0FFB" w:rsidRDefault="00DA0FF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3" w:type="dxa"/>
          </w:tcPr>
          <w:p w:rsidR="00DA0FFB" w:rsidRDefault="00DA0F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108" w:type="dxa"/>
          </w:tcPr>
          <w:p w:rsidR="00DA0FFB" w:rsidRDefault="00DA0FF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FB" w:rsidRDefault="00CB2D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CB2D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audiência com o CNE para discussão da revisão das Diretrizes Curriculares Nacionais, preferencialmente em data coincidente com reuniões das Comissões ou Plenária.</w:t>
            </w:r>
          </w:p>
        </w:tc>
        <w:tc>
          <w:tcPr>
            <w:tcW w:w="33" w:type="dxa"/>
          </w:tcPr>
          <w:p w:rsidR="00DA0FFB" w:rsidRDefault="00DA0FF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DA0FF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FFB" w:rsidRDefault="00CB2DC1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HÉLIO CAVALCANTI DA COSTA LIMA</w:t>
            </w:r>
          </w:p>
          <w:p w:rsidR="00DA0FFB" w:rsidRDefault="00CB2DC1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Em Exercício</w:t>
            </w:r>
          </w:p>
        </w:tc>
        <w:tc>
          <w:tcPr>
            <w:tcW w:w="46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DA0FFB" w:rsidRDefault="00CB2DC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JOÃO CARLOS CORREIA</w:t>
            </w:r>
          </w:p>
          <w:p w:rsidR="00DA0FFB" w:rsidRDefault="00CB2DC1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DA0FF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A0FFB" w:rsidRDefault="00DA0FF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A0FFB" w:rsidRDefault="00CB2DC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:rsidR="00DA0FFB" w:rsidRDefault="00CB2DC1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DA0FF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A0FFB" w:rsidRDefault="00CB2DC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:rsidR="00DA0FFB" w:rsidRDefault="00CB2DC1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CB2DC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  <w:p w:rsidR="00DA0FFB" w:rsidRDefault="00CB2DC1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CB2DC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ROSEANA DE ALMEIDA VASCONCELOS</w:t>
            </w:r>
          </w:p>
          <w:p w:rsidR="00DA0FFB" w:rsidRDefault="00CB2DC1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A0FFB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DA0F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A0FFB" w:rsidRDefault="00CB2DC1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PAUL GERHARD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BEYER EHRAT</w:t>
            </w:r>
          </w:p>
          <w:p w:rsidR="00DA0FFB" w:rsidRDefault="00CB2D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CB2DC1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ANA LATERZA</w:t>
            </w:r>
          </w:p>
          <w:p w:rsidR="00DA0FFB" w:rsidRDefault="00CB2D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A0FFB" w:rsidRDefault="00DA0F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000" w:rsidRDefault="00CB2DC1">
      <w:pPr>
        <w:sectPr w:rsidR="00000000">
          <w:headerReference w:type="default" r:id="rId10"/>
          <w:footerReference w:type="default" r:id="rId11"/>
          <w:pgSz w:w="11900" w:h="16840"/>
          <w:pgMar w:top="1985" w:right="1268" w:bottom="1559" w:left="1559" w:header="1327" w:footer="584" w:gutter="0"/>
          <w:cols w:space="720"/>
        </w:sectPr>
      </w:pPr>
    </w:p>
    <w:p w:rsidR="00DA0FFB" w:rsidRDefault="00DA0FFB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DA0FFB">
      <w:type w:val="continuous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2DC1">
      <w:r>
        <w:separator/>
      </w:r>
    </w:p>
  </w:endnote>
  <w:endnote w:type="continuationSeparator" w:id="0">
    <w:p w:rsidR="00000000" w:rsidRDefault="00CB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1" w:rsidRDefault="00CB2DC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36611" w:rsidRDefault="00CB2DC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C36611" w:rsidRDefault="00CB2DC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2DC1">
      <w:r>
        <w:rPr>
          <w:color w:val="000000"/>
        </w:rPr>
        <w:separator/>
      </w:r>
    </w:p>
  </w:footnote>
  <w:footnote w:type="continuationSeparator" w:id="0">
    <w:p w:rsidR="00000000" w:rsidRDefault="00CB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1" w:rsidRDefault="00CB2DC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4E80"/>
    <w:multiLevelType w:val="multilevel"/>
    <w:tmpl w:val="AB8A4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CC27929"/>
    <w:multiLevelType w:val="multilevel"/>
    <w:tmpl w:val="C75E15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B053D"/>
    <w:multiLevelType w:val="multilevel"/>
    <w:tmpl w:val="26422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1781F"/>
    <w:multiLevelType w:val="multilevel"/>
    <w:tmpl w:val="03A8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0675C"/>
    <w:multiLevelType w:val="multilevel"/>
    <w:tmpl w:val="0396F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0FFB"/>
    <w:rsid w:val="00CB2DC1"/>
    <w:rsid w:val="00D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3420</Words>
  <Characters>18474</Characters>
  <Application>Microsoft Office Word</Application>
  <DocSecurity>0</DocSecurity>
  <Lines>153</Lines>
  <Paragraphs>43</Paragraphs>
  <ScaleCrop>false</ScaleCrop>
  <Company>Hewlett-Packard Company</Company>
  <LinksUpToDate>false</LinksUpToDate>
  <CharactersWithSpaces>21851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2018-03-26T15:29:00Z</cp:lastPrinted>
  <dcterms:created xsi:type="dcterms:W3CDTF">2019-07-18T19:03:00Z</dcterms:created>
  <dcterms:modified xsi:type="dcterms:W3CDTF">2019-07-18T19:03:00Z</dcterms:modified>
</cp:coreProperties>
</file>