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E2735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22ª REUNIÃO EXTRAORDINÁRIA CEF-CAU/BR</w:t>
            </w:r>
          </w:p>
        </w:tc>
      </w:tr>
    </w:tbl>
    <w:p w:rsidR="00E27359" w:rsidRDefault="00E2735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E273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26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abril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19h00min às 20h00min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27359" w:rsidRDefault="00191E56">
            <w:pPr>
              <w:spacing w:before="40" w:after="40"/>
            </w:pP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Mercure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Brasília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Lider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Hotel– Brasília – DF</w:t>
            </w:r>
          </w:p>
        </w:tc>
      </w:tr>
    </w:tbl>
    <w:p w:rsidR="00E27359" w:rsidRDefault="00E2735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Lucia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E273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E273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E273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E273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E273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Roseana de Almeida Vasconcelos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191E5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E27359" w:rsidRDefault="00E2735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27359" w:rsidRDefault="00191E5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E27359" w:rsidRDefault="00E2735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273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/UF,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IES</w:t>
            </w:r>
            <w:proofErr w:type="gramEnd"/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359" w:rsidRDefault="00191E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686498/2018 -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Reanálise Processo UDF</w:t>
            </w:r>
          </w:p>
          <w:p w:rsidR="00E27359" w:rsidRDefault="00191E5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042/2018 – CEF-CAU/BR</w:t>
            </w:r>
          </w:p>
          <w:p w:rsidR="00E27359" w:rsidRDefault="00191E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que poderão ser registrados os egressos do curso de Arquitetura e Urbanismo do Centro Universitário do Distrito Federal – UDF que apresentarem em seus históricos tempo de integralização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superior a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anos, e mínimo de 3600 horas cursadas, conforme reconhecimento do curso publicado;</w:t>
            </w:r>
          </w:p>
          <w:p w:rsidR="00E27359" w:rsidRDefault="00191E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que as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/UF analisem os pedidos de registro dos egressos do curso de Arquitetura e Urbanismo do Centro Universitário do Distrito Federal – UDF da se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guinte forma:</w:t>
            </w:r>
          </w:p>
          <w:p w:rsidR="00E27359" w:rsidRDefault="00191E56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egressos que apresentarem em seus históricos tempo de integralização superior a 5 (cinco) anos e o respectivo diploma, poderão ter o registro em caráter definitivo; e</w:t>
            </w:r>
          </w:p>
          <w:p w:rsidR="00E27359" w:rsidRDefault="00191E56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egressos que apresentarem tempo de integralização inferior a 5 (cinco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anos e/ou apresentarem apenas certificado de conclusão, deverão ter seu registro efetuado em caráter provisório para futura conferência;</w:t>
            </w:r>
          </w:p>
          <w:p w:rsidR="00E27359" w:rsidRDefault="00191E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que, independente da orientação desta deliberação, a CEF-CAU/BR aguarda posicionamento da SERES-MEC acerca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questionamento sobre a possibilidade de registro de egressos que descumprem o tempo mínimo de integralização previsto nos normativos vigentes do sistema educacional;</w:t>
            </w:r>
          </w:p>
          <w:p w:rsidR="00E27359" w:rsidRDefault="00191E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ssões de Ensino e Formação dos CAU/UF, por intermédio do conselheiro representante das IES;</w:t>
            </w:r>
          </w:p>
          <w:p w:rsidR="00E27359" w:rsidRDefault="00191E56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</w:t>
            </w:r>
          </w:p>
          <w:p w:rsidR="00E27359" w:rsidRDefault="00191E56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CAU/UF acerca do conteúdo desta deliberação.</w:t>
            </w:r>
          </w:p>
          <w:p w:rsidR="00E27359" w:rsidRDefault="00E273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7359" w:rsidRDefault="00191E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 SICCAU 377224/2016 Reconhecimento de Curso por Tempestividade e SICCAU 363532/2016 Cadastramento de Cursos.</w:t>
            </w:r>
          </w:p>
          <w:p w:rsidR="00E27359" w:rsidRDefault="00191E5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043/2018 – CEF-CAU/BR</w:t>
            </w:r>
          </w:p>
          <w:p w:rsidR="00E27359" w:rsidRDefault="00191E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poderão ser registrados os egressos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cursos de graduação em Arquitetura e Urbanismo que tenham portaria de reconhecimento do curso publicada ou cálculo de tempestividade aprovado pela CEF-CAU/BR, e que estejam em dia com as renovações de reconhecimento;</w:t>
            </w:r>
          </w:p>
          <w:p w:rsidR="00E27359" w:rsidRDefault="00191E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empestividade e instruções sobre registro de egressos de cursos de Arquitetura e Urbanismo conforme tabela constante do Anexo I desta deliberação;</w:t>
            </w:r>
          </w:p>
          <w:p w:rsidR="00E27359" w:rsidRDefault="00191E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inclusões e alterações no cadastro de cursos de Arquitetura e Urbanismo conforme tabela constante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Anexo II desta deliberação;</w:t>
            </w:r>
          </w:p>
          <w:p w:rsidR="00E27359" w:rsidRDefault="00191E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E27359" w:rsidRDefault="00191E5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conhecimento e tomada das seguintes providências: </w:t>
            </w:r>
          </w:p>
          <w:p w:rsidR="00E27359" w:rsidRDefault="00191E56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E27359" w:rsidRDefault="00191E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6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960"/>
              <w:gridCol w:w="2380"/>
              <w:gridCol w:w="2160"/>
              <w:gridCol w:w="620"/>
            </w:tblGrid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19547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UNIVERSIDADE PAULISTA (ALPHAVILLE) - UNIP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SANTANA DE PARNAIBA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14333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UNIVERSIDADE FEDERAL DO RIO DE JANEIRO - UFRJ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1205875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CENTRO UNIVERSITÁRIO DO DISTRITO FEDERAL - UDF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BRASÍLIA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DF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41944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UNIVERSIDADE COMUN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TÁRIA DA REGIÃO DE CH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PECÓ - UNOCHAPECÓ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20973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UNIVERSIDADE LUTERANA DO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 BRASIL - ULBRA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TORRES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1168589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CENTRO UNIVERSITÁRIO CATÓLICO SALESIANO AUXILIUM - UNISALESIANO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ARAÇATUBA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1166995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CENTRO UNIVERSITARIO TIRADENTES - FITS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MACEIO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1175586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FACULDADES INTEGRADAS DE TRÊS LAGOAS - AEMS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TRES LAGOAS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MS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proofErr w:type="gram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1181199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FACULDADE DE TECNOL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O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GIA DE ALAGOAS - FAT/AL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MACEIO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E27359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E27359" w:rsidRDefault="00191E56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1280486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CENTRO UNIVERSITÁRIO MAURÍCIO DE NASSAU DE MACEIÓ - UNINASSAU 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MACEIO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E27359" w:rsidRDefault="00191E56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</w:tbl>
          <w:p w:rsidR="00E27359" w:rsidRDefault="00191E56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proofErr w:type="gramEnd"/>
          </w:p>
          <w:p w:rsidR="00E27359" w:rsidRDefault="00E2735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27359" w:rsidRDefault="00191E5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lastRenderedPageBreak/>
              <w:t>DELIBERAÇÃO Nº 044/2018 – CEF-CAU/BR</w:t>
            </w:r>
          </w:p>
          <w:p w:rsidR="00E27359" w:rsidRDefault="00191E5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esta deliberação à Presidência do CAU/BR para conhecimento e tomada das seguintes providências: </w:t>
            </w:r>
          </w:p>
          <w:p w:rsidR="00E27359" w:rsidRDefault="00191E56">
            <w:pPr>
              <w:ind w:left="7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Encaminhar ofício à Diretoria de Supervisão da Educação Superior – DISUP da Secretaria de Regulação do Ensino Superior - SERES/MEC, enviando esta deliberaç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ão e os documentos anexos, solicitando validação do resultado INTEMPESTIVO do cálculo de tempestividade efetuado pela CEF-CAU/BR para os protocolos de reconhecimento dos cursos de números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1175586 - Faculdades Integradas de Três Lagoas AEMS; e 1181199 - Fac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uldade de Tecnologia de Alagoas FAT/AL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1168589;</w:t>
            </w:r>
          </w:p>
        </w:tc>
      </w:tr>
    </w:tbl>
    <w:p w:rsidR="00E27359" w:rsidRDefault="00E2735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610"/>
      </w:tblGrid>
      <w:tr w:rsidR="00E27359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E27359" w:rsidRDefault="00191E5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27359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7359" w:rsidRDefault="00191E5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E27359" w:rsidRDefault="00191E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7359" w:rsidRDefault="00E273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191E56">
      <w:pPr>
        <w:sectPr w:rsidR="00000000">
          <w:headerReference w:type="default" r:id="rId8"/>
          <w:footerReference w:type="default" r:id="rId9"/>
          <w:pgSz w:w="11900" w:h="16840"/>
          <w:pgMar w:top="1985" w:right="1268" w:bottom="1559" w:left="1559" w:header="1327" w:footer="584" w:gutter="0"/>
          <w:cols w:space="720"/>
        </w:sectPr>
      </w:pPr>
    </w:p>
    <w:p w:rsidR="00E27359" w:rsidRDefault="00E2735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E27359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E56">
      <w:r>
        <w:separator/>
      </w:r>
    </w:p>
  </w:endnote>
  <w:endnote w:type="continuationSeparator" w:id="0">
    <w:p w:rsidR="00000000" w:rsidRDefault="0019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A" w:rsidRDefault="00191E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5293A" w:rsidRDefault="00191E5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85293A" w:rsidRDefault="00191E5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E56">
      <w:r>
        <w:rPr>
          <w:color w:val="000000"/>
        </w:rPr>
        <w:separator/>
      </w:r>
    </w:p>
  </w:footnote>
  <w:footnote w:type="continuationSeparator" w:id="0">
    <w:p w:rsidR="00000000" w:rsidRDefault="0019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A" w:rsidRDefault="00191E5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672"/>
    <w:multiLevelType w:val="multilevel"/>
    <w:tmpl w:val="9DF0A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017141"/>
    <w:multiLevelType w:val="multilevel"/>
    <w:tmpl w:val="2FFC3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B825E4"/>
    <w:multiLevelType w:val="multilevel"/>
    <w:tmpl w:val="9FC8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359"/>
    <w:rsid w:val="00191E56"/>
    <w:rsid w:val="00E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2018-05-07T17:08:00Z</cp:lastPrinted>
  <dcterms:created xsi:type="dcterms:W3CDTF">2019-07-18T19:17:00Z</dcterms:created>
  <dcterms:modified xsi:type="dcterms:W3CDTF">2019-07-18T19:17:00Z</dcterms:modified>
</cp:coreProperties>
</file>