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8.35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820"/>
        <w:gridCol w:w="7347"/>
      </w:tblGrid>
      <w:tr w:rsidR="00FC6C0A" w:rsidRPr="00044DD9" w14:paraId="42AA1D7B" w14:textId="77777777" w:rsidTr="00FC6C0A">
        <w:trPr>
          <w:cantSplit/>
          <w:trHeight w:val="96"/>
          <w:jc w:val="center"/>
        </w:trPr>
        <w:tc>
          <w:tcPr>
            <w:tcW w:w="91pt" w:type="dxa"/>
            <w:shd w:val="clear" w:color="auto" w:fill="F2F2F2"/>
            <w:vAlign w:val="center"/>
          </w:tcPr>
          <w:p w14:paraId="3628CA46" w14:textId="77777777" w:rsidR="00FC6C0A" w:rsidRPr="00044DD9" w:rsidRDefault="00FC6C0A" w:rsidP="00073F84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</w:rPr>
              <w:br w:type="page"/>
            </w:r>
            <w:r w:rsidRPr="00044DD9">
              <w:rPr>
                <w:rFonts w:ascii="Times New Roman" w:hAnsi="Times New Roman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14:paraId="55E4B96B" w14:textId="77777777" w:rsidR="00FC6C0A" w:rsidRPr="00044DD9" w:rsidRDefault="00FC6C0A" w:rsidP="00073F8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FC6C0A" w:rsidRPr="00044DD9" w14:paraId="16FC01C5" w14:textId="77777777" w:rsidTr="00FC6C0A"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14:paraId="1339C8D6" w14:textId="7B179119" w:rsidR="00FC6C0A" w:rsidRPr="00E476B4" w:rsidRDefault="00FC6C0A" w:rsidP="00073F84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476B4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14:paraId="2ADA625B" w14:textId="62C2CB1F" w:rsidR="00FC6C0A" w:rsidRPr="00044DD9" w:rsidRDefault="00FC6C0A" w:rsidP="00E476B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CAU/BR</w:t>
            </w:r>
          </w:p>
        </w:tc>
      </w:tr>
      <w:tr w:rsidR="00FC6C0A" w:rsidRPr="00044DD9" w14:paraId="407F04EA" w14:textId="77777777" w:rsidTr="006A7A04">
        <w:trPr>
          <w:cantSplit/>
          <w:trHeight w:val="513"/>
          <w:jc w:val="center"/>
        </w:trPr>
        <w:tc>
          <w:tcPr>
            <w:tcW w:w="91pt" w:type="dxa"/>
            <w:shd w:val="clear" w:color="auto" w:fill="F2F2F2"/>
            <w:vAlign w:val="center"/>
          </w:tcPr>
          <w:p w14:paraId="5CDCABB2" w14:textId="77777777" w:rsidR="00FC6C0A" w:rsidRPr="00044DD9" w:rsidRDefault="00FC6C0A" w:rsidP="00073F84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14:paraId="18B3B04C" w14:textId="72642A87" w:rsidR="00FC6C0A" w:rsidRPr="00C86CD7" w:rsidRDefault="009400ED" w:rsidP="009400ED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</w:rPr>
              <w:t>Sugestões</w:t>
            </w:r>
            <w:r w:rsidR="00FC6C0A">
              <w:rPr>
                <w:rFonts w:ascii="Times New Roman" w:hAnsi="Times New Roman"/>
              </w:rPr>
              <w:t xml:space="preserve"> da </w:t>
            </w:r>
            <w:r w:rsidR="00504654">
              <w:rPr>
                <w:rFonts w:ascii="Times New Roman" w:hAnsi="Times New Roman"/>
              </w:rPr>
              <w:t>CTHEP-CAU/BR quanto à</w:t>
            </w:r>
            <w:r>
              <w:rPr>
                <w:rFonts w:ascii="Times New Roman" w:hAnsi="Times New Roman"/>
              </w:rPr>
              <w:t xml:space="preserve"> revisão da</w:t>
            </w:r>
            <w:r w:rsidR="00504654">
              <w:rPr>
                <w:rFonts w:ascii="Times New Roman" w:hAnsi="Times New Roman"/>
              </w:rPr>
              <w:t xml:space="preserve"> </w:t>
            </w:r>
            <w:r w:rsidR="00FC6C0A">
              <w:rPr>
                <w:rFonts w:ascii="Times New Roman" w:hAnsi="Times New Roman"/>
              </w:rPr>
              <w:t>Resolução</w:t>
            </w:r>
            <w:r>
              <w:rPr>
                <w:rFonts w:ascii="Times New Roman" w:hAnsi="Times New Roman"/>
              </w:rPr>
              <w:t xml:space="preserve"> CAU/BR</w:t>
            </w:r>
            <w:r w:rsidR="00FC6C0A">
              <w:rPr>
                <w:rFonts w:ascii="Times New Roman" w:hAnsi="Times New Roman"/>
              </w:rPr>
              <w:t xml:space="preserve"> nº </w:t>
            </w:r>
            <w:r>
              <w:rPr>
                <w:rFonts w:ascii="Times New Roman" w:hAnsi="Times New Roman"/>
              </w:rPr>
              <w:t>162</w:t>
            </w:r>
            <w:r w:rsidR="00FC6C0A">
              <w:rPr>
                <w:rFonts w:ascii="Times New Roman" w:hAnsi="Times New Roman"/>
              </w:rPr>
              <w:t>/</w:t>
            </w:r>
            <w:r w:rsidR="00504654">
              <w:rPr>
                <w:rFonts w:ascii="Times New Roman" w:hAnsi="Times New Roman"/>
                <w:color w:val="auto"/>
              </w:rPr>
              <w:t>201</w:t>
            </w:r>
            <w:r>
              <w:rPr>
                <w:rFonts w:ascii="Times New Roman" w:hAnsi="Times New Roman"/>
                <w:color w:val="auto"/>
              </w:rPr>
              <w:t>8</w:t>
            </w:r>
            <w:r w:rsidR="00FF72FF"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14:paraId="63EC4C6A" w14:textId="2BCEC41E" w:rsidR="00FC6C0A" w:rsidRPr="00044DD9" w:rsidRDefault="00FC6C0A" w:rsidP="00FC6C0A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b/>
          <w:smallCaps/>
          <w:lang w:eastAsia="pt-BR"/>
        </w:rPr>
      </w:pPr>
      <w:r w:rsidRPr="00304B91">
        <w:rPr>
          <w:rFonts w:ascii="Times New Roman" w:hAnsi="Times New Roman"/>
          <w:b/>
          <w:smallCaps/>
          <w:lang w:eastAsia="pt-BR"/>
        </w:rPr>
        <w:t>PROPOSTA Nº 00</w:t>
      </w:r>
      <w:r w:rsidR="009400ED">
        <w:rPr>
          <w:rFonts w:ascii="Times New Roman" w:hAnsi="Times New Roman"/>
          <w:b/>
          <w:smallCaps/>
          <w:lang w:eastAsia="pt-BR"/>
        </w:rPr>
        <w:t>3</w:t>
      </w:r>
      <w:r w:rsidRPr="00304B91">
        <w:rPr>
          <w:rFonts w:ascii="Times New Roman" w:hAnsi="Times New Roman"/>
          <w:b/>
          <w:smallCaps/>
          <w:lang w:eastAsia="pt-BR"/>
        </w:rPr>
        <w:t>/2020 – CTHEP</w:t>
      </w:r>
    </w:p>
    <w:p w14:paraId="4CFF9213" w14:textId="384BFF03" w:rsidR="009400ED" w:rsidRPr="00044DD9" w:rsidRDefault="009400ED" w:rsidP="009400ED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Comissão Temporária de Harmonização do Exercício Profissional</w:t>
      </w:r>
      <w:r w:rsidRPr="00044DD9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do CAU/BR </w:t>
      </w:r>
      <w:r w:rsidRPr="00044DD9">
        <w:rPr>
          <w:rFonts w:ascii="Times New Roman" w:hAnsi="Times New Roman"/>
          <w:lang w:eastAsia="pt-BR"/>
        </w:rPr>
        <w:t>– (</w:t>
      </w:r>
      <w:r>
        <w:rPr>
          <w:rFonts w:ascii="Times New Roman" w:hAnsi="Times New Roman"/>
          <w:lang w:eastAsia="pt-BR"/>
        </w:rPr>
        <w:t xml:space="preserve">CTHEP), reunida por videoconferência </w:t>
      </w:r>
      <w:r w:rsidRPr="00044DD9">
        <w:rPr>
          <w:rFonts w:ascii="Times New Roman" w:hAnsi="Times New Roman"/>
          <w:lang w:eastAsia="pt-BR"/>
        </w:rPr>
        <w:t xml:space="preserve">no dia </w:t>
      </w:r>
      <w:r w:rsidR="006C1527">
        <w:rPr>
          <w:rFonts w:ascii="Times New Roman" w:hAnsi="Times New Roman"/>
          <w:lang w:eastAsia="pt-BR"/>
        </w:rPr>
        <w:t>17</w:t>
      </w:r>
      <w:r w:rsidRPr="00044DD9">
        <w:rPr>
          <w:rFonts w:ascii="Times New Roman" w:hAnsi="Times New Roman"/>
          <w:lang w:eastAsia="pt-BR"/>
        </w:rPr>
        <w:t xml:space="preserve"> de </w:t>
      </w:r>
      <w:r w:rsidR="006C1527">
        <w:rPr>
          <w:rFonts w:ascii="Times New Roman" w:hAnsi="Times New Roman"/>
          <w:lang w:eastAsia="pt-BR"/>
        </w:rPr>
        <w:t>agosto</w:t>
      </w:r>
      <w:r w:rsidRPr="00044DD9">
        <w:rPr>
          <w:rFonts w:ascii="Times New Roman" w:hAnsi="Times New Roman"/>
          <w:lang w:eastAsia="pt-BR"/>
        </w:rPr>
        <w:t xml:space="preserve"> de </w:t>
      </w:r>
      <w:r>
        <w:rPr>
          <w:rFonts w:ascii="Times New Roman" w:hAnsi="Times New Roman"/>
          <w:lang w:eastAsia="pt-BR"/>
        </w:rPr>
        <w:t>2020</w:t>
      </w:r>
      <w:r w:rsidRPr="00044DD9">
        <w:rPr>
          <w:rFonts w:ascii="Times New Roman" w:hAnsi="Times New Roman"/>
          <w:lang w:eastAsia="pt-BR"/>
        </w:rPr>
        <w:t>, após análise do assunto em epígrafe, e</w:t>
      </w:r>
    </w:p>
    <w:p w14:paraId="61573ECE" w14:textId="3F5FDE62" w:rsidR="00FC6C0A" w:rsidRDefault="00FC6C0A" w:rsidP="006C1527">
      <w:pPr>
        <w:jc w:val="both"/>
        <w:rPr>
          <w:rFonts w:ascii="Times New Roman" w:hAnsi="Times New Roman"/>
        </w:rPr>
      </w:pPr>
      <w:r w:rsidRPr="00FC6C0A">
        <w:rPr>
          <w:rFonts w:ascii="Times New Roman" w:hAnsi="Times New Roman"/>
          <w:lang w:eastAsia="pt-BR"/>
        </w:rPr>
        <w:t xml:space="preserve">Considerando </w:t>
      </w:r>
      <w:r w:rsidR="00B47D4C">
        <w:rPr>
          <w:rFonts w:ascii="Times New Roman" w:hAnsi="Times New Roman"/>
          <w:lang w:eastAsia="pt-BR"/>
        </w:rPr>
        <w:t xml:space="preserve">que </w:t>
      </w:r>
      <w:r w:rsidRPr="00FC6C0A">
        <w:rPr>
          <w:rFonts w:ascii="Times New Roman" w:hAnsi="Times New Roman"/>
          <w:lang w:eastAsia="pt-BR"/>
        </w:rPr>
        <w:t xml:space="preserve">a Deliberação Plenária DPOBR nº 0102-08/2020, </w:t>
      </w:r>
      <w:r>
        <w:rPr>
          <w:rFonts w:ascii="Times New Roman" w:hAnsi="Times New Roman"/>
          <w:lang w:eastAsia="pt-BR"/>
        </w:rPr>
        <w:t>na qual</w:t>
      </w:r>
      <w:r w:rsidRPr="00FC6C0A">
        <w:rPr>
          <w:rFonts w:ascii="Times New Roman" w:hAnsi="Times New Roman"/>
          <w:lang w:eastAsia="pt-BR"/>
        </w:rPr>
        <w:t xml:space="preserve"> aprovou a prorrogação de funcionamento da CTHEP, dispõe que compete a esta Comissão </w:t>
      </w:r>
      <w:r w:rsidR="006C1527">
        <w:rPr>
          <w:rFonts w:ascii="Times New Roman" w:hAnsi="Times New Roman"/>
          <w:lang w:eastAsia="pt-BR"/>
        </w:rPr>
        <w:t>“</w:t>
      </w:r>
      <w:r w:rsidR="006C1527" w:rsidRPr="006C1527">
        <w:rPr>
          <w:rFonts w:ascii="Times New Roman" w:hAnsi="Times New Roman"/>
          <w:lang w:eastAsia="pt-BR"/>
        </w:rPr>
        <w:t>manter diálogo e propor entendimentos a serem adotados no âmbito do CAU e de outros conselhos profissionais ou Instituições, relacionadas às atribuições profissionais e exercício da profissão em áreas compartilhadas entre arquitetos e urbanistas e outros profissionais por meio de proposição de resolução conjunta, em conformidade ao disposto nos parágrafos 4º e 5º d</w:t>
      </w:r>
      <w:r w:rsidR="006C1527">
        <w:rPr>
          <w:rFonts w:ascii="Times New Roman" w:hAnsi="Times New Roman"/>
          <w:lang w:eastAsia="pt-BR"/>
        </w:rPr>
        <w:t>o art. 2º da Lei nº 12.378/2010”</w:t>
      </w:r>
      <w:r>
        <w:rPr>
          <w:rFonts w:ascii="Times New Roman" w:hAnsi="Times New Roman"/>
        </w:rPr>
        <w:t xml:space="preserve">; </w:t>
      </w:r>
    </w:p>
    <w:p w14:paraId="14165E5F" w14:textId="6F91F764" w:rsidR="00FC6C0A" w:rsidRDefault="00DA5017" w:rsidP="00FC6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C1527">
        <w:rPr>
          <w:rFonts w:ascii="Times New Roman" w:hAnsi="Times New Roman"/>
        </w:rPr>
        <w:t>onsiderando que se encontra em elaboração, na</w:t>
      </w:r>
      <w:r>
        <w:rPr>
          <w:rFonts w:ascii="Times New Roman" w:hAnsi="Times New Roman"/>
        </w:rPr>
        <w:t xml:space="preserve"> CTHEP</w:t>
      </w:r>
      <w:r w:rsidR="006C1527">
        <w:rPr>
          <w:rFonts w:ascii="Times New Roman" w:hAnsi="Times New Roman"/>
        </w:rPr>
        <w:t xml:space="preserve">, </w:t>
      </w:r>
      <w:r w:rsidR="006C1527" w:rsidRPr="00E22334">
        <w:rPr>
          <w:rFonts w:ascii="Times New Roman" w:hAnsi="Times New Roman"/>
        </w:rPr>
        <w:t>minuta de resolução conjunta CAU/BR e CONFEA que "Aprova as orientações e as definições de atividades para os procedimentos para registro de título complementar de Engenheiro(a) de Segurança do Trabalho (Especialização), e dá outras providências"</w:t>
      </w:r>
      <w:r w:rsidR="006C1527">
        <w:rPr>
          <w:rFonts w:ascii="Times New Roman" w:hAnsi="Times New Roman"/>
        </w:rPr>
        <w:t>;</w:t>
      </w:r>
    </w:p>
    <w:p w14:paraId="587DA2B9" w14:textId="71E9DFF6" w:rsidR="00676026" w:rsidRDefault="006C1527" w:rsidP="00FC6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76026">
        <w:rPr>
          <w:rFonts w:ascii="Times New Roman" w:hAnsi="Times New Roman"/>
        </w:rPr>
        <w:t xml:space="preserve">onsiderando que a Resolução CAU/BR nº 162, de 24 de maio de 2018, que “dispõe </w:t>
      </w:r>
      <w:r w:rsidR="00676026" w:rsidRPr="00676026">
        <w:rPr>
          <w:rFonts w:ascii="Times New Roman" w:hAnsi="Times New Roman"/>
        </w:rPr>
        <w:t>sobre o registro do título complementar e o</w:t>
      </w:r>
      <w:r w:rsidR="00676026">
        <w:rPr>
          <w:rFonts w:ascii="Times New Roman" w:hAnsi="Times New Roman"/>
        </w:rPr>
        <w:t xml:space="preserve"> </w:t>
      </w:r>
      <w:r w:rsidR="00676026" w:rsidRPr="00676026">
        <w:rPr>
          <w:rFonts w:ascii="Times New Roman" w:hAnsi="Times New Roman"/>
        </w:rPr>
        <w:t>exercício das atividades do arquiteto e urbanista com</w:t>
      </w:r>
      <w:r w:rsidR="00676026">
        <w:rPr>
          <w:rFonts w:ascii="Times New Roman" w:hAnsi="Times New Roman"/>
        </w:rPr>
        <w:t xml:space="preserve"> </w:t>
      </w:r>
      <w:r w:rsidR="00676026" w:rsidRPr="00676026">
        <w:rPr>
          <w:rFonts w:ascii="Times New Roman" w:hAnsi="Times New Roman"/>
        </w:rPr>
        <w:t>especialização em Engenharia de Segurança do</w:t>
      </w:r>
      <w:r w:rsidR="00676026">
        <w:rPr>
          <w:rFonts w:ascii="Times New Roman" w:hAnsi="Times New Roman"/>
        </w:rPr>
        <w:t xml:space="preserve"> </w:t>
      </w:r>
      <w:r w:rsidR="00676026" w:rsidRPr="00676026">
        <w:rPr>
          <w:rFonts w:ascii="Times New Roman" w:hAnsi="Times New Roman"/>
        </w:rPr>
        <w:t>Tr</w:t>
      </w:r>
      <w:r w:rsidR="00676026">
        <w:rPr>
          <w:rFonts w:ascii="Times New Roman" w:hAnsi="Times New Roman"/>
        </w:rPr>
        <w:t>abalho e dá outras providências” está em fase de revisão pelas Comissões de Exercício Profissional (CEP-CAU/BR) e de Ensino e Formação (CEF-CAU/BR)</w:t>
      </w:r>
      <w:r w:rsidR="00356409">
        <w:rPr>
          <w:rFonts w:ascii="Times New Roman" w:hAnsi="Times New Roman"/>
        </w:rPr>
        <w:t>; e</w:t>
      </w:r>
    </w:p>
    <w:p w14:paraId="3441D675" w14:textId="521A768A" w:rsidR="00356409" w:rsidRDefault="00356409" w:rsidP="00B47D4C">
      <w:pPr>
        <w:spacing w:after="12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harmonizaç</w:t>
      </w:r>
      <w:r w:rsidR="00687628">
        <w:rPr>
          <w:rFonts w:ascii="Times New Roman" w:hAnsi="Times New Roman"/>
        </w:rPr>
        <w:t>ão</w:t>
      </w:r>
      <w:r>
        <w:rPr>
          <w:rFonts w:ascii="Times New Roman" w:hAnsi="Times New Roman"/>
        </w:rPr>
        <w:t xml:space="preserve"> entre os normativos </w:t>
      </w:r>
      <w:r w:rsidR="00687628">
        <w:rPr>
          <w:rFonts w:ascii="Times New Roman" w:hAnsi="Times New Roman"/>
        </w:rPr>
        <w:t>no âmbito do CAU/BR</w:t>
      </w:r>
      <w:r w:rsidR="00B47D4C">
        <w:rPr>
          <w:rFonts w:ascii="Times New Roman" w:hAnsi="Times New Roman"/>
        </w:rPr>
        <w:t>,</w:t>
      </w:r>
      <w:r w:rsidR="00687628">
        <w:rPr>
          <w:rFonts w:ascii="Times New Roman" w:hAnsi="Times New Roman"/>
        </w:rPr>
        <w:t xml:space="preserve"> </w:t>
      </w:r>
      <w:r w:rsidR="00B47D4C">
        <w:rPr>
          <w:rFonts w:ascii="Times New Roman" w:hAnsi="Times New Roman"/>
        </w:rPr>
        <w:t>tendo em vista as ações</w:t>
      </w:r>
      <w:r w:rsidR="00687628">
        <w:rPr>
          <w:rFonts w:ascii="Times New Roman" w:hAnsi="Times New Roman"/>
        </w:rPr>
        <w:t xml:space="preserve"> perante outros conselhos profissionais;</w:t>
      </w:r>
    </w:p>
    <w:p w14:paraId="5DCD9FB5" w14:textId="77777777" w:rsidR="00FC6C0A" w:rsidRPr="00044DD9" w:rsidRDefault="00FC6C0A" w:rsidP="00FC6C0A">
      <w:pPr>
        <w:rPr>
          <w:rFonts w:ascii="Times New Roman" w:hAnsi="Times New Roman"/>
          <w:b/>
        </w:rPr>
      </w:pPr>
      <w:r w:rsidRPr="00044DD9">
        <w:rPr>
          <w:rFonts w:ascii="Times New Roman" w:hAnsi="Times New Roman"/>
          <w:b/>
        </w:rPr>
        <w:t>PROPÕE:</w:t>
      </w:r>
    </w:p>
    <w:p w14:paraId="43EDC09F" w14:textId="23A749C1" w:rsidR="009E44CC" w:rsidRDefault="009E44CC" w:rsidP="009E44CC">
      <w:pPr>
        <w:spacing w:after="6pt" w:line="13.80pt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F90704" w:rsidRPr="009E44CC">
        <w:rPr>
          <w:rFonts w:ascii="Times New Roman" w:hAnsi="Times New Roman"/>
          <w:color w:val="auto"/>
        </w:rPr>
        <w:t xml:space="preserve">Aprovar </w:t>
      </w:r>
      <w:r w:rsidR="00356409">
        <w:rPr>
          <w:rFonts w:ascii="Times New Roman" w:hAnsi="Times New Roman"/>
          <w:color w:val="auto"/>
        </w:rPr>
        <w:t>as</w:t>
      </w:r>
      <w:r w:rsidR="00F90704" w:rsidRPr="009E44CC">
        <w:rPr>
          <w:rFonts w:ascii="Times New Roman" w:hAnsi="Times New Roman"/>
          <w:color w:val="auto"/>
        </w:rPr>
        <w:t xml:space="preserve"> sugestões anexas a esta Proposta nº 00</w:t>
      </w:r>
      <w:r w:rsidR="00676026">
        <w:rPr>
          <w:rFonts w:ascii="Times New Roman" w:hAnsi="Times New Roman"/>
          <w:color w:val="auto"/>
        </w:rPr>
        <w:t>3</w:t>
      </w:r>
      <w:r w:rsidR="00F90704" w:rsidRPr="009E44CC">
        <w:rPr>
          <w:rFonts w:ascii="Times New Roman" w:hAnsi="Times New Roman"/>
          <w:color w:val="auto"/>
        </w:rPr>
        <w:t>/2020 – CTHEP</w:t>
      </w:r>
      <w:r w:rsidR="008951CB">
        <w:rPr>
          <w:rFonts w:ascii="Times New Roman" w:hAnsi="Times New Roman"/>
          <w:color w:val="auto"/>
        </w:rPr>
        <w:t xml:space="preserve">, com as seguintes </w:t>
      </w:r>
      <w:r w:rsidR="00747F1D">
        <w:rPr>
          <w:rFonts w:ascii="Times New Roman" w:hAnsi="Times New Roman"/>
          <w:color w:val="auto"/>
        </w:rPr>
        <w:t>recomendações</w:t>
      </w:r>
      <w:r w:rsidR="008951CB">
        <w:rPr>
          <w:rFonts w:ascii="Times New Roman" w:hAnsi="Times New Roman"/>
          <w:color w:val="auto"/>
        </w:rPr>
        <w:t>:</w:t>
      </w:r>
    </w:p>
    <w:p w14:paraId="7E435B0B" w14:textId="6792C5FA" w:rsidR="008951CB" w:rsidRDefault="008951CB" w:rsidP="00356409">
      <w:pPr>
        <w:spacing w:after="6pt" w:line="13.80pt" w:lineRule="auto"/>
        <w:ind w:start="14.20p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1.1 </w:t>
      </w:r>
      <w:r w:rsidR="00747F1D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>upressão do termo “educacional” no caput do art. 10;</w:t>
      </w:r>
    </w:p>
    <w:p w14:paraId="1C4233DF" w14:textId="2743B283" w:rsidR="008951CB" w:rsidRDefault="008951CB" w:rsidP="00356409">
      <w:pPr>
        <w:spacing w:after="6pt" w:line="13.80pt" w:lineRule="auto"/>
        <w:ind w:start="14.20p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1.2 Atenção à redação dos incisos I ao XVIII do art. 10 da atual Res. CAU/BR nº 162/2018</w:t>
      </w:r>
      <w:r w:rsidR="00747F1D">
        <w:rPr>
          <w:rFonts w:ascii="Times New Roman" w:hAnsi="Times New Roman"/>
          <w:color w:val="auto"/>
        </w:rPr>
        <w:t>, para padronização</w:t>
      </w:r>
      <w:r w:rsidR="00687628">
        <w:rPr>
          <w:rFonts w:ascii="Times New Roman" w:hAnsi="Times New Roman"/>
          <w:color w:val="auto"/>
        </w:rPr>
        <w:t xml:space="preserve"> com a redação da minuta de resolução conjunta em elaboração pela CTHEP</w:t>
      </w:r>
      <w:r w:rsidR="00747F1D">
        <w:rPr>
          <w:rFonts w:ascii="Times New Roman" w:hAnsi="Times New Roman"/>
          <w:color w:val="auto"/>
        </w:rPr>
        <w:t xml:space="preserve">. </w:t>
      </w:r>
      <w:r w:rsidR="00356409">
        <w:rPr>
          <w:rFonts w:ascii="Times New Roman" w:hAnsi="Times New Roman"/>
          <w:color w:val="auto"/>
        </w:rPr>
        <w:t>A</w:t>
      </w:r>
      <w:r w:rsidR="00747F1D">
        <w:rPr>
          <w:rFonts w:ascii="Times New Roman" w:hAnsi="Times New Roman"/>
          <w:color w:val="auto"/>
        </w:rPr>
        <w:t xml:space="preserve"> redação da minuta de resolução conjunta da CTHEP </w:t>
      </w:r>
      <w:r w:rsidR="00356409">
        <w:rPr>
          <w:rFonts w:ascii="Times New Roman" w:hAnsi="Times New Roman"/>
          <w:color w:val="auto"/>
        </w:rPr>
        <w:t>consta destacada</w:t>
      </w:r>
      <w:r w:rsidR="00747F1D">
        <w:rPr>
          <w:rFonts w:ascii="Times New Roman" w:hAnsi="Times New Roman"/>
          <w:color w:val="auto"/>
        </w:rPr>
        <w:t xml:space="preserve"> em verde</w:t>
      </w:r>
      <w:r w:rsidR="00687628">
        <w:rPr>
          <w:rFonts w:ascii="Times New Roman" w:hAnsi="Times New Roman"/>
          <w:color w:val="auto"/>
        </w:rPr>
        <w:t xml:space="preserve"> (a mesma da Resolução CONFEA nº 359/91)</w:t>
      </w:r>
      <w:r>
        <w:rPr>
          <w:rFonts w:ascii="Times New Roman" w:hAnsi="Times New Roman"/>
          <w:color w:val="auto"/>
        </w:rPr>
        <w:t>;</w:t>
      </w:r>
    </w:p>
    <w:p w14:paraId="579D6083" w14:textId="23476DFD" w:rsidR="00747F1D" w:rsidRDefault="00747F1D" w:rsidP="00356409">
      <w:pPr>
        <w:spacing w:after="6pt" w:line="13.80pt" w:lineRule="auto"/>
        <w:ind w:start="14.20p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1.3 </w:t>
      </w:r>
      <w:r w:rsidR="00356409">
        <w:rPr>
          <w:rFonts w:ascii="Times New Roman" w:hAnsi="Times New Roman"/>
          <w:color w:val="auto"/>
        </w:rPr>
        <w:t>Supressão</w:t>
      </w:r>
      <w:r>
        <w:rPr>
          <w:rFonts w:ascii="Times New Roman" w:hAnsi="Times New Roman"/>
          <w:color w:val="auto"/>
        </w:rPr>
        <w:t xml:space="preserve"> dos incisos XIX e XX do art. 10 da atual Res. CAU/BR nº 162/2018, por entender que o inciso XIX, “organização e supervisão das CIPAS” já se encontra contemplada no inciso XIII (item 13 da minuta de resolução conjunta) e o inciso XX já estaria contemplada nos incisos XVI e XVII (itens 16 e 17 da minuta de resolução conjunta);</w:t>
      </w:r>
    </w:p>
    <w:p w14:paraId="7B4C2E42" w14:textId="64FDD904" w:rsidR="00356409" w:rsidRDefault="00356409" w:rsidP="00356409">
      <w:pPr>
        <w:spacing w:after="6pt" w:line="13.80pt" w:lineRule="auto"/>
        <w:ind w:start="14.20p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1.4 Inclusão do trecho abaixo, atualmente prevista como art. 5º da minuta de resolução conjunta e previst</w:t>
      </w:r>
      <w:r w:rsidR="00B47D4C"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  <w:color w:val="auto"/>
        </w:rPr>
        <w:t xml:space="preserve">na </w:t>
      </w:r>
      <w:r w:rsidRPr="00356409">
        <w:rPr>
          <w:rFonts w:ascii="Times New Roman" w:hAnsi="Times New Roman"/>
          <w:color w:val="auto"/>
        </w:rPr>
        <w:t>Resolução CONFEA 1.007/2018</w:t>
      </w:r>
      <w:r>
        <w:rPr>
          <w:rFonts w:ascii="Times New Roman" w:hAnsi="Times New Roman"/>
          <w:color w:val="auto"/>
        </w:rPr>
        <w:t>:</w:t>
      </w:r>
    </w:p>
    <w:p w14:paraId="568118BF" w14:textId="7BB221F5" w:rsidR="00356409" w:rsidRPr="00356409" w:rsidRDefault="00356409" w:rsidP="00356409">
      <w:pPr>
        <w:spacing w:after="6pt" w:line="13.80pt" w:lineRule="auto"/>
        <w:ind w:start="35.40p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 xml:space="preserve">Art. xxxº Incluem-se entre as atividades de Engenharia de Segurança do Trabalho, referidas no art. 4º, a elaboração e os documentos técnicos, previstos na Portaria nº 3.214, de 08 de junho de 1978, que </w:t>
      </w:r>
      <w:r w:rsidRPr="00356409">
        <w:rPr>
          <w:rFonts w:ascii="Times New Roman" w:hAnsi="Times New Roman"/>
          <w:i/>
          <w:color w:val="auto"/>
          <w:sz w:val="20"/>
          <w:szCs w:val="20"/>
        </w:rPr>
        <w:lastRenderedPageBreak/>
        <w:t>regulamentou a Lei nº 6.514, de 22 de dezembro de 1977, que alterou o Capítulo V, Título II da Consolidação das Leis do Trabalho – CLT:</w:t>
      </w:r>
    </w:p>
    <w:p w14:paraId="319F411D" w14:textId="77777777" w:rsidR="00356409" w:rsidRPr="00356409" w:rsidRDefault="00356409" w:rsidP="00356409">
      <w:pPr>
        <w:spacing w:after="6pt" w:line="13.80pt" w:lineRule="auto"/>
        <w:ind w:start="35.40p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>I- programa de condições e meio ambiente do trabalho na indústria da construção - PCMAT, previsto na NR-18;</w:t>
      </w:r>
    </w:p>
    <w:p w14:paraId="4591B453" w14:textId="77777777" w:rsidR="00356409" w:rsidRPr="00356409" w:rsidRDefault="00356409" w:rsidP="00356409">
      <w:pPr>
        <w:spacing w:after="6pt" w:line="13.80pt" w:lineRule="auto"/>
        <w:ind w:start="35.40p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>II- programa de prevenção de riscos ambientais – PPRA, previsto na NR-09;</w:t>
      </w:r>
    </w:p>
    <w:p w14:paraId="01BFB63D" w14:textId="77777777" w:rsidR="00356409" w:rsidRPr="00356409" w:rsidRDefault="00356409" w:rsidP="00356409">
      <w:pPr>
        <w:spacing w:after="6pt" w:line="13.80pt" w:lineRule="auto"/>
        <w:ind w:start="35.40p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 xml:space="preserve">III- programa de conservação auditiva; </w:t>
      </w:r>
    </w:p>
    <w:p w14:paraId="32BEECB8" w14:textId="77777777" w:rsidR="00356409" w:rsidRPr="00356409" w:rsidRDefault="00356409" w:rsidP="00356409">
      <w:pPr>
        <w:spacing w:after="6pt" w:line="13.80pt" w:lineRule="auto"/>
        <w:ind w:start="35.40p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 xml:space="preserve">IV- laudo de avaliação ergonômica, previsto na NR-17; </w:t>
      </w:r>
    </w:p>
    <w:p w14:paraId="618C2F47" w14:textId="77777777" w:rsidR="00356409" w:rsidRPr="00356409" w:rsidRDefault="00356409" w:rsidP="00356409">
      <w:pPr>
        <w:spacing w:after="6pt" w:line="13.80pt" w:lineRule="auto"/>
        <w:ind w:start="35.40p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 xml:space="preserve">V- programa de proteção respiratória, previsto na NR-06; e </w:t>
      </w:r>
    </w:p>
    <w:p w14:paraId="59FE9EDE" w14:textId="77777777" w:rsidR="00356409" w:rsidRPr="00356409" w:rsidRDefault="00356409" w:rsidP="00356409">
      <w:pPr>
        <w:spacing w:after="12pt" w:line="13.80pt" w:lineRule="auto"/>
        <w:ind w:start="35.45pt"/>
        <w:jc w:val="both"/>
        <w:rPr>
          <w:rFonts w:ascii="Times New Roman" w:hAnsi="Times New Roman"/>
          <w:color w:val="auto"/>
          <w:sz w:val="20"/>
          <w:szCs w:val="20"/>
        </w:rPr>
      </w:pPr>
      <w:r w:rsidRPr="00356409">
        <w:rPr>
          <w:rFonts w:ascii="Times New Roman" w:hAnsi="Times New Roman"/>
          <w:i/>
          <w:color w:val="auto"/>
          <w:sz w:val="20"/>
          <w:szCs w:val="20"/>
        </w:rPr>
        <w:t>VI- programa de prevenção da exposição ocupacional ao benzeno – PPEOB, previsto na NR-15.</w:t>
      </w:r>
    </w:p>
    <w:p w14:paraId="76422B8E" w14:textId="418A5318" w:rsidR="00C16836" w:rsidRDefault="00C16836" w:rsidP="00C16836">
      <w:pPr>
        <w:spacing w:after="6pt" w:line="13.80pt" w:lineRule="auto"/>
        <w:ind w:start="14.20p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1.5 Retirada de qualquer menção à Resolução CAU/BR nº 21, de 05 de abril de 2012 (trechos destacados em amarelo – arts. 11 e 14).</w:t>
      </w:r>
    </w:p>
    <w:p w14:paraId="6B5E0B30" w14:textId="76820D39" w:rsidR="00356409" w:rsidRDefault="00356409" w:rsidP="00356409">
      <w:pPr>
        <w:spacing w:after="6pt" w:line="13.80pt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Encaminhar à CEP-CAU/BR, para conhecimento, análise e considerações.</w:t>
      </w:r>
    </w:p>
    <w:p w14:paraId="3AC54409" w14:textId="77777777" w:rsidR="008951CB" w:rsidRPr="009E44CC" w:rsidRDefault="008951CB" w:rsidP="009E44CC">
      <w:pPr>
        <w:spacing w:after="6pt" w:line="13.80pt" w:lineRule="auto"/>
        <w:jc w:val="both"/>
        <w:rPr>
          <w:rFonts w:ascii="Times New Roman" w:hAnsi="Times New Roman"/>
          <w:color w:val="auto"/>
        </w:rPr>
      </w:pPr>
    </w:p>
    <w:p w14:paraId="467931FB" w14:textId="654ED6DD" w:rsidR="00356409" w:rsidRPr="00504654" w:rsidRDefault="00FC6C0A" w:rsidP="00356409">
      <w:pPr>
        <w:jc w:val="center"/>
        <w:rPr>
          <w:rFonts w:ascii="Times New Roman" w:hAnsi="Times New Roman"/>
          <w:color w:val="auto"/>
          <w:lang w:eastAsia="pt-BR"/>
        </w:rPr>
      </w:pPr>
      <w:r w:rsidRPr="00504654">
        <w:rPr>
          <w:rFonts w:ascii="Times New Roman" w:hAnsi="Times New Roman"/>
          <w:color w:val="auto"/>
        </w:rPr>
        <w:t xml:space="preserve">Brasília, </w:t>
      </w:r>
      <w:r w:rsidR="00676026">
        <w:rPr>
          <w:rFonts w:ascii="Times New Roman" w:hAnsi="Times New Roman"/>
          <w:color w:val="auto"/>
        </w:rPr>
        <w:t>17</w:t>
      </w:r>
      <w:r w:rsidRPr="00504654">
        <w:rPr>
          <w:rFonts w:ascii="Times New Roman" w:hAnsi="Times New Roman"/>
          <w:color w:val="auto"/>
        </w:rPr>
        <w:t xml:space="preserve"> de </w:t>
      </w:r>
      <w:r w:rsidR="00676026">
        <w:rPr>
          <w:rFonts w:ascii="Times New Roman" w:hAnsi="Times New Roman"/>
          <w:color w:val="auto"/>
        </w:rPr>
        <w:t>agosto</w:t>
      </w:r>
      <w:r w:rsidRPr="00504654">
        <w:rPr>
          <w:rFonts w:ascii="Times New Roman" w:hAnsi="Times New Roman"/>
          <w:color w:val="auto"/>
        </w:rPr>
        <w:t xml:space="preserve"> de 2020</w:t>
      </w:r>
      <w:r w:rsidRPr="00504654">
        <w:rPr>
          <w:rFonts w:ascii="Times New Roman" w:hAnsi="Times New Roman"/>
          <w:color w:val="auto"/>
          <w:lang w:eastAsia="pt-BR"/>
        </w:rPr>
        <w:t>.</w:t>
      </w:r>
    </w:p>
    <w:p w14:paraId="31A48411" w14:textId="77777777" w:rsidR="00FC6C0A" w:rsidRPr="00044DD9" w:rsidRDefault="00FC6C0A" w:rsidP="00FC6C0A">
      <w:pPr>
        <w:ind w:firstLine="85.05pt"/>
        <w:rPr>
          <w:rFonts w:ascii="Times New Roman" w:hAnsi="Times New Roman"/>
          <w:lang w:eastAsia="pt-BR"/>
        </w:rPr>
      </w:pPr>
    </w:p>
    <w:p w14:paraId="4BF16DD0" w14:textId="77777777" w:rsidR="00920805" w:rsidRPr="0078172C" w:rsidRDefault="00920805" w:rsidP="00920805">
      <w:pPr>
        <w:spacing w:after="0pt" w:line="12pt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78172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78172C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B6D2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</w:t>
      </w:r>
      <w:r w:rsidRPr="0078172C">
        <w:rPr>
          <w:rFonts w:ascii="Times New Roman" w:eastAsia="Cambria" w:hAnsi="Times New Roman" w:cs="Times New Roman"/>
          <w:color w:val="000000"/>
          <w:spacing w:val="4"/>
          <w:lang w:eastAsia="pt-BR"/>
        </w:rPr>
        <w:t>.</w:t>
      </w:r>
    </w:p>
    <w:p w14:paraId="080EA17B" w14:textId="77777777" w:rsidR="00920805" w:rsidRPr="0078172C" w:rsidRDefault="00920805" w:rsidP="00920805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345598CB" w14:textId="77777777" w:rsidR="00920805" w:rsidRPr="0078172C" w:rsidRDefault="00920805" w:rsidP="00920805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2D3648F" w14:textId="77777777" w:rsidR="00920805" w:rsidRPr="0078172C" w:rsidRDefault="00920805" w:rsidP="00920805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12C5A05D" w14:textId="77777777" w:rsidR="00920805" w:rsidRPr="0078172C" w:rsidRDefault="00920805" w:rsidP="00920805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42A5BE2A" w14:textId="77777777" w:rsidR="00920805" w:rsidRPr="00BB6D25" w:rsidRDefault="00920805" w:rsidP="00920805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BB6D25">
        <w:rPr>
          <w:rFonts w:ascii="Times New Roman" w:eastAsia="Calibri" w:hAnsi="Times New Roman" w:cs="Times New Roman"/>
          <w:b/>
          <w:bCs/>
          <w:color w:val="auto"/>
        </w:rPr>
        <w:t>DANIELA DEMARTINI</w:t>
      </w:r>
    </w:p>
    <w:p w14:paraId="6B7D3BCE" w14:textId="77777777" w:rsidR="00920805" w:rsidRPr="0078172C" w:rsidRDefault="00920805" w:rsidP="0092080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  <w:b/>
          <w:color w:val="auto"/>
        </w:rPr>
      </w:pPr>
      <w:r w:rsidRPr="0078172C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3E6C32EA" w14:textId="77777777" w:rsidR="00920805" w:rsidRPr="0078172C" w:rsidRDefault="00920805" w:rsidP="00920805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7EA1632" w14:textId="77777777" w:rsidR="00920805" w:rsidRPr="0078172C" w:rsidRDefault="00920805" w:rsidP="00920805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1C4A230" w14:textId="4F02D5EB" w:rsidR="005C0E59" w:rsidRDefault="005C0E59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14:paraId="73ADBBA7" w14:textId="5CB1B3E9" w:rsidR="005C0E59" w:rsidRPr="00BB6D25" w:rsidRDefault="005C0E59" w:rsidP="005C0E59">
      <w:pPr>
        <w:spacing w:after="0pt" w:line="12pt" w:lineRule="auto"/>
        <w:jc w:val="center"/>
        <w:rPr>
          <w:rFonts w:ascii="Times New Roman" w:eastAsia="Cambria" w:hAnsi="Times New Roman" w:cs="Times New Roman"/>
          <w:b/>
          <w:bCs/>
          <w:color w:val="auto"/>
          <w:lang w:eastAsia="pt-BR"/>
        </w:rPr>
      </w:pPr>
      <w:r w:rsidRPr="00BB6D25">
        <w:rPr>
          <w:rFonts w:ascii="Times New Roman" w:eastAsia="Cambria" w:hAnsi="Times New Roman" w:cs="Times New Roman"/>
          <w:b/>
          <w:bCs/>
          <w:color w:val="auto"/>
          <w:lang w:eastAsia="pt-BR"/>
        </w:rPr>
        <w:lastRenderedPageBreak/>
        <w:t>5ª REUNIÃO EXTRAORDINÁRIA DA CTHEP-CAU/BR</w:t>
      </w:r>
    </w:p>
    <w:p w14:paraId="6B04F7AB" w14:textId="77777777" w:rsidR="005C0E59" w:rsidRPr="0078172C" w:rsidRDefault="005C0E59" w:rsidP="005C0E5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78172C">
        <w:rPr>
          <w:rFonts w:ascii="Times New Roman" w:eastAsia="Calibri" w:hAnsi="Times New Roman" w:cs="Times New Roman"/>
          <w:color w:val="auto"/>
        </w:rPr>
        <w:t>Videoconferência</w:t>
      </w:r>
    </w:p>
    <w:p w14:paraId="389E3AA8" w14:textId="77777777" w:rsidR="005C0E59" w:rsidRPr="0078172C" w:rsidRDefault="005C0E59" w:rsidP="005C0E5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293D0949" w14:textId="77777777" w:rsidR="005C0E59" w:rsidRPr="0078172C" w:rsidRDefault="005C0E59" w:rsidP="005C0E59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259A0F96" w14:textId="77777777" w:rsidR="005C0E59" w:rsidRPr="0078172C" w:rsidRDefault="005C0E59" w:rsidP="005C0E59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78172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268"/>
        <w:gridCol w:w="3798"/>
        <w:gridCol w:w="709"/>
        <w:gridCol w:w="851"/>
        <w:gridCol w:w="708"/>
        <w:gridCol w:w="993"/>
      </w:tblGrid>
      <w:tr w:rsidR="005C0E59" w:rsidRPr="0078172C" w14:paraId="4069486F" w14:textId="77777777" w:rsidTr="00BB6D25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54ADB5" w14:textId="77777777" w:rsidR="005C0E59" w:rsidRPr="00BB6D25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98C5C8" w14:textId="77777777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  <w:p w14:paraId="70E85901" w14:textId="77777777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Função</w:t>
            </w:r>
          </w:p>
        </w:tc>
        <w:tc>
          <w:tcPr>
            <w:tcW w:w="189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CAB62EB" w14:textId="70431B5C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Conselheiro / membro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5FE860B" w14:textId="77777777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Votação</w:t>
            </w:r>
          </w:p>
        </w:tc>
      </w:tr>
      <w:tr w:rsidR="005C0E59" w:rsidRPr="0078172C" w14:paraId="25A62886" w14:textId="77777777" w:rsidTr="00BB6D25"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0CAEA8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951ED3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</w:tc>
        <w:tc>
          <w:tcPr>
            <w:tcW w:w="189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CC5C8C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071CCE" w14:textId="77777777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E902A6" w14:textId="77777777" w:rsidR="005C0E59" w:rsidRPr="00BB6D25" w:rsidRDefault="005C0E59" w:rsidP="00D1671A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21775CC" w14:textId="77777777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90EBE44" w14:textId="77777777" w:rsidR="005C0E59" w:rsidRPr="00BB6D25" w:rsidRDefault="005C0E59" w:rsidP="00D167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Ausên</w:t>
            </w:r>
          </w:p>
        </w:tc>
      </w:tr>
      <w:tr w:rsidR="005C0E59" w:rsidRPr="0078172C" w14:paraId="46AF128A" w14:textId="77777777" w:rsidTr="00BB6D25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6D63C9" w14:textId="1962ED51" w:rsidR="005C0E59" w:rsidRPr="00BB6D25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BB6D2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99FE51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</w:t>
            </w:r>
          </w:p>
        </w:tc>
        <w:tc>
          <w:tcPr>
            <w:tcW w:w="18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BE63A2" w14:textId="6E02564D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012182" w14:textId="6C8D3DFA" w:rsidR="005C0E59" w:rsidRPr="00BB6D25" w:rsidRDefault="00BB6D25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6F4208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450386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A5049F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5C0E59" w:rsidRPr="0078172C" w14:paraId="5A227FEA" w14:textId="77777777" w:rsidTr="00BB6D25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671C9D" w14:textId="14ECDA1A" w:rsidR="005C0E59" w:rsidRPr="00BB6D25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BB6D2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C17CC4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Coordenador-Adjunto</w:t>
            </w:r>
          </w:p>
        </w:tc>
        <w:tc>
          <w:tcPr>
            <w:tcW w:w="18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DC3ADA" w14:textId="259E1122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CA9A43" w14:textId="7E31758A" w:rsidR="005C0E59" w:rsidRPr="00BB6D25" w:rsidRDefault="00BB6D25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8CA062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F1913D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5DAF7F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5C0E59" w:rsidRPr="0078172C" w14:paraId="4EB4970A" w14:textId="77777777" w:rsidTr="00BB6D25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92199C" w14:textId="1432C2B9" w:rsidR="005C0E59" w:rsidRPr="00BB6D25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BB6D2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ED5B34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8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D0922A" w14:textId="17E4B115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84188B" w14:textId="5B28DEE4" w:rsidR="005C0E59" w:rsidRPr="00BB6D25" w:rsidRDefault="00BB6D25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AE6AAE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3F7B6A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6E620E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5C0E59" w:rsidRPr="0078172C" w14:paraId="485453A8" w14:textId="77777777" w:rsidTr="00BB6D25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134051" w14:textId="30845C4A" w:rsidR="005C0E59" w:rsidRPr="00BB6D25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BB6D2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970332" w14:textId="77777777" w:rsidR="005C0E59" w:rsidRPr="0078172C" w:rsidRDefault="005C0E59" w:rsidP="00BB6D2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8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626F9A" w14:textId="5EF30FDF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Luciana Bongiovanni Martins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605577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BB8D12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1FD962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E36987" w14:textId="561FDBAE" w:rsidR="005C0E59" w:rsidRPr="00BB6D25" w:rsidRDefault="00BB6D25" w:rsidP="00BB6D2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</w:tr>
      <w:tr w:rsidR="005C0E59" w:rsidRPr="0078172C" w14:paraId="015052F1" w14:textId="77777777" w:rsidTr="00BB6D25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1A385C" w14:textId="2B625918" w:rsidR="005C0E59" w:rsidRPr="00BB6D25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BB6D2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F10395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89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231CA8" w14:textId="6B0D7B94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504654">
              <w:rPr>
                <w:rFonts w:ascii="Times New Roman" w:eastAsia="Times New Roman" w:hAnsi="Times New Roman"/>
                <w:color w:val="auto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0F3557" w14:textId="4B2F0C92" w:rsidR="005C0E59" w:rsidRPr="00BB6D25" w:rsidRDefault="00BB6D25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7E426B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C6C75C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DAC8A6" w14:textId="77777777" w:rsidR="005C0E59" w:rsidRPr="00BB6D25" w:rsidRDefault="005C0E59" w:rsidP="005C0E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</w:pPr>
          </w:p>
        </w:tc>
      </w:tr>
      <w:tr w:rsidR="005C0E59" w:rsidRPr="0078172C" w14:paraId="5A261FAB" w14:textId="77777777" w:rsidTr="00BB6D25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8A8860" w14:textId="77777777" w:rsidR="005C0E59" w:rsidRPr="0078172C" w:rsidRDefault="005C0E59" w:rsidP="00D1671A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9E6D6B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189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AD87D17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E43DD6F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C92AB63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1C5DA6C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E591277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5C0E59" w:rsidRPr="0078172C" w14:paraId="080EB117" w14:textId="77777777" w:rsidTr="00D1671A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399DC0F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Histórico da votação:</w:t>
            </w:r>
          </w:p>
          <w:p w14:paraId="409BE55E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  <w:p w14:paraId="156ABDE0" w14:textId="77777777" w:rsidR="005C0E59" w:rsidRPr="00BB6D25" w:rsidRDefault="005C0E59" w:rsidP="005C0E59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5ª REUNIÃO EXTRAORDINÁRIA DA CTHEP-CAU/BR</w:t>
            </w:r>
          </w:p>
          <w:p w14:paraId="2346208E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</w:p>
          <w:p w14:paraId="545BAFAB" w14:textId="60E86129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Data: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17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08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5C6F02EB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9CFDC5F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Matéria em votação: </w:t>
            </w:r>
          </w:p>
          <w:p w14:paraId="2645EAAD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6348B13B" w14:textId="62349D92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Resultado da votação: Sim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04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BB6D2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</w:t>
            </w: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Não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BB6D2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</w:t>
            </w: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Abstenções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BB6D2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</w:t>
            </w: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Ausências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01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  <w:r w:rsidR="00BB6D2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</w:t>
            </w: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Total </w:t>
            </w:r>
            <w:r w:rsidRPr="007817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(05) </w:t>
            </w:r>
          </w:p>
          <w:p w14:paraId="76C42216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5D5C9748" w14:textId="77777777" w:rsidR="005C0E59" w:rsidRPr="00BB6D25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Ocorrências: </w:t>
            </w:r>
          </w:p>
          <w:p w14:paraId="44249792" w14:textId="77777777" w:rsidR="005C0E59" w:rsidRPr="0078172C" w:rsidRDefault="005C0E59" w:rsidP="00D1671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7FAAC90C" w14:textId="6ED040A3" w:rsidR="00BB6D25" w:rsidRDefault="005C0E59" w:rsidP="00BB6D2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Assessoria Técnica: Christiana Pecegueiro  </w:t>
            </w:r>
            <w:r w:rsid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            </w:t>
            </w:r>
            <w:r w:rsidRPr="00BB6D25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Condução dos trabalhos (coordenador): </w:t>
            </w:r>
          </w:p>
          <w:p w14:paraId="4DB7323A" w14:textId="2C1012B7" w:rsidR="005C0E59" w:rsidRPr="0078172C" w:rsidRDefault="005C0E59" w:rsidP="00BB6D25">
            <w:pPr>
              <w:spacing w:after="0pt" w:line="12pt" w:lineRule="auto"/>
              <w:ind w:start="237pt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B6D25">
              <w:rPr>
                <w:rFonts w:ascii="Times New Roman" w:eastAsia="Times New Roman" w:hAnsi="Times New Roman"/>
                <w:b/>
                <w:bCs/>
                <w:color w:val="auto"/>
                <w:lang w:eastAsia="pt-BR"/>
              </w:rPr>
              <w:t>Raul Wanderley Gradim</w:t>
            </w:r>
          </w:p>
        </w:tc>
      </w:tr>
    </w:tbl>
    <w:p w14:paraId="36AC86EA" w14:textId="77777777" w:rsidR="005C0E59" w:rsidRPr="0078172C" w:rsidRDefault="005C0E59" w:rsidP="005C0E59">
      <w:pPr>
        <w:spacing w:after="0pt" w:line="12pt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</w:p>
    <w:p w14:paraId="3AD568EB" w14:textId="77777777" w:rsidR="003B0735" w:rsidRDefault="003B0735" w:rsidP="00702B94">
      <w:pPr>
        <w:tabs>
          <w:tab w:val="start" w:pos="255.60pt"/>
        </w:tabs>
        <w:rPr>
          <w:rFonts w:eastAsia="Times New Roman"/>
          <w:lang w:eastAsia="pt-BR"/>
        </w:rPr>
      </w:pPr>
    </w:p>
    <w:p w14:paraId="54F9D312" w14:textId="77777777" w:rsidR="003B0735" w:rsidRDefault="003B0735" w:rsidP="00702B94">
      <w:pPr>
        <w:tabs>
          <w:tab w:val="start" w:pos="255.60pt"/>
        </w:tabs>
        <w:rPr>
          <w:rFonts w:eastAsia="Times New Roman"/>
          <w:lang w:eastAsia="pt-BR"/>
        </w:rPr>
      </w:pPr>
    </w:p>
    <w:p w14:paraId="05E16FBB" w14:textId="77777777" w:rsidR="003B0735" w:rsidRDefault="003B0735" w:rsidP="00702B94">
      <w:pPr>
        <w:tabs>
          <w:tab w:val="start" w:pos="255.60pt"/>
        </w:tabs>
        <w:rPr>
          <w:rFonts w:eastAsia="Times New Roman"/>
          <w:lang w:eastAsia="pt-BR"/>
        </w:rPr>
      </w:pPr>
    </w:p>
    <w:p w14:paraId="25ABE00F" w14:textId="77777777" w:rsidR="003B0735" w:rsidRDefault="003B0735" w:rsidP="00702B94">
      <w:pPr>
        <w:tabs>
          <w:tab w:val="start" w:pos="255.60pt"/>
        </w:tabs>
        <w:rPr>
          <w:rFonts w:eastAsia="Times New Roman"/>
          <w:lang w:eastAsia="pt-BR"/>
        </w:rPr>
      </w:pPr>
    </w:p>
    <w:p w14:paraId="55B1553D" w14:textId="77777777" w:rsidR="003B0735" w:rsidRDefault="003B0735" w:rsidP="00702B94">
      <w:pPr>
        <w:tabs>
          <w:tab w:val="start" w:pos="255.60pt"/>
        </w:tabs>
        <w:rPr>
          <w:rFonts w:eastAsia="Times New Roman"/>
          <w:lang w:eastAsia="pt-BR"/>
        </w:rPr>
        <w:sectPr w:rsidR="003B0735" w:rsidSect="00FC6C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.30pt" w:h="841.90pt"/>
          <w:pgMar w:top="70.90pt" w:right="56.70pt" w:bottom="56.70pt" w:left="85.05pt" w:header="84.90pt" w:footer="56.70pt" w:gutter="0pt"/>
          <w:cols w:space="35.40pt"/>
          <w:docGrid w:linePitch="360"/>
        </w:sectPr>
      </w:pPr>
    </w:p>
    <w:p w14:paraId="00B45CA2" w14:textId="4AC39137" w:rsidR="00C16836" w:rsidRDefault="00676026" w:rsidP="00687628">
      <w:pPr>
        <w:spacing w:after="0p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ANEXO 1</w:t>
      </w:r>
    </w:p>
    <w:p w14:paraId="50D9C700" w14:textId="4A2B79AA" w:rsidR="00676026" w:rsidRDefault="00C16836" w:rsidP="003B073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Trecho da Resolução CAU/BR nº 162/2018</w:t>
      </w:r>
    </w:p>
    <w:p w14:paraId="6E89B71B" w14:textId="77777777" w:rsidR="00687628" w:rsidRPr="00687628" w:rsidRDefault="00687628" w:rsidP="00687628">
      <w:pPr>
        <w:widowControl w:val="0"/>
        <w:autoSpaceDE w:val="0"/>
        <w:autoSpaceDN w:val="0"/>
        <w:spacing w:before="0.05pt" w:after="0pt" w:line="12.60pt" w:lineRule="exact"/>
        <w:ind w:start="53.30pt" w:end="53.70p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b/>
          <w:bCs/>
          <w:color w:val="auto"/>
          <w:lang w:eastAsia="pt-BR" w:bidi="pt-BR"/>
        </w:rPr>
        <w:t>CAPÍTULO III</w:t>
      </w:r>
    </w:p>
    <w:p w14:paraId="34427B9F" w14:textId="77777777" w:rsidR="00687628" w:rsidRPr="00687628" w:rsidRDefault="00687628" w:rsidP="00687628">
      <w:pPr>
        <w:widowControl w:val="0"/>
        <w:autoSpaceDE w:val="0"/>
        <w:autoSpaceDN w:val="0"/>
        <w:spacing w:after="0pt" w:line="12pt" w:lineRule="auto"/>
        <w:ind w:start="34.60pt" w:end="35.25pt"/>
        <w:jc w:val="center"/>
        <w:rPr>
          <w:rFonts w:ascii="Times New Roman" w:eastAsia="Times New Roman" w:hAnsi="Times New Roman" w:cs="Times New Roman"/>
          <w:b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b/>
          <w:color w:val="auto"/>
          <w:lang w:eastAsia="pt-BR" w:bidi="pt-BR"/>
        </w:rPr>
        <w:t>DAS ATIVIDADES DO ARQUITETO E URBANISTA COM ESPECIALIZAÇÃO EM ENGENHARIA DE SEGURANÇA DO TRABALHO</w:t>
      </w:r>
    </w:p>
    <w:p w14:paraId="758D637E" w14:textId="77777777" w:rsidR="00687628" w:rsidRPr="00687628" w:rsidRDefault="00687628" w:rsidP="00687628">
      <w:pPr>
        <w:widowControl w:val="0"/>
        <w:autoSpaceDE w:val="0"/>
        <w:autoSpaceDN w:val="0"/>
        <w:spacing w:before="0.35pt" w:after="0pt" w:line="12pt" w:lineRule="auto"/>
        <w:rPr>
          <w:rFonts w:ascii="Times New Roman" w:eastAsia="Times New Roman" w:hAnsi="Times New Roman" w:cs="Times New Roman"/>
          <w:b/>
          <w:color w:val="auto"/>
          <w:lang w:eastAsia="pt-BR" w:bidi="pt-BR"/>
        </w:rPr>
      </w:pPr>
    </w:p>
    <w:p w14:paraId="4C2EC5B8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 w:end="5.35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 xml:space="preserve">Art. 10. As atividades dos arquitetos e urbanistas no exercício da especialização em Engenharia de Segurança do Trabalho, em conformidade com normativo </w:t>
      </w:r>
      <w:r w:rsidRPr="00687628">
        <w:rPr>
          <w:rFonts w:ascii="Times New Roman" w:eastAsia="Times New Roman" w:hAnsi="Times New Roman" w:cs="Times New Roman"/>
          <w:strike/>
          <w:color w:val="auto"/>
          <w:highlight w:val="yellow"/>
          <w:lang w:eastAsia="pt-BR" w:bidi="pt-BR"/>
        </w:rPr>
        <w:t>educacional</w:t>
      </w: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 xml:space="preserve"> vigente, são:</w:t>
      </w:r>
    </w:p>
    <w:p w14:paraId="396401E1" w14:textId="77777777" w:rsidR="00687628" w:rsidRPr="00687628" w:rsidRDefault="00687628" w:rsidP="00B47D4C">
      <w:pPr>
        <w:widowControl w:val="0"/>
        <w:numPr>
          <w:ilvl w:val="0"/>
          <w:numId w:val="9"/>
        </w:numPr>
        <w:tabs>
          <w:tab w:val="start" w:pos="14.50pt"/>
        </w:tabs>
        <w:autoSpaceDE w:val="0"/>
        <w:autoSpaceDN w:val="0"/>
        <w:spacing w:after="6pt" w:line="12pt" w:lineRule="auto"/>
        <w:ind w:end="5.50pt" w:firstLine="0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- supervisão, coordenação, gerenciamento e orientação técnica dos serviços de Engenharia de Segurança do</w:t>
      </w:r>
      <w:r w:rsidRPr="00687628">
        <w:rPr>
          <w:rFonts w:ascii="Times New Roman" w:eastAsia="Times New Roman" w:hAnsi="Times New Roman" w:cs="Times New Roman"/>
          <w:color w:val="auto"/>
          <w:spacing w:val="-4"/>
          <w:lang w:eastAsia="pt-BR" w:bidi="pt-BR"/>
        </w:rPr>
        <w:t xml:space="preserve"> </w:t>
      </w: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Trabalho;</w:t>
      </w:r>
    </w:p>
    <w:p w14:paraId="0C60CCBC" w14:textId="77777777" w:rsidR="00687628" w:rsidRPr="00B47D4C" w:rsidRDefault="00687628" w:rsidP="00B47D4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B47D4C">
        <w:rPr>
          <w:rFonts w:ascii="Times New Roman" w:hAnsi="Times New Roman" w:cs="Times New Roman"/>
          <w:highlight w:val="green"/>
        </w:rPr>
        <w:t xml:space="preserve">1 - </w:t>
      </w:r>
      <w:r w:rsidRPr="00B47D4C">
        <w:rPr>
          <w:rFonts w:ascii="Times New Roman" w:eastAsia="Times New Roman" w:hAnsi="Times New Roman" w:cs="Times New Roman"/>
          <w:color w:val="auto"/>
          <w:highlight w:val="green"/>
          <w:lang w:eastAsia="pt-BR" w:bidi="pt-BR"/>
        </w:rPr>
        <w:t>Supervisionar</w:t>
      </w:r>
      <w:r w:rsidRPr="00B47D4C">
        <w:rPr>
          <w:rFonts w:ascii="Times New Roman" w:hAnsi="Times New Roman" w:cs="Times New Roman"/>
          <w:highlight w:val="green"/>
        </w:rPr>
        <w:t>, coordenar e orientar tecnicamente os serviços de Engenharia de Segurança do Trabalho;</w:t>
      </w:r>
      <w:r w:rsidRPr="00B47D4C">
        <w:rPr>
          <w:rFonts w:ascii="Times New Roman" w:hAnsi="Times New Roman" w:cs="Times New Roman"/>
        </w:rPr>
        <w:t xml:space="preserve"> </w:t>
      </w:r>
    </w:p>
    <w:p w14:paraId="6EAAF63A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16.05pt"/>
        </w:tabs>
        <w:autoSpaceDE w:val="0"/>
        <w:autoSpaceDN w:val="0"/>
        <w:spacing w:after="6pt" w:line="12pt" w:lineRule="auto"/>
        <w:ind w:end="5.4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estudo das condições de segurança dos locais de trabalho e das instalações e equipamentos, com vistas especialmente aos problemas de controle de risco, controle de poluição, higiene do trabalho, ergonomia, proteção contra incêndio e</w:t>
      </w:r>
      <w:r w:rsidRPr="00687628">
        <w:rPr>
          <w:rFonts w:ascii="Times New Roman" w:hAnsi="Times New Roman" w:cs="Times New Roman"/>
          <w:spacing w:val="-6"/>
        </w:rPr>
        <w:t xml:space="preserve"> </w:t>
      </w:r>
      <w:r w:rsidRPr="00687628">
        <w:rPr>
          <w:rFonts w:ascii="Times New Roman" w:hAnsi="Times New Roman" w:cs="Times New Roman"/>
        </w:rPr>
        <w:t>saneamento;</w:t>
      </w:r>
    </w:p>
    <w:p w14:paraId="4CADE97E" w14:textId="77777777" w:rsidR="00687628" w:rsidRPr="00687628" w:rsidRDefault="00687628" w:rsidP="00B47D4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 xml:space="preserve">2 - </w:t>
      </w:r>
      <w:r w:rsidRPr="00B47D4C">
        <w:rPr>
          <w:rFonts w:ascii="Times New Roman" w:eastAsia="Times New Roman" w:hAnsi="Times New Roman" w:cs="Times New Roman"/>
          <w:color w:val="auto"/>
          <w:highlight w:val="green"/>
          <w:lang w:eastAsia="pt-BR" w:bidi="pt-BR"/>
        </w:rPr>
        <w:t>Estudar</w:t>
      </w:r>
      <w:r w:rsidRPr="00687628">
        <w:rPr>
          <w:rFonts w:ascii="Times New Roman" w:hAnsi="Times New Roman" w:cs="Times New Roman"/>
          <w:highlight w:val="green"/>
        </w:rPr>
        <w:t xml:space="preserve"> as condições de segurança dos locais de trabalho e das instalações e equipamentos, com vistas especialmente aos problemas de controle de risco, controle de poluição, higiene do trabalho, ergonomia, proteção contra incêndio e saneamento;</w:t>
      </w:r>
      <w:r w:rsidRPr="00687628">
        <w:rPr>
          <w:rFonts w:ascii="Times New Roman" w:hAnsi="Times New Roman" w:cs="Times New Roman"/>
        </w:rPr>
        <w:t xml:space="preserve"> </w:t>
      </w:r>
    </w:p>
    <w:p w14:paraId="2C5780E0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19.05pt"/>
        </w:tabs>
        <w:autoSpaceDE w:val="0"/>
        <w:autoSpaceDN w:val="0"/>
        <w:spacing w:after="6pt" w:line="12pt" w:lineRule="auto"/>
        <w:ind w:end="5.5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planejamento, desenvolvimento e implantação de técnicas relativas a gerenciamento e controle de riscos;</w:t>
      </w:r>
    </w:p>
    <w:p w14:paraId="480A7A08" w14:textId="77777777" w:rsidR="00687628" w:rsidRPr="00687628" w:rsidRDefault="00687628" w:rsidP="00B47D4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 xml:space="preserve">3 - </w:t>
      </w:r>
      <w:r w:rsidRPr="00B47D4C">
        <w:rPr>
          <w:rFonts w:ascii="Times New Roman" w:eastAsia="Times New Roman" w:hAnsi="Times New Roman" w:cs="Times New Roman"/>
          <w:color w:val="auto"/>
          <w:highlight w:val="green"/>
          <w:lang w:eastAsia="pt-BR" w:bidi="pt-BR"/>
        </w:rPr>
        <w:t>Planejar</w:t>
      </w:r>
      <w:r w:rsidRPr="00687628">
        <w:rPr>
          <w:rFonts w:ascii="Times New Roman" w:hAnsi="Times New Roman" w:cs="Times New Roman"/>
          <w:highlight w:val="green"/>
        </w:rPr>
        <w:t xml:space="preserve"> e desenvolver a implantação de técnicas relativas a gerenciamento e controle de riscos;</w:t>
      </w:r>
      <w:r w:rsidRPr="00687628">
        <w:rPr>
          <w:rFonts w:ascii="Times New Roman" w:hAnsi="Times New Roman" w:cs="Times New Roman"/>
        </w:rPr>
        <w:t xml:space="preserve"> </w:t>
      </w:r>
    </w:p>
    <w:p w14:paraId="30746F21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2.30pt"/>
        </w:tabs>
        <w:autoSpaceDE w:val="0"/>
        <w:autoSpaceDN w:val="0"/>
        <w:spacing w:after="6pt" w:line="12pt" w:lineRule="auto"/>
        <w:ind w:end="5.3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realização de vistorias, avaliações, perícias e arbitramentos, emissão de pareceres e laudos técnicos e indicação de medidas de controle sobre grau de exposição a agentes agressivos de riscos físicos, químicos e biológicos, tais como poluentes atmosféricos, ruídos, calor, radiação em geral e pressões anormais, caracterizando as atividades, operações e locais insalubres e</w:t>
      </w:r>
      <w:r w:rsidRPr="00687628">
        <w:rPr>
          <w:rFonts w:ascii="Times New Roman" w:hAnsi="Times New Roman" w:cs="Times New Roman"/>
          <w:spacing w:val="-13"/>
        </w:rPr>
        <w:t xml:space="preserve"> </w:t>
      </w:r>
      <w:r w:rsidRPr="00687628">
        <w:rPr>
          <w:rFonts w:ascii="Times New Roman" w:hAnsi="Times New Roman" w:cs="Times New Roman"/>
        </w:rPr>
        <w:t>perigosos;</w:t>
      </w:r>
    </w:p>
    <w:p w14:paraId="6696A306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 xml:space="preserve">4 - Vistoriar, </w:t>
      </w:r>
      <w:r w:rsidRPr="0048612C">
        <w:rPr>
          <w:rFonts w:ascii="Times New Roman" w:eastAsia="Times New Roman" w:hAnsi="Times New Roman" w:cs="Times New Roman"/>
          <w:color w:val="auto"/>
          <w:highlight w:val="green"/>
          <w:lang w:eastAsia="pt-BR" w:bidi="pt-BR"/>
        </w:rPr>
        <w:t>avaliar</w:t>
      </w:r>
      <w:r w:rsidRPr="00687628">
        <w:rPr>
          <w:rFonts w:ascii="Times New Roman" w:hAnsi="Times New Roman" w:cs="Times New Roman"/>
          <w:highlight w:val="green"/>
        </w:rPr>
        <w:t>, realizar perícias, arbitrar, emitir parecer, laudos técnicos e indicar medidas de controle sobre grau de exposição a agentes agressivos de riscos físicos, químicos e biológicos, tais como poluentes atmosféricos, ruídos, calor, radiação em geral e pressões anormais, caracterizando as atividades, operações e locais insalubres e perigosos;</w:t>
      </w:r>
      <w:r w:rsidRPr="00687628">
        <w:rPr>
          <w:rFonts w:ascii="Times New Roman" w:hAnsi="Times New Roman" w:cs="Times New Roman"/>
        </w:rPr>
        <w:t xml:space="preserve"> </w:t>
      </w:r>
    </w:p>
    <w:p w14:paraId="2029F697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18.95pt"/>
        </w:tabs>
        <w:autoSpaceDE w:val="0"/>
        <w:autoSpaceDN w:val="0"/>
        <w:spacing w:after="6pt" w:line="12pt" w:lineRule="auto"/>
        <w:ind w:end="5.4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análise de riscos, acidentes e falhas, investigando causas, propondo medidas preventivas e corretivas e orientando trabalhos estatísticos, inclusive com respeito a</w:t>
      </w:r>
      <w:r w:rsidRPr="00687628">
        <w:rPr>
          <w:rFonts w:ascii="Times New Roman" w:hAnsi="Times New Roman" w:cs="Times New Roman"/>
          <w:spacing w:val="-18"/>
        </w:rPr>
        <w:t xml:space="preserve"> </w:t>
      </w:r>
      <w:r w:rsidRPr="00687628">
        <w:rPr>
          <w:rFonts w:ascii="Times New Roman" w:hAnsi="Times New Roman" w:cs="Times New Roman"/>
        </w:rPr>
        <w:t>custo;</w:t>
      </w:r>
    </w:p>
    <w:p w14:paraId="7AC65ABF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5 - Analisar riscos, acidentes e falhas, investigando causas, propondo medidas preventivas e corretivas e orientando trabalhos estatísticos, inclusive com respeito a custo;</w:t>
      </w:r>
      <w:r w:rsidRPr="00687628">
        <w:rPr>
          <w:rFonts w:ascii="Times New Roman" w:hAnsi="Times New Roman" w:cs="Times New Roman"/>
        </w:rPr>
        <w:t xml:space="preserve"> </w:t>
      </w:r>
    </w:p>
    <w:p w14:paraId="070CCBD3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0.95pt"/>
        </w:tabs>
        <w:autoSpaceDE w:val="0"/>
        <w:autoSpaceDN w:val="0"/>
        <w:spacing w:after="6pt" w:line="12pt" w:lineRule="auto"/>
        <w:ind w:end="5.7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proposição de políticas, programas, normas e regulamentos de segurança do trabalho, zelando pela sua</w:t>
      </w:r>
      <w:r w:rsidRPr="00687628">
        <w:rPr>
          <w:rFonts w:ascii="Times New Roman" w:hAnsi="Times New Roman" w:cs="Times New Roman"/>
          <w:spacing w:val="-3"/>
        </w:rPr>
        <w:t xml:space="preserve"> </w:t>
      </w:r>
      <w:r w:rsidRPr="00687628">
        <w:rPr>
          <w:rFonts w:ascii="Times New Roman" w:hAnsi="Times New Roman" w:cs="Times New Roman"/>
        </w:rPr>
        <w:t>observância;</w:t>
      </w:r>
    </w:p>
    <w:p w14:paraId="7CEEBFEB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6 - Propor políticas, programas, normas e regulamentos de Segurança do Trabalho, zelando pela sua observância;</w:t>
      </w:r>
      <w:r w:rsidRPr="00687628">
        <w:rPr>
          <w:rFonts w:ascii="Times New Roman" w:hAnsi="Times New Roman" w:cs="Times New Roman"/>
        </w:rPr>
        <w:t xml:space="preserve"> </w:t>
      </w:r>
    </w:p>
    <w:p w14:paraId="68FA2C0B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3.85pt"/>
        </w:tabs>
        <w:autoSpaceDE w:val="0"/>
        <w:autoSpaceDN w:val="0"/>
        <w:spacing w:after="6pt" w:line="12pt" w:lineRule="auto"/>
        <w:ind w:end="5.6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elaboração de projetos de sistemas de segurança e assessoramento na elaboração de projetos de obras, instalações e equipamentos, opinando do ponto de vista da Engenharia de Segurança do Trabalho;</w:t>
      </w:r>
    </w:p>
    <w:p w14:paraId="09BD8C36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7 - Elaborar projetos de sistemas de segurança e assessorar a elaboração de projetos de obras, instalação e equipamentos, opinando do ponto de vista da Engenharia de Segurança;</w:t>
      </w:r>
      <w:r w:rsidRPr="00687628">
        <w:rPr>
          <w:rFonts w:ascii="Times New Roman" w:hAnsi="Times New Roman" w:cs="Times New Roman"/>
        </w:rPr>
        <w:t xml:space="preserve"> </w:t>
      </w:r>
    </w:p>
    <w:p w14:paraId="10F7E084" w14:textId="77777777" w:rsidR="00687628" w:rsidRPr="00687628" w:rsidRDefault="00687628" w:rsidP="00B47D4C">
      <w:pPr>
        <w:pStyle w:val="Corpodetexto"/>
        <w:spacing w:after="6pt"/>
        <w:jc w:val="both"/>
      </w:pPr>
    </w:p>
    <w:p w14:paraId="106CE420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30.45pt"/>
        </w:tabs>
        <w:autoSpaceDE w:val="0"/>
        <w:autoSpaceDN w:val="0"/>
        <w:spacing w:after="6pt" w:line="12pt" w:lineRule="auto"/>
        <w:ind w:end="5.4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estudo das instalações, máquinas e equipamentos, identificando seus pontos de risco e projetando dispositivos de</w:t>
      </w:r>
      <w:r w:rsidRPr="00687628">
        <w:rPr>
          <w:rFonts w:ascii="Times New Roman" w:hAnsi="Times New Roman" w:cs="Times New Roman"/>
          <w:spacing w:val="-1"/>
        </w:rPr>
        <w:t xml:space="preserve"> </w:t>
      </w:r>
      <w:r w:rsidRPr="00687628">
        <w:rPr>
          <w:rFonts w:ascii="Times New Roman" w:hAnsi="Times New Roman" w:cs="Times New Roman"/>
        </w:rPr>
        <w:t>segurança;</w:t>
      </w:r>
    </w:p>
    <w:p w14:paraId="6E47078E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8 - Estudar instalações, máquinas e equipamentos, identificando seus pontos de risco e projetando dispositivos de segurança;</w:t>
      </w:r>
      <w:r w:rsidRPr="00687628">
        <w:rPr>
          <w:rFonts w:ascii="Times New Roman" w:hAnsi="Times New Roman" w:cs="Times New Roman"/>
        </w:rPr>
        <w:t xml:space="preserve"> </w:t>
      </w:r>
    </w:p>
    <w:p w14:paraId="646232FC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19.55pt"/>
        </w:tabs>
        <w:autoSpaceDE w:val="0"/>
        <w:autoSpaceDN w:val="0"/>
        <w:spacing w:after="6pt" w:line="12pt" w:lineRule="auto"/>
        <w:ind w:end="5.6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projeto de sistemas de proteção contra incêndio, coordenação de atividades de combate a incêndio e de salvamento e elaboração de planos para emergência e</w:t>
      </w:r>
      <w:r w:rsidRPr="00687628">
        <w:rPr>
          <w:rFonts w:ascii="Times New Roman" w:hAnsi="Times New Roman" w:cs="Times New Roman"/>
          <w:spacing w:val="-5"/>
        </w:rPr>
        <w:t xml:space="preserve"> </w:t>
      </w:r>
      <w:r w:rsidRPr="00687628">
        <w:rPr>
          <w:rFonts w:ascii="Times New Roman" w:hAnsi="Times New Roman" w:cs="Times New Roman"/>
        </w:rPr>
        <w:t>catástrofes;</w:t>
      </w:r>
    </w:p>
    <w:p w14:paraId="22AF7A83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9 - Projetar sistemas de proteção contra incêndios, coordenar atividades de combate a incêndio e de salvamento e elaborar planos para emergência e catástrofes;</w:t>
      </w:r>
      <w:r w:rsidRPr="00687628">
        <w:rPr>
          <w:rFonts w:ascii="Times New Roman" w:hAnsi="Times New Roman" w:cs="Times New Roman"/>
        </w:rPr>
        <w:t xml:space="preserve"> </w:t>
      </w:r>
    </w:p>
    <w:p w14:paraId="1361708A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16.15pt"/>
        </w:tabs>
        <w:autoSpaceDE w:val="0"/>
        <w:autoSpaceDN w:val="0"/>
        <w:spacing w:after="6pt" w:line="12pt" w:lineRule="auto"/>
        <w:ind w:end="5.6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inspeção de locais de trabalho no que se relaciona com a segurança do trabalho, delimitando áreas de</w:t>
      </w:r>
      <w:r w:rsidRPr="00687628">
        <w:rPr>
          <w:rFonts w:ascii="Times New Roman" w:hAnsi="Times New Roman" w:cs="Times New Roman"/>
          <w:spacing w:val="-1"/>
        </w:rPr>
        <w:t xml:space="preserve"> </w:t>
      </w:r>
      <w:r w:rsidRPr="00687628">
        <w:rPr>
          <w:rFonts w:ascii="Times New Roman" w:hAnsi="Times New Roman" w:cs="Times New Roman"/>
        </w:rPr>
        <w:t>periculosidade;</w:t>
      </w:r>
    </w:p>
    <w:p w14:paraId="20AAAD0E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10 - Inspecionar locais de trabalho no que se relaciona com a segurança do Trabalho, delimitando áreas de periculosidade;</w:t>
      </w:r>
      <w:r w:rsidRPr="00687628">
        <w:rPr>
          <w:rFonts w:ascii="Times New Roman" w:hAnsi="Times New Roman" w:cs="Times New Roman"/>
        </w:rPr>
        <w:t xml:space="preserve"> </w:t>
      </w:r>
    </w:p>
    <w:p w14:paraId="5EAD3E27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1.45pt"/>
        </w:tabs>
        <w:autoSpaceDE w:val="0"/>
        <w:autoSpaceDN w:val="0"/>
        <w:spacing w:after="6pt" w:line="12pt" w:lineRule="auto"/>
        <w:ind w:end="5.3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especificação, controle e fiscalização de sistemas de proteção coletiva e de equipamentos de segurança, inclusive os de proteção individual e os de proteção contra incêndio, assegurando-se de sua qualidade e</w:t>
      </w:r>
      <w:r w:rsidRPr="00687628">
        <w:rPr>
          <w:rFonts w:ascii="Times New Roman" w:hAnsi="Times New Roman" w:cs="Times New Roman"/>
          <w:spacing w:val="-1"/>
        </w:rPr>
        <w:t xml:space="preserve"> </w:t>
      </w:r>
      <w:r w:rsidRPr="00687628">
        <w:rPr>
          <w:rFonts w:ascii="Times New Roman" w:hAnsi="Times New Roman" w:cs="Times New Roman"/>
        </w:rPr>
        <w:t>eficiência;</w:t>
      </w:r>
    </w:p>
    <w:p w14:paraId="38261E58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11 - Especificar, controlar e fiscalizar sistemas de proteção coletiva e equipamentos de segurança, inclusive os de proteção individual e os de proteção contra incêndio, assegurando-se de sua qualidade e eficiência;</w:t>
      </w:r>
      <w:r w:rsidRPr="00687628">
        <w:rPr>
          <w:rFonts w:ascii="Times New Roman" w:hAnsi="Times New Roman" w:cs="Times New Roman"/>
        </w:rPr>
        <w:t xml:space="preserve"> </w:t>
      </w:r>
    </w:p>
    <w:p w14:paraId="063D50F8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4.30pt"/>
        </w:tabs>
        <w:autoSpaceDE w:val="0"/>
        <w:autoSpaceDN w:val="0"/>
        <w:spacing w:after="6pt" w:line="12pt" w:lineRule="auto"/>
        <w:ind w:end="5.3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participação na especificação para aquisição de substâncias e equipamentos cuja manipulação, armazenamento, transporte ou funcionamento possam apresentar riscos, acompanhando o controle do recebimento e da</w:t>
      </w:r>
      <w:r w:rsidRPr="00687628">
        <w:rPr>
          <w:rFonts w:ascii="Times New Roman" w:hAnsi="Times New Roman" w:cs="Times New Roman"/>
          <w:spacing w:val="-3"/>
        </w:rPr>
        <w:t xml:space="preserve"> </w:t>
      </w:r>
      <w:r w:rsidRPr="00687628">
        <w:rPr>
          <w:rFonts w:ascii="Times New Roman" w:hAnsi="Times New Roman" w:cs="Times New Roman"/>
        </w:rPr>
        <w:t>expedição;</w:t>
      </w:r>
    </w:p>
    <w:p w14:paraId="3BC09D0B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12 - Opinar e participar da especificação para aquisição de substâncias e equipamentos cuja manipulação, armazenamento, transporte ou funcionamento possam apresentar riscos, acompanhando o controle do recebimento e da expedição;</w:t>
      </w:r>
      <w:r w:rsidRPr="00687628">
        <w:rPr>
          <w:rFonts w:ascii="Times New Roman" w:hAnsi="Times New Roman" w:cs="Times New Roman"/>
        </w:rPr>
        <w:t xml:space="preserve"> </w:t>
      </w:r>
    </w:p>
    <w:p w14:paraId="44C24573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7.30pt"/>
        </w:tabs>
        <w:autoSpaceDE w:val="0"/>
        <w:autoSpaceDN w:val="0"/>
        <w:spacing w:after="6pt" w:line="12pt" w:lineRule="auto"/>
        <w:ind w:end="5.8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elaboração de planos destinados a criar e desenvolver a prevenção de acidentes, promovendo a instalação de comissões e assessorando o</w:t>
      </w:r>
      <w:r w:rsidRPr="00687628">
        <w:rPr>
          <w:rFonts w:ascii="Times New Roman" w:hAnsi="Times New Roman" w:cs="Times New Roman"/>
          <w:spacing w:val="-7"/>
        </w:rPr>
        <w:t xml:space="preserve"> </w:t>
      </w:r>
      <w:r w:rsidRPr="00687628">
        <w:rPr>
          <w:rFonts w:ascii="Times New Roman" w:hAnsi="Times New Roman" w:cs="Times New Roman"/>
        </w:rPr>
        <w:t>funcionamento;</w:t>
      </w:r>
    </w:p>
    <w:p w14:paraId="4E6D46CE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13 - Elaborar planos destinados a criar e desenvolver a prevenção de acidentes, promovendo a instalação de comissões e assessorando-lhes o funcionamento;</w:t>
      </w:r>
      <w:r w:rsidRPr="00687628">
        <w:rPr>
          <w:rFonts w:ascii="Times New Roman" w:hAnsi="Times New Roman" w:cs="Times New Roman"/>
        </w:rPr>
        <w:t xml:space="preserve"> </w:t>
      </w:r>
    </w:p>
    <w:p w14:paraId="311B6727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8.15pt"/>
        </w:tabs>
        <w:autoSpaceDE w:val="0"/>
        <w:autoSpaceDN w:val="0"/>
        <w:spacing w:after="6pt" w:line="12pt" w:lineRule="auto"/>
        <w:ind w:end="5.5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orientação de treinamento específico de segurança do trabalho e assessoramento na elaboração de programas de treinamento geral, no que diz respeito à segurança do</w:t>
      </w:r>
      <w:r w:rsidRPr="00687628">
        <w:rPr>
          <w:rFonts w:ascii="Times New Roman" w:hAnsi="Times New Roman" w:cs="Times New Roman"/>
          <w:spacing w:val="-13"/>
        </w:rPr>
        <w:t xml:space="preserve"> </w:t>
      </w:r>
      <w:r w:rsidRPr="00687628">
        <w:rPr>
          <w:rFonts w:ascii="Times New Roman" w:hAnsi="Times New Roman" w:cs="Times New Roman"/>
        </w:rPr>
        <w:t>trabalho;</w:t>
      </w:r>
    </w:p>
    <w:p w14:paraId="5726862D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14 - Orientar o treinamento específico de Segurança do Trabalho e assessorar a elaboração de programas de treinamento geral, no que diz respeito à Segurança do Trabalho;</w:t>
      </w:r>
      <w:r w:rsidRPr="00687628">
        <w:rPr>
          <w:rFonts w:ascii="Times New Roman" w:hAnsi="Times New Roman" w:cs="Times New Roman"/>
        </w:rPr>
        <w:t xml:space="preserve"> </w:t>
      </w:r>
    </w:p>
    <w:p w14:paraId="236309E2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6.85pt"/>
        </w:tabs>
        <w:autoSpaceDE w:val="0"/>
        <w:autoSpaceDN w:val="0"/>
        <w:spacing w:after="6pt" w:line="12pt" w:lineRule="auto"/>
        <w:ind w:end="5.7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acompanhamento da execução de obras e serviços decorrentes da adoção de medidas de segurança, quando a complexidade dos trabalhos a executar assim o</w:t>
      </w:r>
      <w:r w:rsidRPr="00687628">
        <w:rPr>
          <w:rFonts w:ascii="Times New Roman" w:hAnsi="Times New Roman" w:cs="Times New Roman"/>
          <w:spacing w:val="-9"/>
        </w:rPr>
        <w:t xml:space="preserve"> </w:t>
      </w:r>
      <w:r w:rsidRPr="00687628">
        <w:rPr>
          <w:rFonts w:ascii="Times New Roman" w:hAnsi="Times New Roman" w:cs="Times New Roman"/>
        </w:rPr>
        <w:t>exigir;</w:t>
      </w:r>
    </w:p>
    <w:p w14:paraId="2826FF5C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15 - Acompanhar a execução de obras e serviços decorrentes da adoção de medidas de segurança, quando a complexidade dos trabalhos a executar assim o exigir;</w:t>
      </w:r>
    </w:p>
    <w:p w14:paraId="6BC576BD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7.45pt"/>
        </w:tabs>
        <w:autoSpaceDE w:val="0"/>
        <w:autoSpaceDN w:val="0"/>
        <w:spacing w:after="6pt" w:line="12pt" w:lineRule="auto"/>
        <w:ind w:end="5.6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colaboração na fixação de requisitos de aptidão para o exercício de funções, apontando os riscos decorrentes desses</w:t>
      </w:r>
      <w:r w:rsidRPr="00687628">
        <w:rPr>
          <w:rFonts w:ascii="Times New Roman" w:hAnsi="Times New Roman" w:cs="Times New Roman"/>
          <w:spacing w:val="-3"/>
        </w:rPr>
        <w:t xml:space="preserve"> </w:t>
      </w:r>
      <w:r w:rsidRPr="00687628">
        <w:rPr>
          <w:rFonts w:ascii="Times New Roman" w:hAnsi="Times New Roman" w:cs="Times New Roman"/>
        </w:rPr>
        <w:t>exercícios;</w:t>
      </w:r>
    </w:p>
    <w:p w14:paraId="0BB25DF7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16 - Colaborar na fixação de requisitos de aptidão para o exercício de funções, apontando os riscos decorrentes desses exercícios;</w:t>
      </w:r>
      <w:r w:rsidRPr="00687628">
        <w:rPr>
          <w:rFonts w:ascii="Times New Roman" w:hAnsi="Times New Roman" w:cs="Times New Roman"/>
        </w:rPr>
        <w:t xml:space="preserve"> </w:t>
      </w:r>
    </w:p>
    <w:p w14:paraId="209A450E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35pt"/>
        </w:tabs>
        <w:autoSpaceDE w:val="0"/>
        <w:autoSpaceDN w:val="0"/>
        <w:spacing w:after="6pt" w:line="12pt" w:lineRule="auto"/>
        <w:ind w:end="5.8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proposição de medidas preventivas no campo da segurança do trabalho, em face do conhecimento da natureza e gravidade das lesões provenientes do acidente de trabalho, incluídas as doenças do</w:t>
      </w:r>
      <w:r w:rsidRPr="00687628">
        <w:rPr>
          <w:rFonts w:ascii="Times New Roman" w:hAnsi="Times New Roman" w:cs="Times New Roman"/>
          <w:spacing w:val="-2"/>
        </w:rPr>
        <w:t xml:space="preserve"> </w:t>
      </w:r>
      <w:r w:rsidRPr="00687628">
        <w:rPr>
          <w:rFonts w:ascii="Times New Roman" w:hAnsi="Times New Roman" w:cs="Times New Roman"/>
        </w:rPr>
        <w:t>trabalho;</w:t>
      </w:r>
    </w:p>
    <w:p w14:paraId="1BDB837A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17 - Propor medidas preventivas no campo da Segurança do Trabalho, em face do conhecimento da natureza e gravidade das lesões provenientes do acidente de trabalho, incluídas as doenças do trabalho;</w:t>
      </w:r>
      <w:r w:rsidRPr="00687628">
        <w:rPr>
          <w:rFonts w:ascii="Times New Roman" w:hAnsi="Times New Roman" w:cs="Times New Roman"/>
        </w:rPr>
        <w:t xml:space="preserve"> </w:t>
      </w:r>
    </w:p>
    <w:p w14:paraId="3D34F176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39.90pt"/>
        </w:tabs>
        <w:autoSpaceDE w:val="0"/>
        <w:autoSpaceDN w:val="0"/>
        <w:spacing w:after="6pt" w:line="12pt" w:lineRule="auto"/>
        <w:ind w:end="5.40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informação aos trabalhadores e à comunidade, diretamente ou por meio de seus representantes, das condições que possam trazer danos a sua integridade e as medidas que eliminem ou atenuem estes riscos e que deverão ser</w:t>
      </w:r>
      <w:r w:rsidRPr="00687628">
        <w:rPr>
          <w:rFonts w:ascii="Times New Roman" w:hAnsi="Times New Roman" w:cs="Times New Roman"/>
          <w:spacing w:val="-9"/>
        </w:rPr>
        <w:t xml:space="preserve"> </w:t>
      </w:r>
      <w:r w:rsidRPr="00687628">
        <w:rPr>
          <w:rFonts w:ascii="Times New Roman" w:hAnsi="Times New Roman" w:cs="Times New Roman"/>
        </w:rPr>
        <w:t>tomadas;</w:t>
      </w:r>
    </w:p>
    <w:p w14:paraId="6DD715FD" w14:textId="77777777" w:rsidR="00687628" w:rsidRPr="00687628" w:rsidRDefault="00687628" w:rsidP="0048612C">
      <w:pPr>
        <w:widowControl w:val="0"/>
        <w:tabs>
          <w:tab w:val="start" w:pos="14.50pt"/>
        </w:tabs>
        <w:autoSpaceDE w:val="0"/>
        <w:autoSpaceDN w:val="0"/>
        <w:spacing w:after="6pt" w:line="12pt" w:lineRule="auto"/>
        <w:ind w:start="5.10pt" w:end="5.50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green"/>
        </w:rPr>
        <w:t>18 - Informar aos trabalhadores e à comunidade, diretamente ou por meio de seus representantes, as condições que possam trazer danos a sua integridade e as medidas que eliminam ou atenuam estes riscos e que deverão ser tomadas.</w:t>
      </w:r>
      <w:r w:rsidRPr="00687628">
        <w:rPr>
          <w:rFonts w:ascii="Times New Roman" w:hAnsi="Times New Roman" w:cs="Times New Roman"/>
        </w:rPr>
        <w:t xml:space="preserve"> </w:t>
      </w:r>
    </w:p>
    <w:p w14:paraId="30A03FD0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7.45pt"/>
        </w:tabs>
        <w:autoSpaceDE w:val="0"/>
        <w:autoSpaceDN w:val="0"/>
        <w:spacing w:after="6pt" w:line="12pt" w:lineRule="auto"/>
        <w:ind w:start="27.40pt" w:hanging="22.3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organização e supervisão das</w:t>
      </w:r>
      <w:r w:rsidRPr="00687628">
        <w:rPr>
          <w:rFonts w:ascii="Times New Roman" w:hAnsi="Times New Roman" w:cs="Times New Roman"/>
          <w:spacing w:val="-10"/>
        </w:rPr>
        <w:t xml:space="preserve"> </w:t>
      </w:r>
      <w:r w:rsidRPr="00687628">
        <w:rPr>
          <w:rFonts w:ascii="Times New Roman" w:hAnsi="Times New Roman" w:cs="Times New Roman"/>
        </w:rPr>
        <w:t>CIPAS;</w:t>
      </w:r>
    </w:p>
    <w:p w14:paraId="7C35D6BD" w14:textId="77777777" w:rsidR="00687628" w:rsidRPr="00687628" w:rsidRDefault="00687628" w:rsidP="00B47D4C">
      <w:pPr>
        <w:pStyle w:val="PargrafodaLista"/>
        <w:tabs>
          <w:tab w:val="start" w:pos="27.45pt"/>
        </w:tabs>
        <w:spacing w:after="6pt"/>
        <w:ind w:start="27.4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red"/>
        </w:rPr>
        <w:t>Este item não consta da minuta enviada ao CONFEA</w:t>
      </w:r>
      <w:r w:rsidRPr="00687628">
        <w:rPr>
          <w:rFonts w:ascii="Times New Roman" w:hAnsi="Times New Roman" w:cs="Times New Roman"/>
        </w:rPr>
        <w:t xml:space="preserve">    </w:t>
      </w:r>
      <w:r w:rsidRPr="00687628">
        <w:rPr>
          <w:rFonts w:ascii="Times New Roman" w:hAnsi="Times New Roman" w:cs="Times New Roman"/>
          <w:highlight w:val="red"/>
        </w:rPr>
        <w:t>ver item 13</w:t>
      </w:r>
    </w:p>
    <w:p w14:paraId="0A18A60A" w14:textId="77777777" w:rsidR="00687628" w:rsidRPr="00687628" w:rsidRDefault="00687628" w:rsidP="00B47D4C">
      <w:pPr>
        <w:pStyle w:val="PargrafodaLista"/>
        <w:widowControl w:val="0"/>
        <w:numPr>
          <w:ilvl w:val="0"/>
          <w:numId w:val="9"/>
        </w:numPr>
        <w:tabs>
          <w:tab w:val="start" w:pos="25.05pt"/>
        </w:tabs>
        <w:autoSpaceDE w:val="0"/>
        <w:autoSpaceDN w:val="0"/>
        <w:spacing w:after="6pt" w:line="12pt" w:lineRule="auto"/>
        <w:ind w:end="5.85pt" w:firstLine="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</w:rPr>
        <w:t>- outras atividades destinadas a prevenir riscos à integridade da pessoa humana e a promover a proteção à saúde do trabalhador no ambiente de</w:t>
      </w:r>
      <w:r w:rsidRPr="00687628">
        <w:rPr>
          <w:rFonts w:ascii="Times New Roman" w:hAnsi="Times New Roman" w:cs="Times New Roman"/>
          <w:spacing w:val="-5"/>
        </w:rPr>
        <w:t xml:space="preserve"> </w:t>
      </w:r>
      <w:r w:rsidRPr="00687628">
        <w:rPr>
          <w:rFonts w:ascii="Times New Roman" w:hAnsi="Times New Roman" w:cs="Times New Roman"/>
        </w:rPr>
        <w:t>trabalho.</w:t>
      </w:r>
    </w:p>
    <w:p w14:paraId="04EA7E64" w14:textId="77777777" w:rsidR="00687628" w:rsidRPr="00687628" w:rsidRDefault="00687628" w:rsidP="00B47D4C">
      <w:pPr>
        <w:pStyle w:val="PargrafodaLista"/>
        <w:tabs>
          <w:tab w:val="start" w:pos="27.45pt"/>
        </w:tabs>
        <w:spacing w:after="6pt"/>
        <w:ind w:start="27.40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red"/>
        </w:rPr>
        <w:t>Este item não consta da minuta enviada ao CONFEA</w:t>
      </w:r>
      <w:r w:rsidRPr="00687628">
        <w:rPr>
          <w:rFonts w:ascii="Times New Roman" w:hAnsi="Times New Roman" w:cs="Times New Roman"/>
        </w:rPr>
        <w:t xml:space="preserve">     </w:t>
      </w:r>
      <w:r w:rsidRPr="00687628">
        <w:rPr>
          <w:rFonts w:ascii="Times New Roman" w:hAnsi="Times New Roman" w:cs="Times New Roman"/>
          <w:highlight w:val="red"/>
        </w:rPr>
        <w:t>ver itens 16 e 17</w:t>
      </w:r>
    </w:p>
    <w:p w14:paraId="0D0C74E0" w14:textId="77777777" w:rsidR="00687628" w:rsidRPr="00687628" w:rsidRDefault="00687628" w:rsidP="00B47D4C">
      <w:pPr>
        <w:pStyle w:val="PargrafodaLista"/>
        <w:spacing w:after="6pt"/>
        <w:contextualSpacing w:val="0"/>
        <w:jc w:val="both"/>
        <w:rPr>
          <w:rFonts w:ascii="Times New Roman" w:hAnsi="Times New Roman" w:cs="Times New Roman"/>
        </w:rPr>
      </w:pPr>
    </w:p>
    <w:p w14:paraId="31EC6076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  <w:highlight w:val="magenta"/>
        </w:rPr>
      </w:pPr>
      <w:r w:rsidRPr="00687628">
        <w:rPr>
          <w:rFonts w:ascii="Times New Roman" w:hAnsi="Times New Roman" w:cs="Times New Roman"/>
          <w:highlight w:val="magenta"/>
        </w:rPr>
        <w:t>Art. 10-Aº Incluem-se entre as atividades de Engenharia de Segurança do Trabalho, referidas no art. 4º, a elaboração e os documentos técnicos, previstos na Portaria nº 3.214, de 08 de junho de 1978, que regulamentou a Lei nº 6.514, de 22 de dezembro de 1977, que alterou o Capítulo V, Título II da Consolidação das Leis do Trabalho – CLT:</w:t>
      </w:r>
    </w:p>
    <w:p w14:paraId="543D535A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  <w:highlight w:val="magenta"/>
        </w:rPr>
      </w:pPr>
      <w:r w:rsidRPr="00687628">
        <w:rPr>
          <w:rFonts w:ascii="Times New Roman" w:hAnsi="Times New Roman" w:cs="Times New Roman"/>
          <w:highlight w:val="magenta"/>
        </w:rPr>
        <w:t>I- programa de condições e meio ambiente do trabalho na indústria da construção - PCMAT, previsto na NR-18;</w:t>
      </w:r>
    </w:p>
    <w:p w14:paraId="4FB37E48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  <w:highlight w:val="magenta"/>
        </w:rPr>
      </w:pPr>
      <w:r w:rsidRPr="00687628">
        <w:rPr>
          <w:rFonts w:ascii="Times New Roman" w:hAnsi="Times New Roman" w:cs="Times New Roman"/>
          <w:highlight w:val="magenta"/>
        </w:rPr>
        <w:t>II- programa de prevenção de riscos ambientais – PPRA, previsto na NR-09;</w:t>
      </w:r>
    </w:p>
    <w:p w14:paraId="34008126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  <w:highlight w:val="magenta"/>
        </w:rPr>
      </w:pPr>
      <w:r w:rsidRPr="00687628">
        <w:rPr>
          <w:rFonts w:ascii="Times New Roman" w:hAnsi="Times New Roman" w:cs="Times New Roman"/>
          <w:highlight w:val="magenta"/>
        </w:rPr>
        <w:t xml:space="preserve">III- programa de conservação auditiva; </w:t>
      </w:r>
    </w:p>
    <w:p w14:paraId="1267655A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  <w:highlight w:val="magenta"/>
        </w:rPr>
      </w:pPr>
      <w:r w:rsidRPr="00687628">
        <w:rPr>
          <w:rFonts w:ascii="Times New Roman" w:hAnsi="Times New Roman" w:cs="Times New Roman"/>
          <w:highlight w:val="magenta"/>
        </w:rPr>
        <w:t xml:space="preserve">IV- laudo de avaliação ergonômica, previsto na NR-17; </w:t>
      </w:r>
    </w:p>
    <w:p w14:paraId="23A7D94E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  <w:highlight w:val="magenta"/>
        </w:rPr>
      </w:pPr>
      <w:r w:rsidRPr="00687628">
        <w:rPr>
          <w:rFonts w:ascii="Times New Roman" w:hAnsi="Times New Roman" w:cs="Times New Roman"/>
          <w:highlight w:val="magenta"/>
        </w:rPr>
        <w:t xml:space="preserve">V- programa de proteção respiratória, previsto na NR-06; e </w:t>
      </w:r>
    </w:p>
    <w:p w14:paraId="7948543B" w14:textId="77777777" w:rsidR="00687628" w:rsidRPr="00687628" w:rsidRDefault="00687628" w:rsidP="00B47D4C">
      <w:pPr>
        <w:spacing w:after="6pt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magenta"/>
        </w:rPr>
        <w:t>VI- programa de prevenção da exposição ocupacional ao benzeno – PPEOB, previsto na NR-15</w:t>
      </w:r>
      <w:r w:rsidRPr="00687628">
        <w:rPr>
          <w:rFonts w:ascii="Times New Roman" w:hAnsi="Times New Roman" w:cs="Times New Roman"/>
        </w:rPr>
        <w:t>.</w:t>
      </w:r>
    </w:p>
    <w:p w14:paraId="62221279" w14:textId="77777777" w:rsidR="0048612C" w:rsidRDefault="0048612C" w:rsidP="00B47D4C">
      <w:pPr>
        <w:pStyle w:val="PargrafodaLista"/>
        <w:tabs>
          <w:tab w:val="start" w:pos="25.05pt"/>
        </w:tabs>
        <w:spacing w:after="6pt"/>
        <w:ind w:end="5.85pt"/>
        <w:contextualSpacing w:val="0"/>
        <w:jc w:val="both"/>
        <w:rPr>
          <w:rFonts w:ascii="Times New Roman" w:hAnsi="Times New Roman" w:cs="Times New Roman"/>
          <w:highlight w:val="red"/>
        </w:rPr>
      </w:pPr>
    </w:p>
    <w:p w14:paraId="7D561C2A" w14:textId="3607BE73" w:rsidR="00687628" w:rsidRPr="00687628" w:rsidRDefault="00687628" w:rsidP="00B47D4C">
      <w:pPr>
        <w:pStyle w:val="PargrafodaLista"/>
        <w:tabs>
          <w:tab w:val="start" w:pos="25.05pt"/>
        </w:tabs>
        <w:spacing w:after="6pt"/>
        <w:ind w:end="5.85pt"/>
        <w:contextualSpacing w:val="0"/>
        <w:jc w:val="both"/>
        <w:rPr>
          <w:rFonts w:ascii="Times New Roman" w:hAnsi="Times New Roman" w:cs="Times New Roman"/>
        </w:rPr>
      </w:pPr>
      <w:r w:rsidRPr="00687628">
        <w:rPr>
          <w:rFonts w:ascii="Times New Roman" w:hAnsi="Times New Roman" w:cs="Times New Roman"/>
          <w:highlight w:val="red"/>
        </w:rPr>
        <w:t>Este item não consta da minuta da Res. 162 do CAU</w:t>
      </w:r>
      <w:r w:rsidRPr="00687628">
        <w:rPr>
          <w:rFonts w:ascii="Times New Roman" w:hAnsi="Times New Roman" w:cs="Times New Roman"/>
        </w:rPr>
        <w:t xml:space="preserve">   </w:t>
      </w:r>
    </w:p>
    <w:p w14:paraId="6B8381DF" w14:textId="77777777" w:rsidR="00687628" w:rsidRPr="00687628" w:rsidRDefault="00687628" w:rsidP="00B47D4C">
      <w:pPr>
        <w:pStyle w:val="Corpodetexto"/>
        <w:spacing w:after="6pt"/>
        <w:jc w:val="both"/>
      </w:pPr>
    </w:p>
    <w:p w14:paraId="2F1A49B7" w14:textId="77777777" w:rsidR="00687628" w:rsidRPr="00687628" w:rsidRDefault="00687628" w:rsidP="00B47D4C">
      <w:pPr>
        <w:pStyle w:val="Corpodetexto"/>
        <w:spacing w:after="6pt"/>
        <w:ind w:start="5.10pt" w:end="5.30pt"/>
        <w:jc w:val="both"/>
      </w:pPr>
      <w:r w:rsidRPr="00687628">
        <w:t xml:space="preserve">Art. 11. No exercício das atividades de especialista em Engenharia de Segurança do Trabalho, o arquiteto e urbanista efetuará o Registro de Responsabilidade Técnica (RRT) no CAU, nos termos da norma específica do CAU/BR sobre Registro de Responsabilidade Técnica (RRT), e em </w:t>
      </w:r>
      <w:r w:rsidRPr="00687628">
        <w:rPr>
          <w:highlight w:val="yellow"/>
        </w:rPr>
        <w:t>conformidade com as atividades técnicas previstas no item “7. ENGENHARIA DE SEGURANÇA DO TRABALHO” do art. 3º da Resolução CAU/BR nº 21, de 5 de abril de 2012.</w:t>
      </w:r>
    </w:p>
    <w:p w14:paraId="4A5400BE" w14:textId="77777777" w:rsidR="00687628" w:rsidRPr="00687628" w:rsidRDefault="00687628" w:rsidP="00B47D4C">
      <w:pPr>
        <w:pStyle w:val="Corpodetexto"/>
        <w:spacing w:after="6pt"/>
        <w:ind w:start="5.10pt" w:end="5.55pt"/>
        <w:jc w:val="both"/>
      </w:pPr>
      <w:r w:rsidRPr="00687628">
        <w:t xml:space="preserve">Parágrafo único. Para atendimento de todas as atividades listadas no art. 10 desta Resolução, </w:t>
      </w:r>
      <w:r w:rsidRPr="00687628">
        <w:rPr>
          <w:highlight w:val="yellow"/>
        </w:rPr>
        <w:t>serão incluídas no subitem 7.8 do item 7 do art. 3º da Resolução CAU/BR nº 21, de 2012, as atividades técnicas listadas no art. 14 desta Resolução.</w:t>
      </w:r>
    </w:p>
    <w:p w14:paraId="073C1260" w14:textId="0476CDF2" w:rsidR="00687628" w:rsidRPr="00687628" w:rsidRDefault="0048612C" w:rsidP="0048612C">
      <w:pPr>
        <w:widowControl w:val="0"/>
        <w:autoSpaceDE w:val="0"/>
        <w:autoSpaceDN w:val="0"/>
        <w:spacing w:after="6pt" w:line="12pt" w:lineRule="auto"/>
        <w:ind w:end="53.65p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pt-BR" w:bidi="pt-BR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t-BR" w:bidi="pt-BR"/>
        </w:rPr>
        <w:t xml:space="preserve">                 </w:t>
      </w:r>
      <w:r w:rsidR="00687628" w:rsidRPr="00687628">
        <w:rPr>
          <w:rFonts w:ascii="Times New Roman" w:eastAsia="Times New Roman" w:hAnsi="Times New Roman" w:cs="Times New Roman"/>
          <w:b/>
          <w:bCs/>
          <w:color w:val="auto"/>
          <w:lang w:eastAsia="pt-BR" w:bidi="pt-BR"/>
        </w:rPr>
        <w:t>CAPÍTULO IV</w:t>
      </w:r>
    </w:p>
    <w:p w14:paraId="26999976" w14:textId="77777777" w:rsidR="00687628" w:rsidRPr="00687628" w:rsidRDefault="00687628" w:rsidP="0048612C">
      <w:pPr>
        <w:widowControl w:val="0"/>
        <w:autoSpaceDE w:val="0"/>
        <w:autoSpaceDN w:val="0"/>
        <w:spacing w:after="6pt" w:line="12pt" w:lineRule="auto"/>
        <w:jc w:val="center"/>
        <w:rPr>
          <w:rFonts w:ascii="Times New Roman" w:eastAsia="Times New Roman" w:hAnsi="Times New Roman" w:cs="Times New Roman"/>
          <w:b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b/>
          <w:color w:val="auto"/>
          <w:lang w:eastAsia="pt-BR" w:bidi="pt-BR"/>
        </w:rPr>
        <w:t>DAS DISPOSIÇÕES FINAIS E TRANSITÓRIAS</w:t>
      </w:r>
    </w:p>
    <w:p w14:paraId="53ADD799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 w:end="5.35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Art. 12. Constatado que as informações fornecidas pelo profissional são inverídicas, este estará sujeito à autuação por infração à legislação reguladora da profissão e por falta ética, sujeitando-se às cominações legais e regulamentares aplicáveis.</w:t>
      </w:r>
    </w:p>
    <w:p w14:paraId="39B9E819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 w:end="5.35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 xml:space="preserve">Parágrafo único. Para apuração e constatação da infração legal ou da falta ética de que trata o </w:t>
      </w:r>
      <w:r w:rsidRPr="00687628">
        <w:rPr>
          <w:rFonts w:ascii="Times New Roman" w:eastAsia="Times New Roman" w:hAnsi="Times New Roman" w:cs="Times New Roman"/>
          <w:i/>
          <w:color w:val="auto"/>
          <w:lang w:eastAsia="pt-BR" w:bidi="pt-BR"/>
        </w:rPr>
        <w:t xml:space="preserve">caput </w:t>
      </w: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deste artigo, deverá ser instaurado o devido processo administrativo, seguindo os ritos processuais dispostos nos normativos específicos do CAU/BR que tratam de fiscalização e ética e disciplina.</w:t>
      </w:r>
    </w:p>
    <w:p w14:paraId="11B61308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 w:end="5.30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Art. 13. O arquiteto e urbanista, que já possui o título complementar de “</w:t>
      </w:r>
      <w:r w:rsidRPr="00687628">
        <w:rPr>
          <w:rFonts w:ascii="Times New Roman" w:eastAsia="Times New Roman" w:hAnsi="Times New Roman" w:cs="Times New Roman"/>
          <w:i/>
          <w:color w:val="auto"/>
          <w:lang w:eastAsia="pt-BR" w:bidi="pt-BR"/>
        </w:rPr>
        <w:t>Especialista em Engenharia de Segurança do Trabalho</w:t>
      </w: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” registrado no CAU e a Carteira de Identificação Profissional emitida, poderá solicitar a troca da sua carteira no CAU/UF pertinente para que a nova Carteira contemple a nova nomenclatura de título complementar “</w:t>
      </w:r>
      <w:r w:rsidRPr="00687628">
        <w:rPr>
          <w:rFonts w:ascii="Times New Roman" w:eastAsia="Times New Roman" w:hAnsi="Times New Roman" w:cs="Times New Roman"/>
          <w:i/>
          <w:color w:val="auto"/>
          <w:lang w:eastAsia="pt-BR" w:bidi="pt-BR"/>
        </w:rPr>
        <w:t xml:space="preserve">Engenheiro (a) de Segurança do Trabalho (Especialização)”, </w:t>
      </w: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por meio do requerimento de segunda via de carteira, nos termos da norma específica do CAU/BR sobre carteiras.</w:t>
      </w:r>
    </w:p>
    <w:p w14:paraId="00423A89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 w:end="5.35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 xml:space="preserve">Parágrafo único. Para os casos definidos no </w:t>
      </w:r>
      <w:r w:rsidRPr="00687628">
        <w:rPr>
          <w:rFonts w:ascii="Times New Roman" w:eastAsia="Times New Roman" w:hAnsi="Times New Roman" w:cs="Times New Roman"/>
          <w:i/>
          <w:color w:val="auto"/>
          <w:lang w:eastAsia="pt-BR" w:bidi="pt-BR"/>
        </w:rPr>
        <w:t xml:space="preserve">caput </w:t>
      </w: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deste artigo, o profissional que requerer a troca da carteira no prazo de 180 (cento e oitenta) dias, contados da data de entrada em vigor desta Resolução, estará isento do pagamento da taxa correspondente para emissão da segunda via da carteira de identidade profissional definitiva.</w:t>
      </w:r>
    </w:p>
    <w:p w14:paraId="44E72E1C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 w:end="5.45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Art. 14. O item “7.8. OUTRAS ATIVIDADES”, do item 7 do art. 3º da Resolução CAU/BR nº 21, de 5 de abril de 2012, passa a vigorar com as seguintes alterações:</w:t>
      </w:r>
    </w:p>
    <w:p w14:paraId="73E0C957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</w:p>
    <w:p w14:paraId="11991614" w14:textId="77777777" w:rsidR="00687628" w:rsidRPr="00687628" w:rsidRDefault="00687628" w:rsidP="00B47D4C">
      <w:pPr>
        <w:widowControl w:val="0"/>
        <w:autoSpaceDE w:val="0"/>
        <w:autoSpaceDN w:val="0"/>
        <w:spacing w:after="6pt" w:line="12.60pt" w:lineRule="exact"/>
        <w:ind w:start="76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“7.8. OUTRAS ATIVIDADES</w:t>
      </w:r>
    </w:p>
    <w:p w14:paraId="38F0C054" w14:textId="77777777" w:rsidR="00687628" w:rsidRPr="00687628" w:rsidRDefault="00687628" w:rsidP="00B47D4C">
      <w:pPr>
        <w:widowControl w:val="0"/>
        <w:autoSpaceDE w:val="0"/>
        <w:autoSpaceDN w:val="0"/>
        <w:spacing w:after="6pt" w:line="12.60pt" w:lineRule="exact"/>
        <w:ind w:start="76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...........................................................................................................................................</w:t>
      </w:r>
    </w:p>
    <w:p w14:paraId="070F1FCD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Projeto de sistemas de</w:t>
      </w:r>
      <w:r w:rsidRPr="00687628">
        <w:rPr>
          <w:rFonts w:ascii="Times New Roman" w:eastAsia="Times New Roman" w:hAnsi="Times New Roman" w:cs="Times New Roman"/>
          <w:color w:val="auto"/>
          <w:spacing w:val="-1"/>
          <w:highlight w:val="yellow"/>
          <w:lang w:eastAsia="pt-BR" w:bidi="pt-BR"/>
        </w:rPr>
        <w:t xml:space="preserve"> </w:t>
      </w: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segurança;</w:t>
      </w:r>
    </w:p>
    <w:p w14:paraId="6A43A14F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Projeto de sistemas de proteção contra</w:t>
      </w:r>
      <w:r w:rsidRPr="00687628">
        <w:rPr>
          <w:rFonts w:ascii="Times New Roman" w:eastAsia="Times New Roman" w:hAnsi="Times New Roman" w:cs="Times New Roman"/>
          <w:color w:val="auto"/>
          <w:spacing w:val="-4"/>
          <w:highlight w:val="yellow"/>
          <w:lang w:eastAsia="pt-BR" w:bidi="pt-BR"/>
        </w:rPr>
        <w:t xml:space="preserve"> </w:t>
      </w: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incêndios;</w:t>
      </w:r>
    </w:p>
    <w:p w14:paraId="3F90497D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10.50pt"/>
        </w:tabs>
        <w:autoSpaceDE w:val="0"/>
        <w:autoSpaceDN w:val="0"/>
        <w:spacing w:after="6pt" w:line="12pt" w:lineRule="auto"/>
        <w:ind w:start="76pt" w:end="5.60pt" w:firstLine="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Acompanhamento da execução de obras e serviços relacionados à segurança do</w:t>
      </w:r>
      <w:r w:rsidRPr="00687628">
        <w:rPr>
          <w:rFonts w:ascii="Times New Roman" w:eastAsia="Times New Roman" w:hAnsi="Times New Roman" w:cs="Times New Roman"/>
          <w:color w:val="auto"/>
          <w:spacing w:val="-1"/>
          <w:highlight w:val="yellow"/>
          <w:lang w:eastAsia="pt-BR" w:bidi="pt-BR"/>
        </w:rPr>
        <w:t xml:space="preserve"> </w:t>
      </w: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trabalho;</w:t>
      </w:r>
    </w:p>
    <w:p w14:paraId="1D600892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Assessoria;</w:t>
      </w:r>
    </w:p>
    <w:p w14:paraId="08357972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Inspeção e</w:t>
      </w:r>
      <w:r w:rsidRPr="00687628">
        <w:rPr>
          <w:rFonts w:ascii="Times New Roman" w:eastAsia="Times New Roman" w:hAnsi="Times New Roman" w:cs="Times New Roman"/>
          <w:color w:val="auto"/>
          <w:spacing w:val="-4"/>
          <w:highlight w:val="yellow"/>
          <w:lang w:eastAsia="pt-BR" w:bidi="pt-BR"/>
        </w:rPr>
        <w:t xml:space="preserve"> </w:t>
      </w: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Controle;</w:t>
      </w:r>
    </w:p>
    <w:p w14:paraId="0680CAEE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Especificação;</w:t>
      </w:r>
    </w:p>
    <w:p w14:paraId="15F5CF00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Orientação</w:t>
      </w:r>
      <w:r w:rsidRPr="00687628">
        <w:rPr>
          <w:rFonts w:ascii="Times New Roman" w:eastAsia="Times New Roman" w:hAnsi="Times New Roman" w:cs="Times New Roman"/>
          <w:color w:val="auto"/>
          <w:spacing w:val="-3"/>
          <w:highlight w:val="yellow"/>
          <w:lang w:eastAsia="pt-BR" w:bidi="pt-BR"/>
        </w:rPr>
        <w:t xml:space="preserve"> </w:t>
      </w: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Técnica;</w:t>
      </w:r>
    </w:p>
    <w:p w14:paraId="1212F1DE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Fiscalização;</w:t>
      </w:r>
    </w:p>
    <w:p w14:paraId="7BD59455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Supervisão;</w:t>
      </w:r>
    </w:p>
    <w:p w14:paraId="4BA8740B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.60pt" w:lineRule="exact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Coordenação;</w:t>
      </w:r>
    </w:p>
    <w:p w14:paraId="1878AAE2" w14:textId="77777777" w:rsidR="00687628" w:rsidRPr="00687628" w:rsidRDefault="00687628" w:rsidP="00B47D4C">
      <w:pPr>
        <w:widowControl w:val="0"/>
        <w:numPr>
          <w:ilvl w:val="2"/>
          <w:numId w:val="8"/>
        </w:numPr>
        <w:tabs>
          <w:tab w:val="start" w:pos="109.15pt"/>
        </w:tabs>
        <w:autoSpaceDE w:val="0"/>
        <w:autoSpaceDN w:val="0"/>
        <w:spacing w:after="6pt" w:line="12pt" w:lineRule="auto"/>
        <w:ind w:hanging="33.10pt"/>
        <w:jc w:val="both"/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highlight w:val="yellow"/>
          <w:lang w:eastAsia="pt-BR" w:bidi="pt-BR"/>
        </w:rPr>
        <w:t>Gerenciamento.”</w:t>
      </w:r>
    </w:p>
    <w:p w14:paraId="06070FA0" w14:textId="77777777" w:rsidR="00687628" w:rsidRPr="00687628" w:rsidRDefault="00687628" w:rsidP="00B47D4C">
      <w:pPr>
        <w:widowControl w:val="0"/>
        <w:autoSpaceDE w:val="0"/>
        <w:autoSpaceDN w:val="0"/>
        <w:spacing w:after="6pt" w:line="12pt" w:lineRule="auto"/>
        <w:ind w:start="5.10pt"/>
        <w:jc w:val="both"/>
        <w:rPr>
          <w:rFonts w:ascii="Times New Roman" w:eastAsia="Times New Roman" w:hAnsi="Times New Roman" w:cs="Times New Roman"/>
          <w:color w:val="auto"/>
          <w:lang w:eastAsia="pt-BR" w:bidi="pt-BR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Art. 15. Revoga-se a Resolução CAU/BR nº 10, de 16 de janeiro de 2012.</w:t>
      </w:r>
    </w:p>
    <w:p w14:paraId="1EC2232F" w14:textId="730341CE" w:rsidR="00C16836" w:rsidRDefault="00687628" w:rsidP="0048612C">
      <w:pPr>
        <w:widowControl w:val="0"/>
        <w:autoSpaceDE w:val="0"/>
        <w:autoSpaceDN w:val="0"/>
        <w:spacing w:after="6pt" w:line="12pt" w:lineRule="auto"/>
        <w:ind w:start="5.10pt"/>
        <w:jc w:val="both"/>
        <w:rPr>
          <w:rFonts w:cstheme="minorHAnsi"/>
          <w:b/>
          <w:bCs/>
          <w:sz w:val="28"/>
          <w:szCs w:val="28"/>
        </w:rPr>
      </w:pPr>
      <w:r w:rsidRPr="00687628">
        <w:rPr>
          <w:rFonts w:ascii="Times New Roman" w:eastAsia="Times New Roman" w:hAnsi="Times New Roman" w:cs="Times New Roman"/>
          <w:color w:val="auto"/>
          <w:lang w:eastAsia="pt-BR" w:bidi="pt-BR"/>
        </w:rPr>
        <w:t>Art. 16. Esta Resolução entra em vigor 90 (noventa dias) da data de publicação.</w:t>
      </w:r>
    </w:p>
    <w:sectPr w:rsidR="00C16836" w:rsidSect="00676026">
      <w:pgSz w:w="595.30pt" w:h="841.90pt"/>
      <w:pgMar w:top="85.05pt" w:right="56.70pt" w:bottom="56.70pt" w:left="85.05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E3ABAE4" w14:textId="77777777" w:rsidR="00BF566A" w:rsidRDefault="00BF566A" w:rsidP="00EE0A57">
      <w:pPr>
        <w:spacing w:after="0pt" w:line="12pt" w:lineRule="auto"/>
      </w:pPr>
      <w:r>
        <w:separator/>
      </w:r>
    </w:p>
  </w:endnote>
  <w:endnote w:type="continuationSeparator" w:id="0">
    <w:p w14:paraId="72F91306" w14:textId="77777777" w:rsidR="00BF566A" w:rsidRDefault="00BF566A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3183969" w14:textId="77777777" w:rsidR="00590739" w:rsidRDefault="00590739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/>
        <w:bCs/>
      </w:rPr>
      <w:id w:val="-472371675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754D5D58" w:rsidR="00314C0D" w:rsidRPr="007A55E4" w:rsidRDefault="00314C0D">
        <w:pPr>
          <w:pStyle w:val="Rodap"/>
          <w:jc w:val="end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9936C4" w:rsidRPr="009936C4">
          <w:rPr>
            <w:b/>
            <w:bCs/>
            <w:noProof/>
            <w:color w:val="1B6469"/>
          </w:rPr>
          <w:t>1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2" name="Imagem 42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733E48C9" w14:textId="77777777" w:rsidR="00D6142B" w:rsidRDefault="00D6142B"/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7A07215" w14:textId="77777777" w:rsidR="00590739" w:rsidRDefault="00590739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B5DFDFB" w14:textId="77777777" w:rsidR="00BF566A" w:rsidRDefault="00BF566A" w:rsidP="00EE0A57">
      <w:pPr>
        <w:spacing w:after="0pt" w:line="12pt" w:lineRule="auto"/>
      </w:pPr>
      <w:r>
        <w:separator/>
      </w:r>
    </w:p>
  </w:footnote>
  <w:footnote w:type="continuationSeparator" w:id="0">
    <w:p w14:paraId="6F596410" w14:textId="77777777" w:rsidR="00BF566A" w:rsidRDefault="00BF566A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3031571" w14:textId="77777777" w:rsidR="00590739" w:rsidRDefault="00590739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0374827A"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6704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41" name="Imagem 4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%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%"/>
                            </a14:imgEffect>
                            <a14:imgEffect>
                              <a14:brightnessContrast bright="2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008BEA" w14:textId="77777777" w:rsidR="00590739" w:rsidRDefault="00590739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D1E1777"/>
    <w:multiLevelType w:val="hybridMultilevel"/>
    <w:tmpl w:val="F0AC7F84"/>
    <w:lvl w:ilvl="0" w:tplc="9BB2ACF6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FAB65AB"/>
    <w:multiLevelType w:val="hybridMultilevel"/>
    <w:tmpl w:val="49BC304C"/>
    <w:lvl w:ilvl="0" w:tplc="1D0A5EA0">
      <w:start w:val="1"/>
      <w:numFmt w:val="upperRoman"/>
      <w:lvlText w:val="%1"/>
      <w:lvlJc w:val="start"/>
      <w:pPr>
        <w:ind w:start="5.10pt" w:hanging="9.40pt"/>
        <w:jc w:val="star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1" w:tplc="9BE29F44">
      <w:numFmt w:val="bullet"/>
      <w:lvlText w:val="•"/>
      <w:lvlJc w:val="start"/>
      <w:pPr>
        <w:ind w:start="50.85pt" w:hanging="9.40pt"/>
      </w:pPr>
      <w:rPr>
        <w:rFonts w:hint="default"/>
        <w:lang w:val="pt-BR" w:eastAsia="pt-BR" w:bidi="pt-BR"/>
      </w:rPr>
    </w:lvl>
    <w:lvl w:ilvl="2" w:tplc="82FA3F84">
      <w:numFmt w:val="bullet"/>
      <w:lvlText w:val="•"/>
      <w:lvlJc w:val="start"/>
      <w:pPr>
        <w:ind w:start="96.75pt" w:hanging="9.40pt"/>
      </w:pPr>
      <w:rPr>
        <w:rFonts w:hint="default"/>
        <w:lang w:val="pt-BR" w:eastAsia="pt-BR" w:bidi="pt-BR"/>
      </w:rPr>
    </w:lvl>
    <w:lvl w:ilvl="3" w:tplc="19645F1A">
      <w:numFmt w:val="bullet"/>
      <w:lvlText w:val="•"/>
      <w:lvlJc w:val="start"/>
      <w:pPr>
        <w:ind w:start="142.65pt" w:hanging="9.40pt"/>
      </w:pPr>
      <w:rPr>
        <w:rFonts w:hint="default"/>
        <w:lang w:val="pt-BR" w:eastAsia="pt-BR" w:bidi="pt-BR"/>
      </w:rPr>
    </w:lvl>
    <w:lvl w:ilvl="4" w:tplc="0284BF94">
      <w:numFmt w:val="bullet"/>
      <w:lvlText w:val="•"/>
      <w:lvlJc w:val="start"/>
      <w:pPr>
        <w:ind w:start="188.55pt" w:hanging="9.40pt"/>
      </w:pPr>
      <w:rPr>
        <w:rFonts w:hint="default"/>
        <w:lang w:val="pt-BR" w:eastAsia="pt-BR" w:bidi="pt-BR"/>
      </w:rPr>
    </w:lvl>
    <w:lvl w:ilvl="5" w:tplc="4BC659C4">
      <w:numFmt w:val="bullet"/>
      <w:lvlText w:val="•"/>
      <w:lvlJc w:val="start"/>
      <w:pPr>
        <w:ind w:start="234.45pt" w:hanging="9.40pt"/>
      </w:pPr>
      <w:rPr>
        <w:rFonts w:hint="default"/>
        <w:lang w:val="pt-BR" w:eastAsia="pt-BR" w:bidi="pt-BR"/>
      </w:rPr>
    </w:lvl>
    <w:lvl w:ilvl="6" w:tplc="1A2E9EAC">
      <w:numFmt w:val="bullet"/>
      <w:lvlText w:val="•"/>
      <w:lvlJc w:val="start"/>
      <w:pPr>
        <w:ind w:start="280.35pt" w:hanging="9.40pt"/>
      </w:pPr>
      <w:rPr>
        <w:rFonts w:hint="default"/>
        <w:lang w:val="pt-BR" w:eastAsia="pt-BR" w:bidi="pt-BR"/>
      </w:rPr>
    </w:lvl>
    <w:lvl w:ilvl="7" w:tplc="C7360034">
      <w:numFmt w:val="bullet"/>
      <w:lvlText w:val="•"/>
      <w:lvlJc w:val="start"/>
      <w:pPr>
        <w:ind w:start="326.25pt" w:hanging="9.40pt"/>
      </w:pPr>
      <w:rPr>
        <w:rFonts w:hint="default"/>
        <w:lang w:val="pt-BR" w:eastAsia="pt-BR" w:bidi="pt-BR"/>
      </w:rPr>
    </w:lvl>
    <w:lvl w:ilvl="8" w:tplc="1182E4A4">
      <w:numFmt w:val="bullet"/>
      <w:lvlText w:val="•"/>
      <w:lvlJc w:val="start"/>
      <w:pPr>
        <w:ind w:start="372.15pt" w:hanging="9.40pt"/>
      </w:pPr>
      <w:rPr>
        <w:rFonts w:hint="default"/>
        <w:lang w:val="pt-BR" w:eastAsia="pt-BR" w:bidi="pt-BR"/>
      </w:rPr>
    </w:lvl>
  </w:abstractNum>
  <w:abstractNum w:abstractNumId="2">
    <w:nsid w:val="3728403E"/>
    <w:multiLevelType w:val="hybridMultilevel"/>
    <w:tmpl w:val="8078E870"/>
    <w:lvl w:ilvl="0" w:tplc="D3D04D08">
      <w:start w:val="1"/>
      <w:numFmt w:val="upperRoman"/>
      <w:lvlText w:val="%1"/>
      <w:lvlJc w:val="start"/>
      <w:pPr>
        <w:ind w:start="5.10pt" w:hanging="7.70pt"/>
        <w:jc w:val="star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1" w:tplc="C2968AE2">
      <w:numFmt w:val="bullet"/>
      <w:lvlText w:val="•"/>
      <w:lvlJc w:val="start"/>
      <w:pPr>
        <w:ind w:start="50.85pt" w:hanging="7.70pt"/>
      </w:pPr>
      <w:rPr>
        <w:rFonts w:hint="default"/>
        <w:lang w:val="pt-BR" w:eastAsia="pt-BR" w:bidi="pt-BR"/>
      </w:rPr>
    </w:lvl>
    <w:lvl w:ilvl="2" w:tplc="9B48AB10">
      <w:numFmt w:val="bullet"/>
      <w:lvlText w:val="•"/>
      <w:lvlJc w:val="start"/>
      <w:pPr>
        <w:ind w:start="96.75pt" w:hanging="7.70pt"/>
      </w:pPr>
      <w:rPr>
        <w:rFonts w:hint="default"/>
        <w:lang w:val="pt-BR" w:eastAsia="pt-BR" w:bidi="pt-BR"/>
      </w:rPr>
    </w:lvl>
    <w:lvl w:ilvl="3" w:tplc="07440304">
      <w:numFmt w:val="bullet"/>
      <w:lvlText w:val="•"/>
      <w:lvlJc w:val="start"/>
      <w:pPr>
        <w:ind w:start="142.65pt" w:hanging="7.70pt"/>
      </w:pPr>
      <w:rPr>
        <w:rFonts w:hint="default"/>
        <w:lang w:val="pt-BR" w:eastAsia="pt-BR" w:bidi="pt-BR"/>
      </w:rPr>
    </w:lvl>
    <w:lvl w:ilvl="4" w:tplc="F5C63B78">
      <w:numFmt w:val="bullet"/>
      <w:lvlText w:val="•"/>
      <w:lvlJc w:val="start"/>
      <w:pPr>
        <w:ind w:start="188.55pt" w:hanging="7.70pt"/>
      </w:pPr>
      <w:rPr>
        <w:rFonts w:hint="default"/>
        <w:lang w:val="pt-BR" w:eastAsia="pt-BR" w:bidi="pt-BR"/>
      </w:rPr>
    </w:lvl>
    <w:lvl w:ilvl="5" w:tplc="B49AF66A">
      <w:numFmt w:val="bullet"/>
      <w:lvlText w:val="•"/>
      <w:lvlJc w:val="start"/>
      <w:pPr>
        <w:ind w:start="234.45pt" w:hanging="7.70pt"/>
      </w:pPr>
      <w:rPr>
        <w:rFonts w:hint="default"/>
        <w:lang w:val="pt-BR" w:eastAsia="pt-BR" w:bidi="pt-BR"/>
      </w:rPr>
    </w:lvl>
    <w:lvl w:ilvl="6" w:tplc="E1EA5E94">
      <w:numFmt w:val="bullet"/>
      <w:lvlText w:val="•"/>
      <w:lvlJc w:val="start"/>
      <w:pPr>
        <w:ind w:start="280.35pt" w:hanging="7.70pt"/>
      </w:pPr>
      <w:rPr>
        <w:rFonts w:hint="default"/>
        <w:lang w:val="pt-BR" w:eastAsia="pt-BR" w:bidi="pt-BR"/>
      </w:rPr>
    </w:lvl>
    <w:lvl w:ilvl="7" w:tplc="D90E8860">
      <w:numFmt w:val="bullet"/>
      <w:lvlText w:val="•"/>
      <w:lvlJc w:val="start"/>
      <w:pPr>
        <w:ind w:start="326.25pt" w:hanging="7.70pt"/>
      </w:pPr>
      <w:rPr>
        <w:rFonts w:hint="default"/>
        <w:lang w:val="pt-BR" w:eastAsia="pt-BR" w:bidi="pt-BR"/>
      </w:rPr>
    </w:lvl>
    <w:lvl w:ilvl="8" w:tplc="346A42FC">
      <w:numFmt w:val="bullet"/>
      <w:lvlText w:val="•"/>
      <w:lvlJc w:val="start"/>
      <w:pPr>
        <w:ind w:start="372.15pt" w:hanging="7.70pt"/>
      </w:pPr>
      <w:rPr>
        <w:rFonts w:hint="default"/>
        <w:lang w:val="pt-BR" w:eastAsia="pt-BR" w:bidi="pt-BR"/>
      </w:rPr>
    </w:lvl>
  </w:abstractNum>
  <w:abstractNum w:abstractNumId="3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5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7FE3074"/>
    <w:multiLevelType w:val="hybridMultilevel"/>
    <w:tmpl w:val="805E135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9446A4D"/>
    <w:multiLevelType w:val="multilevel"/>
    <w:tmpl w:val="E9A62DAC"/>
    <w:lvl w:ilvl="0">
      <w:start w:val="7"/>
      <w:numFmt w:val="decimal"/>
      <w:lvlText w:val="%1"/>
      <w:lvlJc w:val="start"/>
      <w:pPr>
        <w:ind w:start="109.10pt" w:hanging="33.15pt"/>
        <w:jc w:val="star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start"/>
      <w:pPr>
        <w:ind w:start="109.10pt" w:hanging="33.15pt"/>
        <w:jc w:val="start"/>
      </w:pPr>
      <w:rPr>
        <w:rFonts w:hint="default"/>
        <w:lang w:val="pt-BR" w:eastAsia="pt-BR" w:bidi="pt-BR"/>
      </w:rPr>
    </w:lvl>
    <w:lvl w:ilvl="2">
      <w:start w:val="12"/>
      <w:numFmt w:val="decimal"/>
      <w:lvlText w:val="%1.%2.%3."/>
      <w:lvlJc w:val="start"/>
      <w:pPr>
        <w:ind w:start="109.10pt" w:hanging="33.15pt"/>
        <w:jc w:val="star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3">
      <w:numFmt w:val="bullet"/>
      <w:lvlText w:val="•"/>
      <w:lvlJc w:val="start"/>
      <w:pPr>
        <w:ind w:start="215.45pt" w:hanging="33.15pt"/>
      </w:pPr>
      <w:rPr>
        <w:rFonts w:hint="default"/>
        <w:lang w:val="pt-BR" w:eastAsia="pt-BR" w:bidi="pt-BR"/>
      </w:rPr>
    </w:lvl>
    <w:lvl w:ilvl="4">
      <w:numFmt w:val="bullet"/>
      <w:lvlText w:val="•"/>
      <w:lvlJc w:val="start"/>
      <w:pPr>
        <w:ind w:start="250.95pt" w:hanging="33.15pt"/>
      </w:pPr>
      <w:rPr>
        <w:rFonts w:hint="default"/>
        <w:lang w:val="pt-BR" w:eastAsia="pt-BR" w:bidi="pt-BR"/>
      </w:rPr>
    </w:lvl>
    <w:lvl w:ilvl="5">
      <w:numFmt w:val="bullet"/>
      <w:lvlText w:val="•"/>
      <w:lvlJc w:val="start"/>
      <w:pPr>
        <w:ind w:start="286.45pt" w:hanging="33.15pt"/>
      </w:pPr>
      <w:rPr>
        <w:rFonts w:hint="default"/>
        <w:lang w:val="pt-BR" w:eastAsia="pt-BR" w:bidi="pt-BR"/>
      </w:rPr>
    </w:lvl>
    <w:lvl w:ilvl="6">
      <w:numFmt w:val="bullet"/>
      <w:lvlText w:val="•"/>
      <w:lvlJc w:val="start"/>
      <w:pPr>
        <w:ind w:start="321.95pt" w:hanging="33.15pt"/>
      </w:pPr>
      <w:rPr>
        <w:rFonts w:hint="default"/>
        <w:lang w:val="pt-BR" w:eastAsia="pt-BR" w:bidi="pt-BR"/>
      </w:rPr>
    </w:lvl>
    <w:lvl w:ilvl="7">
      <w:numFmt w:val="bullet"/>
      <w:lvlText w:val="•"/>
      <w:lvlJc w:val="start"/>
      <w:pPr>
        <w:ind w:start="357.45pt" w:hanging="33.15pt"/>
      </w:pPr>
      <w:rPr>
        <w:rFonts w:hint="default"/>
        <w:lang w:val="pt-BR" w:eastAsia="pt-BR" w:bidi="pt-BR"/>
      </w:rPr>
    </w:lvl>
    <w:lvl w:ilvl="8">
      <w:numFmt w:val="bullet"/>
      <w:lvlText w:val="•"/>
      <w:lvlJc w:val="start"/>
      <w:pPr>
        <w:ind w:start="392.95pt" w:hanging="33.15pt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24BF0"/>
    <w:rsid w:val="000B5EEF"/>
    <w:rsid w:val="000F0C06"/>
    <w:rsid w:val="00113E92"/>
    <w:rsid w:val="0020069F"/>
    <w:rsid w:val="00220740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56409"/>
    <w:rsid w:val="003B0735"/>
    <w:rsid w:val="003B4087"/>
    <w:rsid w:val="003D4129"/>
    <w:rsid w:val="003D6CA6"/>
    <w:rsid w:val="003F6B20"/>
    <w:rsid w:val="003F72B9"/>
    <w:rsid w:val="00403B79"/>
    <w:rsid w:val="00407E12"/>
    <w:rsid w:val="004711C3"/>
    <w:rsid w:val="00474FA0"/>
    <w:rsid w:val="004825ED"/>
    <w:rsid w:val="00485AA0"/>
    <w:rsid w:val="0048612C"/>
    <w:rsid w:val="004C44C3"/>
    <w:rsid w:val="004D49F4"/>
    <w:rsid w:val="00503414"/>
    <w:rsid w:val="00504654"/>
    <w:rsid w:val="00517F84"/>
    <w:rsid w:val="005406D7"/>
    <w:rsid w:val="00565076"/>
    <w:rsid w:val="00570C6D"/>
    <w:rsid w:val="00590739"/>
    <w:rsid w:val="005B0895"/>
    <w:rsid w:val="005C0E59"/>
    <w:rsid w:val="005C2E15"/>
    <w:rsid w:val="005D32FB"/>
    <w:rsid w:val="005E7182"/>
    <w:rsid w:val="005F6C15"/>
    <w:rsid w:val="00623F7E"/>
    <w:rsid w:val="00632622"/>
    <w:rsid w:val="0064243F"/>
    <w:rsid w:val="006758DE"/>
    <w:rsid w:val="00676026"/>
    <w:rsid w:val="00687628"/>
    <w:rsid w:val="0069189B"/>
    <w:rsid w:val="006A7A04"/>
    <w:rsid w:val="006C1527"/>
    <w:rsid w:val="006E5943"/>
    <w:rsid w:val="006F009C"/>
    <w:rsid w:val="00702B94"/>
    <w:rsid w:val="00747F1D"/>
    <w:rsid w:val="00756AF0"/>
    <w:rsid w:val="00756D86"/>
    <w:rsid w:val="00767363"/>
    <w:rsid w:val="007A55E4"/>
    <w:rsid w:val="00800C93"/>
    <w:rsid w:val="00851604"/>
    <w:rsid w:val="00853576"/>
    <w:rsid w:val="00854073"/>
    <w:rsid w:val="00870256"/>
    <w:rsid w:val="00875D92"/>
    <w:rsid w:val="008936F6"/>
    <w:rsid w:val="0089372A"/>
    <w:rsid w:val="008951CB"/>
    <w:rsid w:val="008C2D78"/>
    <w:rsid w:val="008D7A71"/>
    <w:rsid w:val="009176A0"/>
    <w:rsid w:val="00920805"/>
    <w:rsid w:val="00931D05"/>
    <w:rsid w:val="009400ED"/>
    <w:rsid w:val="00976E2D"/>
    <w:rsid w:val="00991601"/>
    <w:rsid w:val="009936C4"/>
    <w:rsid w:val="009B12BB"/>
    <w:rsid w:val="009E44CC"/>
    <w:rsid w:val="009F5CCC"/>
    <w:rsid w:val="00A141BE"/>
    <w:rsid w:val="00A160B6"/>
    <w:rsid w:val="00A24667"/>
    <w:rsid w:val="00A937F1"/>
    <w:rsid w:val="00AC554C"/>
    <w:rsid w:val="00B31F78"/>
    <w:rsid w:val="00B47D4C"/>
    <w:rsid w:val="00B52E79"/>
    <w:rsid w:val="00B64726"/>
    <w:rsid w:val="00BA0A42"/>
    <w:rsid w:val="00BB6D25"/>
    <w:rsid w:val="00BF1963"/>
    <w:rsid w:val="00BF566A"/>
    <w:rsid w:val="00C049B1"/>
    <w:rsid w:val="00C07DEB"/>
    <w:rsid w:val="00C16836"/>
    <w:rsid w:val="00C45592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42B"/>
    <w:rsid w:val="00D61D98"/>
    <w:rsid w:val="00DA5017"/>
    <w:rsid w:val="00E0640A"/>
    <w:rsid w:val="00E25662"/>
    <w:rsid w:val="00E476B4"/>
    <w:rsid w:val="00E54621"/>
    <w:rsid w:val="00E61A2C"/>
    <w:rsid w:val="00E70729"/>
    <w:rsid w:val="00EA4731"/>
    <w:rsid w:val="00EC24D9"/>
    <w:rsid w:val="00EE0A57"/>
    <w:rsid w:val="00F42952"/>
    <w:rsid w:val="00F86139"/>
    <w:rsid w:val="00F90704"/>
    <w:rsid w:val="00FA7123"/>
    <w:rsid w:val="00FB30E6"/>
    <w:rsid w:val="00FC6C0A"/>
    <w:rsid w:val="00FF12B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00C93"/>
    <w:pPr>
      <w:keepNext/>
      <w:keepLines/>
      <w:tabs>
        <w:tab w:val="num" w:pos="36pt"/>
      </w:tabs>
      <w:suppressAutoHyphens/>
      <w:spacing w:after="1.50pt" w:line="18pt" w:lineRule="auto"/>
      <w:ind w:start="1.75pt" w:hanging="1.75p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C93"/>
    <w:rPr>
      <w:rFonts w:eastAsiaTheme="majorEastAsia" w:cstheme="majorBidi"/>
      <w:b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1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3B0735"/>
    <w:pPr>
      <w:spacing w:after="0pt" w:line="12pt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527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16836"/>
    <w:pPr>
      <w:widowControl w:val="0"/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6836"/>
    <w:rPr>
      <w:rFonts w:ascii="Times New Roman" w:eastAsia="Times New Roman" w:hAnsi="Times New Roman" w:cs="Times New Roman"/>
      <w:color w:val="auto"/>
      <w:lang w:eastAsia="pt-BR" w:bidi="pt-BR"/>
    </w:rPr>
  </w:style>
  <w:style w:type="character" w:styleId="Refdecomentrio">
    <w:name w:val="annotation reference"/>
    <w:rsid w:val="005C0E5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0E59"/>
    <w:pPr>
      <w:spacing w:after="0pt" w:line="12pt" w:lineRule="auto"/>
    </w:pPr>
    <w:rPr>
      <w:rFonts w:ascii="Cambria" w:eastAsia="Cambria" w:hAnsi="Cambria"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C0E59"/>
    <w:rPr>
      <w:rFonts w:ascii="Cambria" w:eastAsia="Cambria" w:hAnsi="Cambria" w:cs="Times New Roman"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E59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6B01D1-E696-471C-B838-BBC3886D249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98b360e-823b-498d-9377-b109947a512d"/>
  </ds:schemaRefs>
</ds:datastoreItem>
</file>

<file path=customXml/itemProps2.xml><?xml version="1.0" encoding="utf-8"?>
<ds:datastoreItem xmlns:ds="http://purl.oclc.org/ooxml/officeDocument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F270F584-EE57-4332-B137-7FD9823EC2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2427</Words>
  <Characters>13110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cp:lastPrinted>2020-07-24T14:15:00Z</cp:lastPrinted>
  <dcterms:created xsi:type="dcterms:W3CDTF">2020-09-02T01:33:00Z</dcterms:created>
  <dcterms:modified xsi:type="dcterms:W3CDTF">2020-09-02T01:33:00Z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0x0101006705EC3344FB274FABCD2CC5DC47CA73</vt:lpwstr>
  </property>
</Properties>
</file>