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8.35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820"/>
        <w:gridCol w:w="7347"/>
      </w:tblGrid>
      <w:tr w:rsidR="00FC6C0A" w:rsidRPr="00044DD9" w14:paraId="42AA1D7B" w14:textId="77777777" w:rsidTr="00FC6C0A">
        <w:trPr>
          <w:cantSplit/>
          <w:trHeight w:val="96"/>
          <w:jc w:val="center"/>
        </w:trPr>
        <w:tc>
          <w:tcPr>
            <w:tcW w:w="91pt" w:type="dxa"/>
            <w:shd w:val="clear" w:color="auto" w:fill="F2F2F2"/>
            <w:vAlign w:val="center"/>
          </w:tcPr>
          <w:p w14:paraId="3628CA46" w14:textId="77777777" w:rsidR="00FC6C0A" w:rsidRPr="00044DD9" w:rsidRDefault="00FC6C0A" w:rsidP="00073F84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</w:rPr>
              <w:br w:type="page"/>
            </w:r>
            <w:r w:rsidRPr="00044DD9">
              <w:rPr>
                <w:rFonts w:ascii="Times New Roman" w:hAnsi="Times New Roman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14:paraId="55E4B96B" w14:textId="77777777" w:rsidR="00FC6C0A" w:rsidRPr="00044DD9" w:rsidRDefault="00FC6C0A" w:rsidP="00073F8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FC6C0A" w:rsidRPr="00044DD9" w14:paraId="16FC01C5" w14:textId="77777777" w:rsidTr="00FC6C0A"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14:paraId="1339C8D6" w14:textId="7B179119" w:rsidR="00FC6C0A" w:rsidRPr="00E476B4" w:rsidRDefault="00FC6C0A" w:rsidP="00073F84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476B4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14:paraId="2ADA625B" w14:textId="62C2CB1F" w:rsidR="00FC6C0A" w:rsidRPr="00044DD9" w:rsidRDefault="00FC6C0A" w:rsidP="00E476B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CAU/BR</w:t>
            </w:r>
          </w:p>
        </w:tc>
      </w:tr>
      <w:tr w:rsidR="00FC6C0A" w:rsidRPr="00044DD9" w14:paraId="407F04EA" w14:textId="77777777" w:rsidTr="006A7A04">
        <w:trPr>
          <w:cantSplit/>
          <w:trHeight w:val="513"/>
          <w:jc w:val="center"/>
        </w:trPr>
        <w:tc>
          <w:tcPr>
            <w:tcW w:w="91pt" w:type="dxa"/>
            <w:shd w:val="clear" w:color="auto" w:fill="F2F2F2"/>
            <w:vAlign w:val="center"/>
          </w:tcPr>
          <w:p w14:paraId="5CDCABB2" w14:textId="77777777" w:rsidR="00FC6C0A" w:rsidRPr="00044DD9" w:rsidRDefault="00FC6C0A" w:rsidP="00073F84">
            <w:pPr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14:paraId="18B3B04C" w14:textId="1207C487" w:rsidR="00FC6C0A" w:rsidRPr="00C86CD7" w:rsidRDefault="00FC6C0A" w:rsidP="00504654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</w:rPr>
              <w:t xml:space="preserve">Análise da </w:t>
            </w:r>
            <w:r w:rsidR="00504654">
              <w:rPr>
                <w:rFonts w:ascii="Times New Roman" w:hAnsi="Times New Roman"/>
              </w:rPr>
              <w:t xml:space="preserve">CTHEP-CAU/BR quanto à </w:t>
            </w:r>
            <w:r>
              <w:rPr>
                <w:rFonts w:ascii="Times New Roman" w:hAnsi="Times New Roman"/>
              </w:rPr>
              <w:t>Resolução nº 58/</w:t>
            </w:r>
            <w:r w:rsidR="00504654">
              <w:rPr>
                <w:rFonts w:ascii="Times New Roman" w:hAnsi="Times New Roman"/>
                <w:color w:val="auto"/>
              </w:rPr>
              <w:t>2019</w:t>
            </w:r>
            <w:r w:rsidRPr="00FC6C0A">
              <w:rPr>
                <w:rFonts w:ascii="Times New Roman" w:hAnsi="Times New Roman"/>
                <w:color w:val="auto"/>
              </w:rPr>
              <w:t xml:space="preserve"> do </w:t>
            </w:r>
            <w:r w:rsidRPr="00FC6C0A">
              <w:rPr>
                <w:rFonts w:ascii="Times New Roman" w:hAnsi="Times New Roman"/>
                <w:color w:val="auto"/>
                <w:lang w:eastAsia="pt-BR"/>
              </w:rPr>
              <w:t>Conselho Federal dos Técnicos Industriais (CFT)</w:t>
            </w:r>
            <w:r w:rsidR="00504654">
              <w:rPr>
                <w:rFonts w:ascii="Times New Roman" w:hAnsi="Times New Roman"/>
                <w:color w:val="auto"/>
                <w:lang w:eastAsia="pt-BR"/>
              </w:rPr>
              <w:t>.</w:t>
            </w:r>
          </w:p>
        </w:tc>
      </w:tr>
    </w:tbl>
    <w:p w14:paraId="63EC4C6A" w14:textId="2DD488C0" w:rsidR="00FC6C0A" w:rsidRPr="00044DD9" w:rsidRDefault="00FC6C0A" w:rsidP="00FC6C0A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b/>
          <w:smallCaps/>
          <w:lang w:eastAsia="pt-BR"/>
        </w:rPr>
      </w:pPr>
      <w:r w:rsidRPr="00304B91">
        <w:rPr>
          <w:rFonts w:ascii="Times New Roman" w:hAnsi="Times New Roman"/>
          <w:b/>
          <w:smallCaps/>
          <w:lang w:eastAsia="pt-BR"/>
        </w:rPr>
        <w:t>PROPOSTA Nº 00</w:t>
      </w:r>
      <w:r>
        <w:rPr>
          <w:rFonts w:ascii="Times New Roman" w:hAnsi="Times New Roman"/>
          <w:b/>
          <w:smallCaps/>
          <w:lang w:eastAsia="pt-BR"/>
        </w:rPr>
        <w:t>2</w:t>
      </w:r>
      <w:r w:rsidRPr="00304B91">
        <w:rPr>
          <w:rFonts w:ascii="Times New Roman" w:hAnsi="Times New Roman"/>
          <w:b/>
          <w:smallCaps/>
          <w:lang w:eastAsia="pt-BR"/>
        </w:rPr>
        <w:t>/2020 – CTHEP</w:t>
      </w:r>
    </w:p>
    <w:p w14:paraId="7B3C5C51" w14:textId="1B65E996" w:rsidR="00FC6C0A" w:rsidRPr="00504654" w:rsidRDefault="00FC6C0A" w:rsidP="00FC6C0A">
      <w:pPr>
        <w:jc w:val="both"/>
        <w:rPr>
          <w:rFonts w:ascii="Times New Roman" w:hAnsi="Times New Roman"/>
          <w:color w:val="auto"/>
          <w:lang w:eastAsia="pt-BR"/>
        </w:rPr>
      </w:pPr>
      <w:r w:rsidRPr="00FC6C0A">
        <w:rPr>
          <w:rFonts w:ascii="Times New Roman" w:hAnsi="Times New Roman"/>
          <w:color w:val="auto"/>
          <w:lang w:eastAsia="pt-BR"/>
        </w:rPr>
        <w:t>A Comissão Temporária de Harmonização do Exercício Profissional do CAU/BR – (CTHEP),</w:t>
      </w:r>
      <w:r w:rsidR="00504654">
        <w:rPr>
          <w:rFonts w:ascii="Times New Roman" w:hAnsi="Times New Roman"/>
          <w:color w:val="auto"/>
          <w:lang w:eastAsia="pt-BR"/>
        </w:rPr>
        <w:t xml:space="preserve"> considerando os encaminhamentos dados em </w:t>
      </w:r>
      <w:r w:rsidR="00504654" w:rsidRPr="00504654">
        <w:rPr>
          <w:rFonts w:ascii="Times New Roman" w:hAnsi="Times New Roman"/>
          <w:color w:val="auto"/>
          <w:lang w:eastAsia="pt-BR"/>
        </w:rPr>
        <w:t>reunião</w:t>
      </w:r>
      <w:r w:rsidRPr="00504654">
        <w:rPr>
          <w:rFonts w:ascii="Times New Roman" w:hAnsi="Times New Roman"/>
          <w:color w:val="auto"/>
          <w:lang w:eastAsia="pt-BR"/>
        </w:rPr>
        <w:t xml:space="preserve"> por videoconferência</w:t>
      </w:r>
      <w:r w:rsidR="00504654" w:rsidRPr="00504654">
        <w:rPr>
          <w:rFonts w:ascii="Times New Roman" w:hAnsi="Times New Roman"/>
          <w:color w:val="auto"/>
          <w:lang w:eastAsia="pt-BR"/>
        </w:rPr>
        <w:t xml:space="preserve"> com representantes do Conselho Federal de Técnicos Industriais</w:t>
      </w:r>
      <w:r w:rsidRPr="00504654">
        <w:rPr>
          <w:rFonts w:ascii="Times New Roman" w:hAnsi="Times New Roman"/>
          <w:color w:val="auto"/>
          <w:lang w:eastAsia="pt-BR"/>
        </w:rPr>
        <w:t xml:space="preserve"> no dia </w:t>
      </w:r>
      <w:r w:rsidR="00504654" w:rsidRPr="00504654">
        <w:rPr>
          <w:rFonts w:ascii="Times New Roman" w:hAnsi="Times New Roman"/>
          <w:color w:val="auto"/>
          <w:lang w:eastAsia="pt-BR"/>
        </w:rPr>
        <w:t>23</w:t>
      </w:r>
      <w:r w:rsidRPr="00504654">
        <w:rPr>
          <w:rFonts w:ascii="Times New Roman" w:hAnsi="Times New Roman"/>
          <w:color w:val="auto"/>
          <w:lang w:eastAsia="pt-BR"/>
        </w:rPr>
        <w:t xml:space="preserve"> de julho de 2020, após análise do assunto em epígrafe, e</w:t>
      </w:r>
    </w:p>
    <w:p w14:paraId="61573ECE" w14:textId="7B043728" w:rsidR="00FC6C0A" w:rsidRDefault="00FC6C0A" w:rsidP="00FC6C0A">
      <w:pPr>
        <w:jc w:val="both"/>
        <w:rPr>
          <w:rFonts w:ascii="Times New Roman" w:hAnsi="Times New Roman"/>
        </w:rPr>
      </w:pPr>
      <w:r w:rsidRPr="00FC6C0A">
        <w:rPr>
          <w:rFonts w:ascii="Times New Roman" w:hAnsi="Times New Roman"/>
        </w:rPr>
        <w:t xml:space="preserve">Considerando que a Deliberação Plenária DPOBR nº 0102-08/2020, </w:t>
      </w:r>
      <w:r>
        <w:rPr>
          <w:rFonts w:ascii="Times New Roman" w:hAnsi="Times New Roman"/>
        </w:rPr>
        <w:t>na qual</w:t>
      </w:r>
      <w:r w:rsidRPr="00FC6C0A">
        <w:rPr>
          <w:rFonts w:ascii="Times New Roman" w:hAnsi="Times New Roman"/>
        </w:rPr>
        <w:t xml:space="preserve"> aprovou a prorrogação de funcionamento da CTHEP, dispõe que compete a esta Comissão representar o CAU/BR em reuniões com representantes de outros conselhos e entidades de representação profissional</w:t>
      </w:r>
      <w:r>
        <w:rPr>
          <w:rFonts w:ascii="Times New Roman" w:hAnsi="Times New Roman"/>
        </w:rPr>
        <w:t xml:space="preserve">; </w:t>
      </w:r>
    </w:p>
    <w:p w14:paraId="5331B6CE" w14:textId="001C2909" w:rsidR="00FC6C0A" w:rsidRPr="00FC6C0A" w:rsidRDefault="00FC6C0A" w:rsidP="00FC6C0A">
      <w:pPr>
        <w:jc w:val="both"/>
        <w:rPr>
          <w:rFonts w:ascii="Times New Roman" w:hAnsi="Times New Roman"/>
        </w:rPr>
      </w:pPr>
      <w:r w:rsidRPr="00FC6C0A">
        <w:rPr>
          <w:rFonts w:ascii="Times New Roman" w:hAnsi="Times New Roman"/>
        </w:rPr>
        <w:t>Considerando o interesse do Conselho de Arquitetura e Urbanismo de que os conflitos entre as atividades profissionais dos arquitetos e urbanistas e outras profissões se resolvam, preferencialmente, pela via da negociação</w:t>
      </w:r>
      <w:r>
        <w:rPr>
          <w:rFonts w:ascii="Times New Roman" w:hAnsi="Times New Roman"/>
        </w:rPr>
        <w:t xml:space="preserve">, conforme expresso na </w:t>
      </w:r>
      <w:r w:rsidRPr="00FC6C0A">
        <w:rPr>
          <w:rFonts w:ascii="Times New Roman" w:hAnsi="Times New Roman"/>
        </w:rPr>
        <w:t>Deliberação Plenária DPOBR nº 0102-08/2020;</w:t>
      </w:r>
    </w:p>
    <w:p w14:paraId="10A9987F" w14:textId="7BDCEF48" w:rsidR="00FC6C0A" w:rsidRDefault="00FC6C0A" w:rsidP="00FC6C0A">
      <w:pPr>
        <w:jc w:val="both"/>
        <w:rPr>
          <w:rFonts w:ascii="Times New Roman" w:hAnsi="Times New Roman"/>
        </w:rPr>
      </w:pPr>
      <w:r w:rsidRPr="00FC6C0A">
        <w:rPr>
          <w:rFonts w:ascii="Times New Roman" w:hAnsi="Times New Roman"/>
        </w:rPr>
        <w:t xml:space="preserve">Considerando a reunião realizada no dia 23 de julho de 2020, por videoconferência, entre a CTHEP-CAU/BR e representantes do Conselho Federal dos Técnicos Industriais (CFT), no qual ficou acordada </w:t>
      </w:r>
      <w:r w:rsidR="00F90704">
        <w:rPr>
          <w:rFonts w:ascii="Times New Roman" w:hAnsi="Times New Roman"/>
        </w:rPr>
        <w:t>a elaboração de uma</w:t>
      </w:r>
      <w:r w:rsidRPr="00FC6C0A">
        <w:rPr>
          <w:rFonts w:ascii="Times New Roman" w:hAnsi="Times New Roman"/>
        </w:rPr>
        <w:t xml:space="preserve"> agenda</w:t>
      </w:r>
      <w:r w:rsidR="00F90704">
        <w:rPr>
          <w:rFonts w:ascii="Times New Roman" w:hAnsi="Times New Roman"/>
        </w:rPr>
        <w:t xml:space="preserve"> conjunta</w:t>
      </w:r>
      <w:r>
        <w:rPr>
          <w:rFonts w:ascii="Times New Roman" w:hAnsi="Times New Roman"/>
        </w:rPr>
        <w:t xml:space="preserve"> de entendimentos no sentido de harmonizar os normativos que afetem a atuação dos profissionais abrangidos pelo CAU e pelo CFT; e</w:t>
      </w:r>
    </w:p>
    <w:p w14:paraId="14165E5F" w14:textId="02282EB3" w:rsidR="00FC6C0A" w:rsidRPr="00FC6C0A" w:rsidRDefault="00FC6C0A" w:rsidP="00FC6C0A">
      <w:pPr>
        <w:jc w:val="both"/>
        <w:rPr>
          <w:rFonts w:ascii="Times New Roman" w:hAnsi="Times New Roman"/>
        </w:rPr>
      </w:pPr>
      <w:r w:rsidRPr="00FC6C0A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>a</w:t>
      </w:r>
      <w:r w:rsidRPr="00FC6C0A">
        <w:rPr>
          <w:rFonts w:ascii="Times New Roman" w:hAnsi="Times New Roman"/>
        </w:rPr>
        <w:t xml:space="preserve"> análise </w:t>
      </w:r>
      <w:r>
        <w:rPr>
          <w:rFonts w:ascii="Times New Roman" w:hAnsi="Times New Roman"/>
        </w:rPr>
        <w:t xml:space="preserve">feita pela CTHEP-CAU/BR </w:t>
      </w:r>
      <w:r w:rsidR="009E44CC">
        <w:rPr>
          <w:rFonts w:ascii="Times New Roman" w:hAnsi="Times New Roman"/>
        </w:rPr>
        <w:t>quanto ao</w:t>
      </w:r>
      <w:r>
        <w:rPr>
          <w:rFonts w:ascii="Times New Roman" w:hAnsi="Times New Roman"/>
        </w:rPr>
        <w:t xml:space="preserve"> disposto na</w:t>
      </w:r>
      <w:r w:rsidRPr="00FC6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Resolução CFT nº 58/2019, que “Define as prerrogativas e atribuições dos Técnicos Industriais com habilitações em Edificações, e dá outras providências”</w:t>
      </w:r>
      <w:r w:rsidR="009E44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frente aos normativos vigentes</w:t>
      </w:r>
      <w:r w:rsidRPr="00FC6C0A">
        <w:rPr>
          <w:rFonts w:ascii="Times New Roman" w:hAnsi="Times New Roman"/>
        </w:rPr>
        <w:t>;</w:t>
      </w:r>
    </w:p>
    <w:p w14:paraId="5DCD9FB5" w14:textId="77777777" w:rsidR="00FC6C0A" w:rsidRPr="00044DD9" w:rsidRDefault="00FC6C0A" w:rsidP="00FC6C0A">
      <w:pPr>
        <w:rPr>
          <w:rFonts w:ascii="Times New Roman" w:hAnsi="Times New Roman"/>
          <w:b/>
        </w:rPr>
      </w:pPr>
      <w:r w:rsidRPr="00044DD9">
        <w:rPr>
          <w:rFonts w:ascii="Times New Roman" w:hAnsi="Times New Roman"/>
          <w:b/>
        </w:rPr>
        <w:t>PROPÕE:</w:t>
      </w:r>
    </w:p>
    <w:p w14:paraId="43EDC09F" w14:textId="6B7B0C15" w:rsidR="009E44CC" w:rsidRPr="009E44CC" w:rsidRDefault="009E44CC" w:rsidP="009E44CC">
      <w:pPr>
        <w:spacing w:after="6pt" w:line="13.80pt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F90704" w:rsidRPr="009E44CC">
        <w:rPr>
          <w:rFonts w:ascii="Times New Roman" w:hAnsi="Times New Roman"/>
          <w:color w:val="auto"/>
        </w:rPr>
        <w:t>Aprovar o envio das sugestões anexas a esta Proposta nº 002/2020 – CTHEP ao Conselho Federal de Técnicos Industriais, para andamento das atividades no sentido de harmonização dos normativos de atribuição profissional</w:t>
      </w:r>
      <w:r>
        <w:rPr>
          <w:rFonts w:ascii="Times New Roman" w:hAnsi="Times New Roman"/>
          <w:color w:val="auto"/>
        </w:rPr>
        <w:t>.</w:t>
      </w:r>
    </w:p>
    <w:p w14:paraId="3816B09E" w14:textId="77777777" w:rsidR="0039513C" w:rsidRDefault="0039513C" w:rsidP="00FC6C0A">
      <w:pPr>
        <w:jc w:val="center"/>
        <w:rPr>
          <w:rFonts w:ascii="Times New Roman" w:hAnsi="Times New Roman"/>
          <w:color w:val="auto"/>
          <w:lang w:eastAsia="pt-BR"/>
        </w:rPr>
      </w:pPr>
    </w:p>
    <w:p w14:paraId="19A68024" w14:textId="1177B2E5" w:rsidR="00FC6C0A" w:rsidRPr="00504654" w:rsidRDefault="00FC6C0A" w:rsidP="00FC6C0A">
      <w:pPr>
        <w:jc w:val="center"/>
        <w:rPr>
          <w:rFonts w:ascii="Times New Roman" w:hAnsi="Times New Roman"/>
          <w:color w:val="auto"/>
          <w:lang w:eastAsia="pt-BR"/>
        </w:rPr>
      </w:pPr>
      <w:r w:rsidRPr="00504654">
        <w:rPr>
          <w:rFonts w:ascii="Times New Roman" w:hAnsi="Times New Roman"/>
          <w:color w:val="auto"/>
        </w:rPr>
        <w:t xml:space="preserve">Brasília, </w:t>
      </w:r>
      <w:r w:rsidR="00504654" w:rsidRPr="00504654">
        <w:rPr>
          <w:rFonts w:ascii="Times New Roman" w:hAnsi="Times New Roman"/>
          <w:color w:val="auto"/>
        </w:rPr>
        <w:t>23</w:t>
      </w:r>
      <w:r w:rsidRPr="00504654">
        <w:rPr>
          <w:rFonts w:ascii="Times New Roman" w:hAnsi="Times New Roman"/>
          <w:color w:val="auto"/>
        </w:rPr>
        <w:t xml:space="preserve"> de julho de 2020</w:t>
      </w:r>
      <w:r w:rsidRPr="00504654">
        <w:rPr>
          <w:rFonts w:ascii="Times New Roman" w:hAnsi="Times New Roman"/>
          <w:color w:val="auto"/>
          <w:lang w:eastAsia="pt-BR"/>
        </w:rPr>
        <w:t>.</w:t>
      </w:r>
    </w:p>
    <w:p w14:paraId="31A48411" w14:textId="77777777" w:rsidR="00FC6C0A" w:rsidRPr="00044DD9" w:rsidRDefault="00FC6C0A" w:rsidP="00FC6C0A">
      <w:pPr>
        <w:ind w:firstLine="85.05pt"/>
        <w:rPr>
          <w:rFonts w:ascii="Times New Roman" w:hAnsi="Times New Roman"/>
          <w:lang w:eastAsia="pt-BR"/>
        </w:rPr>
      </w:pPr>
    </w:p>
    <w:p w14:paraId="08B64F1F" w14:textId="77777777" w:rsidR="00B966AA" w:rsidRPr="0039513C" w:rsidRDefault="00B966AA" w:rsidP="00B966AA">
      <w:pPr>
        <w:spacing w:after="0pt" w:line="12pt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  <w:r w:rsidRPr="0078172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78172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</w:t>
      </w:r>
      <w:r w:rsidRPr="0039513C">
        <w:rPr>
          <w:rFonts w:ascii="Times New Roman" w:eastAsia="Cambria" w:hAnsi="Times New Roman" w:cs="Times New Roman"/>
          <w:color w:val="000000"/>
          <w:shd w:val="clear" w:color="auto" w:fill="FFFFFF"/>
        </w:rPr>
        <w:t>,</w:t>
      </w:r>
      <w:r w:rsidRPr="0039513C">
        <w:rPr>
          <w:rFonts w:ascii="Times New Roman" w:eastAsia="Cambria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39513C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p w14:paraId="5505FD7E" w14:textId="77777777" w:rsidR="00B966AA" w:rsidRPr="0078172C" w:rsidRDefault="00B966AA" w:rsidP="00B966A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1DA9FEB" w14:textId="77777777" w:rsidR="00B966AA" w:rsidRPr="0078172C" w:rsidRDefault="00B966AA" w:rsidP="00B966A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7E3169B9" w14:textId="77777777" w:rsidR="00B966AA" w:rsidRPr="0078172C" w:rsidRDefault="00B966AA" w:rsidP="00B966A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48B1C934" w14:textId="77777777" w:rsidR="00B966AA" w:rsidRPr="0039513C" w:rsidRDefault="00B966AA" w:rsidP="00B966AA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39513C">
        <w:rPr>
          <w:rFonts w:ascii="Times New Roman" w:eastAsia="Calibri" w:hAnsi="Times New Roman" w:cs="Times New Roman"/>
          <w:b/>
          <w:bCs/>
          <w:color w:val="auto"/>
        </w:rPr>
        <w:t>DANIELA DEMARTINI</w:t>
      </w:r>
    </w:p>
    <w:p w14:paraId="05E16FBB" w14:textId="7684A7DB" w:rsidR="003B0735" w:rsidRDefault="00B966AA" w:rsidP="00B966AA">
      <w:pPr>
        <w:tabs>
          <w:tab w:val="start" w:pos="78pt"/>
        </w:tabs>
        <w:spacing w:before="0.10pt" w:after="0.10pt" w:line="13.80pt" w:lineRule="auto"/>
        <w:jc w:val="center"/>
        <w:rPr>
          <w:rFonts w:eastAsia="Times New Roman"/>
          <w:lang w:eastAsia="pt-BR"/>
        </w:rPr>
      </w:pPr>
      <w:r w:rsidRPr="0078172C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7A53B14A" w14:textId="77777777" w:rsidR="0039513C" w:rsidRDefault="0039513C" w:rsidP="00B966AA">
      <w:pPr>
        <w:spacing w:after="0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5F0DF324" w14:textId="5982646E" w:rsidR="00B966AA" w:rsidRPr="0039513C" w:rsidRDefault="00B966AA" w:rsidP="00B966AA">
      <w:pPr>
        <w:spacing w:after="0pt" w:line="12pt" w:lineRule="auto"/>
        <w:jc w:val="center"/>
        <w:rPr>
          <w:rFonts w:ascii="Times New Roman" w:eastAsia="Cambria" w:hAnsi="Times New Roman" w:cs="Times New Roman"/>
          <w:b/>
          <w:bCs/>
          <w:color w:val="auto"/>
          <w:lang w:eastAsia="pt-BR"/>
        </w:rPr>
      </w:pPr>
      <w:r w:rsidRPr="0039513C">
        <w:rPr>
          <w:rFonts w:ascii="Times New Roman" w:eastAsia="Cambria" w:hAnsi="Times New Roman" w:cs="Times New Roman"/>
          <w:b/>
          <w:bCs/>
          <w:color w:val="auto"/>
          <w:lang w:eastAsia="pt-BR"/>
        </w:rPr>
        <w:lastRenderedPageBreak/>
        <w:t>REUNIÃO CONJUNTA DA CTHEP-CAU/BR COM CFT (CONSELHO FEDERAL DE TÉCNICOS INDUSTRIAIS)</w:t>
      </w:r>
    </w:p>
    <w:p w14:paraId="353594AE" w14:textId="77777777" w:rsidR="00B966AA" w:rsidRPr="0078172C" w:rsidRDefault="00B966AA" w:rsidP="00B966A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78172C">
        <w:rPr>
          <w:rFonts w:ascii="Times New Roman" w:eastAsia="Calibri" w:hAnsi="Times New Roman" w:cs="Times New Roman"/>
          <w:color w:val="auto"/>
        </w:rPr>
        <w:t>Videoconferência</w:t>
      </w:r>
    </w:p>
    <w:p w14:paraId="6395A090" w14:textId="77777777" w:rsidR="00B966AA" w:rsidRPr="0078172C" w:rsidRDefault="00B966AA" w:rsidP="00B966A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7E3DADD8" w14:textId="77777777" w:rsidR="00B966AA" w:rsidRPr="0078172C" w:rsidRDefault="00B966AA" w:rsidP="00B966A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1F432923" w14:textId="77777777" w:rsidR="00B966AA" w:rsidRPr="0039513C" w:rsidRDefault="00B966AA" w:rsidP="00B966AA">
      <w:pPr>
        <w:spacing w:after="6pt" w:line="12pt" w:lineRule="auto"/>
        <w:jc w:val="center"/>
        <w:rPr>
          <w:rFonts w:ascii="Times New Roman" w:eastAsia="Cambria" w:hAnsi="Times New Roman" w:cs="Times New Roman"/>
          <w:b/>
          <w:bCs/>
          <w:color w:val="auto"/>
          <w:lang w:eastAsia="pt-BR"/>
        </w:rPr>
      </w:pPr>
      <w:r w:rsidRPr="0039513C">
        <w:rPr>
          <w:rFonts w:ascii="Times New Roman" w:eastAsia="Cambria" w:hAnsi="Times New Roman" w:cs="Times New Roman"/>
          <w:b/>
          <w:bCs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966AA" w:rsidRPr="0078172C" w14:paraId="55A7DCFC" w14:textId="77777777" w:rsidTr="00427E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E8DEC51" w14:textId="77777777" w:rsidR="00B966AA" w:rsidRPr="0039513C" w:rsidRDefault="00B966AA" w:rsidP="00427E7A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FE000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  <w:p w14:paraId="57315483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A8410BD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Conselheiro / membro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5782F2C2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Votação</w:t>
            </w:r>
          </w:p>
        </w:tc>
      </w:tr>
      <w:tr w:rsidR="00B966AA" w:rsidRPr="0078172C" w14:paraId="21283344" w14:textId="77777777" w:rsidTr="00427E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D58797" w14:textId="77777777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1BF6FBD" w14:textId="77777777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2E953B" w14:textId="77777777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1FBDAA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2BC1CAA" w14:textId="77777777" w:rsidR="00B966AA" w:rsidRPr="0039513C" w:rsidRDefault="00B966AA" w:rsidP="00427E7A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5A493FB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5CDBF13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Ausên</w:t>
            </w:r>
          </w:p>
        </w:tc>
      </w:tr>
      <w:tr w:rsidR="00B966AA" w:rsidRPr="0078172C" w14:paraId="2AA34D22" w14:textId="77777777" w:rsidTr="00427E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4378BE" w14:textId="77777777" w:rsidR="00B966AA" w:rsidRPr="0039513C" w:rsidRDefault="00B966AA" w:rsidP="00427E7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39513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7BDDFA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FF8834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18F832" w14:textId="6A55950B" w:rsidR="00B966AA" w:rsidRPr="0039513C" w:rsidRDefault="0039513C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F6970A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0D44A9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0FBBC5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B966AA" w:rsidRPr="0078172C" w14:paraId="3329FB29" w14:textId="77777777" w:rsidTr="00427E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D2DFA7" w14:textId="77777777" w:rsidR="00B966AA" w:rsidRPr="0039513C" w:rsidRDefault="00B966AA" w:rsidP="00427E7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39513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ADC64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45B030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84DC54" w14:textId="73773E9C" w:rsidR="00B966AA" w:rsidRPr="0039513C" w:rsidRDefault="0039513C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0579E1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216DD9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80181E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B966AA" w:rsidRPr="0078172C" w14:paraId="2E3D402A" w14:textId="77777777" w:rsidTr="00427E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951993" w14:textId="77777777" w:rsidR="00B966AA" w:rsidRPr="0039513C" w:rsidRDefault="00B966AA" w:rsidP="00427E7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39513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0319C2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FFFCF9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98999A" w14:textId="5024FB78" w:rsidR="00B966AA" w:rsidRPr="0039513C" w:rsidRDefault="0039513C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4964CF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AD5E6C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0C2D93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B966AA" w:rsidRPr="0078172C" w14:paraId="59FEE8B7" w14:textId="77777777" w:rsidTr="0039513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ED343FA" w14:textId="77777777" w:rsidR="00B966AA" w:rsidRPr="0039513C" w:rsidRDefault="00B966AA" w:rsidP="00427E7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39513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E3BAEB" w14:textId="77777777" w:rsidR="00B966AA" w:rsidRPr="0078172C" w:rsidRDefault="00B966AA" w:rsidP="0039513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868ED5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Luciana Bongiovanni Martins Schenk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224377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830E03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BD6FF8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7D3FA1" w14:textId="06EB17A6" w:rsidR="00B966AA" w:rsidRPr="0039513C" w:rsidRDefault="0039513C" w:rsidP="0039513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</w:tr>
      <w:tr w:rsidR="00B966AA" w:rsidRPr="0078172C" w14:paraId="276F4786" w14:textId="77777777" w:rsidTr="00427E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329D88" w14:textId="77777777" w:rsidR="00B966AA" w:rsidRPr="0039513C" w:rsidRDefault="00B966AA" w:rsidP="00427E7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39513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RN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D23735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9CCD11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73AC5D" w14:textId="331F213C" w:rsidR="00B966AA" w:rsidRPr="0039513C" w:rsidRDefault="0039513C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A8458D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80FCEE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73ED9D" w14:textId="77777777" w:rsidR="00B966AA" w:rsidRPr="0039513C" w:rsidRDefault="00B966AA" w:rsidP="00427E7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B966AA" w:rsidRPr="0078172C" w14:paraId="159A0688" w14:textId="77777777" w:rsidTr="00427E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317AEF3" w14:textId="77777777" w:rsidR="00B966AA" w:rsidRPr="0078172C" w:rsidRDefault="00B966AA" w:rsidP="00427E7A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E9FA738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DDF14CA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22D768D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529F216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39215D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C1D1CA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B966AA" w:rsidRPr="0078172C" w14:paraId="342D43C5" w14:textId="77777777" w:rsidTr="00427E7A">
        <w:trPr>
          <w:trHeight w:val="358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50F94235" w14:textId="77777777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Histórico da votação:</w:t>
            </w:r>
          </w:p>
          <w:p w14:paraId="056DCAF1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1E34831" w14:textId="1E22EF65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REUNIÃO CONJUNTA DA CTHEP-CAU/BR COM CFT (CONSELHO FEDERAL DE TÉCNICOS INDUSTRIAIS)</w:t>
            </w:r>
          </w:p>
          <w:p w14:paraId="3D46BA07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75544E2" w14:textId="4586B68A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Data: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23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7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2D407E13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E316EEE" w14:textId="50FA6E09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Matéria em votação: </w:t>
            </w:r>
            <w:r w:rsidR="0039513C">
              <w:rPr>
                <w:rFonts w:ascii="Times New Roman" w:hAnsi="Times New Roman"/>
              </w:rPr>
              <w:t>Análise da CTHEP-CAU/BR quanto à Resolução nº 58/</w:t>
            </w:r>
            <w:r w:rsidR="0039513C">
              <w:rPr>
                <w:rFonts w:ascii="Times New Roman" w:hAnsi="Times New Roman"/>
                <w:color w:val="auto"/>
              </w:rPr>
              <w:t>2019</w:t>
            </w:r>
            <w:r w:rsidR="0039513C" w:rsidRPr="00FC6C0A">
              <w:rPr>
                <w:rFonts w:ascii="Times New Roman" w:hAnsi="Times New Roman"/>
                <w:color w:val="auto"/>
              </w:rPr>
              <w:t xml:space="preserve"> do </w:t>
            </w:r>
            <w:r w:rsidR="0039513C" w:rsidRPr="00FC6C0A">
              <w:rPr>
                <w:rFonts w:ascii="Times New Roman" w:hAnsi="Times New Roman"/>
                <w:color w:val="auto"/>
                <w:lang w:eastAsia="pt-BR"/>
              </w:rPr>
              <w:t>Conselho Federal dos Técnicos Industriais</w:t>
            </w:r>
          </w:p>
          <w:p w14:paraId="697953A2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6E8A7060" w14:textId="597DADF0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Resultado da votação: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Sim 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04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  <w:r w:rsidR="0039513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</w:t>
            </w: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Não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  <w:r w:rsidR="0039513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</w:t>
            </w: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Abstenções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  <w:r w:rsidR="0039513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</w:t>
            </w: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Ausências 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01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)</w:t>
            </w:r>
            <w:r w:rsidR="0039513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Total 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(05) </w:t>
            </w:r>
          </w:p>
          <w:p w14:paraId="5005FCBF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10BE1E8E" w14:textId="77777777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Ocorrências: </w:t>
            </w:r>
          </w:p>
          <w:p w14:paraId="68A6E807" w14:textId="77777777" w:rsidR="00B966AA" w:rsidRPr="0078172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66204874" w14:textId="56D3275C" w:rsidR="00B966AA" w:rsidRPr="0039513C" w:rsidRDefault="00B966AA" w:rsidP="00427E7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39513C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Assessoria Técnica: Christiana Pecegueiro                        Condução dos trabalhos (coordenador): </w:t>
            </w:r>
          </w:p>
          <w:p w14:paraId="7F888A44" w14:textId="77777777" w:rsidR="00B966AA" w:rsidRPr="0078172C" w:rsidRDefault="00B966AA" w:rsidP="00427E7A">
            <w:pPr>
              <w:spacing w:after="0pt" w:line="12pt" w:lineRule="auto"/>
              <w:ind w:firstLine="214.65pt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39513C">
              <w:rPr>
                <w:rFonts w:ascii="Times New Roman" w:eastAsia="Times New Roman" w:hAnsi="Times New Roman"/>
                <w:b/>
                <w:bCs/>
                <w:color w:val="auto"/>
                <w:lang w:eastAsia="pt-BR"/>
              </w:rPr>
              <w:t xml:space="preserve">                   Raul Wanderley Gradim</w:t>
            </w:r>
          </w:p>
        </w:tc>
      </w:tr>
    </w:tbl>
    <w:p w14:paraId="478DBA27" w14:textId="77777777" w:rsidR="00B966AA" w:rsidRPr="0078172C" w:rsidRDefault="00B966AA" w:rsidP="00B966AA">
      <w:pPr>
        <w:spacing w:after="0pt" w:line="12pt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</w:p>
    <w:p w14:paraId="232B3EFD" w14:textId="77777777" w:rsidR="00B966AA" w:rsidRDefault="00B966AA" w:rsidP="00B966AA">
      <w:pPr>
        <w:tabs>
          <w:tab w:val="start" w:pos="255.60pt"/>
        </w:tabs>
        <w:rPr>
          <w:rFonts w:eastAsia="Times New Roman"/>
          <w:lang w:eastAsia="pt-BR"/>
        </w:rPr>
      </w:pPr>
    </w:p>
    <w:p w14:paraId="769C3EA2" w14:textId="77777777" w:rsidR="00B966AA" w:rsidRDefault="00B966AA" w:rsidP="00702B94">
      <w:pPr>
        <w:tabs>
          <w:tab w:val="start" w:pos="255.60pt"/>
        </w:tabs>
        <w:rPr>
          <w:rFonts w:eastAsia="Times New Roman"/>
          <w:lang w:eastAsia="pt-BR"/>
        </w:rPr>
        <w:sectPr w:rsidR="00B966AA" w:rsidSect="00FC6C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.30pt" w:h="841.90pt"/>
          <w:pgMar w:top="70.90pt" w:right="56.70pt" w:bottom="56.70pt" w:left="85.05pt" w:header="84.90pt" w:footer="56.70pt" w:gutter="0pt"/>
          <w:cols w:space="35.40pt"/>
          <w:docGrid w:linePitch="360"/>
        </w:sectPr>
      </w:pPr>
    </w:p>
    <w:p w14:paraId="7487573A" w14:textId="77777777" w:rsidR="003B0735" w:rsidRPr="00C834AA" w:rsidRDefault="003B0735" w:rsidP="003B0735">
      <w:pPr>
        <w:jc w:val="center"/>
        <w:rPr>
          <w:rFonts w:cstheme="minorHAnsi"/>
          <w:b/>
          <w:bCs/>
          <w:sz w:val="28"/>
          <w:szCs w:val="28"/>
        </w:rPr>
      </w:pPr>
      <w:r w:rsidRPr="00C834AA">
        <w:rPr>
          <w:rFonts w:cstheme="minorHAnsi"/>
          <w:b/>
          <w:bCs/>
          <w:sz w:val="28"/>
          <w:szCs w:val="28"/>
        </w:rPr>
        <w:lastRenderedPageBreak/>
        <w:t>TABELA COMPARATIVA DAS ATRIBUIÇÕES DOS TÉCNICOS INDUSTRIAIS</w:t>
      </w:r>
    </w:p>
    <w:p w14:paraId="072A4BAD" w14:textId="62A50E87" w:rsidR="003B0735" w:rsidRDefault="003B0735" w:rsidP="003B0735">
      <w:pPr>
        <w:jc w:val="center"/>
        <w:rPr>
          <w:rFonts w:cstheme="minorHAnsi"/>
          <w:b/>
          <w:bCs/>
          <w:sz w:val="28"/>
          <w:szCs w:val="28"/>
        </w:rPr>
      </w:pPr>
      <w:r w:rsidRPr="00C834AA">
        <w:rPr>
          <w:rFonts w:cstheme="minorHAnsi"/>
          <w:b/>
          <w:bCs/>
          <w:sz w:val="28"/>
          <w:szCs w:val="28"/>
        </w:rPr>
        <w:t>MODALIDADE EDIFICAÇÕES</w:t>
      </w:r>
    </w:p>
    <w:p w14:paraId="38CE6672" w14:textId="77777777" w:rsidR="00853576" w:rsidRPr="007C328D" w:rsidRDefault="00853576" w:rsidP="00853576">
      <w:pPr>
        <w:jc w:val="both"/>
        <w:rPr>
          <w:rFonts w:cstheme="minorHAnsi"/>
          <w:b/>
          <w:bCs/>
          <w:sz w:val="28"/>
          <w:szCs w:val="28"/>
        </w:rPr>
      </w:pPr>
      <w:r w:rsidRPr="00853576">
        <w:rPr>
          <w:rFonts w:cstheme="minorHAnsi"/>
          <w:b/>
          <w:bCs/>
          <w:sz w:val="24"/>
          <w:szCs w:val="24"/>
        </w:rPr>
        <w:t>Legenda</w:t>
      </w:r>
    </w:p>
    <w:tbl>
      <w:tblPr>
        <w:tblStyle w:val="Tabelacomgrade"/>
        <w:tblW w:w="729.80pt" w:type="dxa"/>
        <w:tblLook w:firstRow="1" w:lastRow="0" w:firstColumn="1" w:lastColumn="0" w:noHBand="0" w:noVBand="1"/>
      </w:tblPr>
      <w:tblGrid>
        <w:gridCol w:w="3397"/>
        <w:gridCol w:w="3598"/>
        <w:gridCol w:w="3773"/>
        <w:gridCol w:w="3828"/>
      </w:tblGrid>
      <w:tr w:rsidR="00853576" w14:paraId="6414A579" w14:textId="77777777" w:rsidTr="00853576">
        <w:tc>
          <w:tcPr>
            <w:tcW w:w="169.85pt" w:type="dxa"/>
          </w:tcPr>
          <w:p w14:paraId="613CF5E9" w14:textId="77777777" w:rsidR="00853576" w:rsidRPr="00EA6E15" w:rsidRDefault="00853576" w:rsidP="00CF25D3">
            <w:pPr>
              <w:jc w:val="center"/>
              <w:rPr>
                <w:rFonts w:cstheme="minorHAnsi"/>
                <w:b/>
                <w:bCs/>
              </w:rPr>
            </w:pPr>
            <w:r w:rsidRPr="00EA6E15">
              <w:rPr>
                <w:rFonts w:cstheme="minorHAnsi"/>
                <w:b/>
                <w:bCs/>
              </w:rPr>
              <w:t>ITENS DESTACADOS DO DECRETO Nº 90922/85</w:t>
            </w:r>
          </w:p>
        </w:tc>
        <w:tc>
          <w:tcPr>
            <w:tcW w:w="179.90pt" w:type="dxa"/>
          </w:tcPr>
          <w:p w14:paraId="7AB2C4F5" w14:textId="1ED199BE" w:rsidR="00853576" w:rsidRPr="00EA6E15" w:rsidRDefault="00853576" w:rsidP="003F72B9">
            <w:pPr>
              <w:jc w:val="center"/>
              <w:rPr>
                <w:rFonts w:cstheme="minorHAnsi"/>
                <w:b/>
                <w:bCs/>
              </w:rPr>
            </w:pPr>
            <w:r w:rsidRPr="00EA6E15">
              <w:rPr>
                <w:rFonts w:cstheme="minorHAnsi"/>
                <w:b/>
                <w:bCs/>
              </w:rPr>
              <w:t xml:space="preserve">ITENS DA </w:t>
            </w:r>
            <w:r w:rsidR="003F72B9">
              <w:rPr>
                <w:rFonts w:cstheme="minorHAnsi"/>
                <w:b/>
                <w:bCs/>
              </w:rPr>
              <w:t>RESOLUÇÃO CFT</w:t>
            </w:r>
            <w:r w:rsidRPr="00EA6E15">
              <w:rPr>
                <w:rFonts w:cstheme="minorHAnsi"/>
                <w:b/>
                <w:bCs/>
              </w:rPr>
              <w:t xml:space="preserve"> Nº 058/2019 QUE EXTRAPOLAM O DECRETO</w:t>
            </w:r>
          </w:p>
        </w:tc>
        <w:tc>
          <w:tcPr>
            <w:tcW w:w="188.65pt" w:type="dxa"/>
          </w:tcPr>
          <w:p w14:paraId="373AD8A0" w14:textId="77777777" w:rsidR="00853576" w:rsidRPr="00EA6E15" w:rsidRDefault="00853576" w:rsidP="00CF25D3">
            <w:pPr>
              <w:jc w:val="center"/>
              <w:rPr>
                <w:rFonts w:cstheme="minorHAnsi"/>
                <w:b/>
                <w:bCs/>
              </w:rPr>
            </w:pPr>
            <w:r w:rsidRPr="00EA6E15">
              <w:rPr>
                <w:rFonts w:cstheme="minorHAnsi"/>
                <w:b/>
                <w:bCs/>
              </w:rPr>
              <w:t xml:space="preserve">POSSÍVEL ACEITE PELO CAU DA AMPLIAÇÃO DE ATIVIDADES NÃO CARACTERIZADAS NO DECRETO </w:t>
            </w:r>
          </w:p>
        </w:tc>
        <w:tc>
          <w:tcPr>
            <w:tcW w:w="191.40pt" w:type="dxa"/>
          </w:tcPr>
          <w:p w14:paraId="67954212" w14:textId="77777777" w:rsidR="00853576" w:rsidRPr="00EA6E15" w:rsidRDefault="00853576" w:rsidP="00CF25D3">
            <w:pPr>
              <w:jc w:val="center"/>
              <w:rPr>
                <w:rFonts w:cstheme="minorHAnsi"/>
                <w:b/>
                <w:bCs/>
              </w:rPr>
            </w:pPr>
            <w:r w:rsidRPr="00EA6E15">
              <w:rPr>
                <w:rFonts w:cstheme="minorHAnsi"/>
                <w:b/>
                <w:bCs/>
              </w:rPr>
              <w:t>ARTIGO 4º DO DECRETO QUE AMPLIA O ENTENDIMENTO DAS ATRIBUIÇÕES</w:t>
            </w:r>
          </w:p>
        </w:tc>
      </w:tr>
      <w:tr w:rsidR="00853576" w14:paraId="6BC2EEEC" w14:textId="77777777" w:rsidTr="00853576">
        <w:tc>
          <w:tcPr>
            <w:tcW w:w="169.85pt" w:type="dxa"/>
            <w:shd w:val="clear" w:color="auto" w:fill="FFFF00"/>
          </w:tcPr>
          <w:p w14:paraId="071CF33E" w14:textId="77777777" w:rsidR="00853576" w:rsidRDefault="00853576" w:rsidP="00CF25D3">
            <w:pPr>
              <w:rPr>
                <w:rFonts w:cstheme="minorHAnsi"/>
              </w:rPr>
            </w:pPr>
          </w:p>
        </w:tc>
        <w:tc>
          <w:tcPr>
            <w:tcW w:w="179.90pt" w:type="dxa"/>
            <w:shd w:val="clear" w:color="auto" w:fill="FF0000"/>
          </w:tcPr>
          <w:p w14:paraId="7CAC54A8" w14:textId="77777777" w:rsidR="00853576" w:rsidRDefault="00853576" w:rsidP="00CF25D3">
            <w:pPr>
              <w:rPr>
                <w:rFonts w:cstheme="minorHAnsi"/>
              </w:rPr>
            </w:pPr>
          </w:p>
        </w:tc>
        <w:tc>
          <w:tcPr>
            <w:tcW w:w="188.65pt" w:type="dxa"/>
            <w:shd w:val="clear" w:color="auto" w:fill="00B050"/>
          </w:tcPr>
          <w:p w14:paraId="7A38A7A4" w14:textId="77777777" w:rsidR="00853576" w:rsidRDefault="00853576" w:rsidP="00CF25D3">
            <w:pPr>
              <w:rPr>
                <w:rFonts w:cstheme="minorHAnsi"/>
              </w:rPr>
            </w:pPr>
          </w:p>
        </w:tc>
        <w:tc>
          <w:tcPr>
            <w:tcW w:w="191.40pt" w:type="dxa"/>
            <w:shd w:val="clear" w:color="auto" w:fill="9CC2E5" w:themeFill="accent5" w:themeFillTint="99"/>
          </w:tcPr>
          <w:p w14:paraId="6A842D18" w14:textId="77777777" w:rsidR="00853576" w:rsidRDefault="00853576" w:rsidP="00CF25D3">
            <w:pPr>
              <w:rPr>
                <w:rFonts w:cstheme="minorHAnsi"/>
              </w:rPr>
            </w:pPr>
          </w:p>
        </w:tc>
      </w:tr>
    </w:tbl>
    <w:p w14:paraId="309DE772" w14:textId="77777777" w:rsidR="00220740" w:rsidRDefault="00220740" w:rsidP="00220740">
      <w:pPr>
        <w:rPr>
          <w:rFonts w:eastAsia="Times New Roman"/>
          <w:lang w:eastAsia="pt-BR"/>
        </w:rPr>
      </w:pPr>
    </w:p>
    <w:p w14:paraId="3054C195" w14:textId="1CA63832" w:rsidR="00853576" w:rsidRPr="00220740" w:rsidRDefault="00220740" w:rsidP="00220740">
      <w:pPr>
        <w:jc w:val="both"/>
        <w:rPr>
          <w:rFonts w:cstheme="minorHAnsi"/>
          <w:b/>
          <w:bCs/>
          <w:sz w:val="24"/>
          <w:szCs w:val="24"/>
        </w:rPr>
      </w:pPr>
      <w:r w:rsidRPr="00220740">
        <w:rPr>
          <w:rFonts w:cstheme="minorHAnsi"/>
          <w:b/>
          <w:bCs/>
          <w:sz w:val="24"/>
          <w:szCs w:val="24"/>
        </w:rPr>
        <w:t>Análise e proposta</w:t>
      </w:r>
      <w:r w:rsidR="00853576" w:rsidRPr="00220740">
        <w:rPr>
          <w:rFonts w:cstheme="minorHAnsi"/>
          <w:b/>
          <w:bCs/>
          <w:sz w:val="24"/>
          <w:szCs w:val="24"/>
        </w:rPr>
        <w:tab/>
      </w:r>
    </w:p>
    <w:tbl>
      <w:tblPr>
        <w:tblStyle w:val="Tabelacomgrade"/>
        <w:tblW w:w="729.80pt" w:type="dxa"/>
        <w:tblLayout w:type="fixed"/>
        <w:tblLook w:firstRow="1" w:lastRow="0" w:firstColumn="1" w:lastColumn="0" w:noHBand="0" w:noVBand="1"/>
      </w:tblPr>
      <w:tblGrid>
        <w:gridCol w:w="3397"/>
        <w:gridCol w:w="3544"/>
        <w:gridCol w:w="3827"/>
        <w:gridCol w:w="3828"/>
      </w:tblGrid>
      <w:tr w:rsidR="003B0735" w:rsidRPr="00CF6456" w14:paraId="597AD3E5" w14:textId="77777777" w:rsidTr="00853576">
        <w:tc>
          <w:tcPr>
            <w:tcW w:w="169.85pt" w:type="dxa"/>
            <w:vAlign w:val="center"/>
          </w:tcPr>
          <w:p w14:paraId="0463AE96" w14:textId="77777777" w:rsidR="003B0735" w:rsidRPr="00C834AA" w:rsidRDefault="003B0735" w:rsidP="00073F84">
            <w:pPr>
              <w:jc w:val="center"/>
              <w:rPr>
                <w:rFonts w:cstheme="minorHAnsi"/>
                <w:b/>
                <w:bCs/>
              </w:rPr>
            </w:pPr>
            <w:r w:rsidRPr="00450CA4">
              <w:rPr>
                <w:rFonts w:cstheme="minorHAnsi"/>
                <w:b/>
                <w:bCs/>
                <w:highlight w:val="magenta"/>
              </w:rPr>
              <w:t>DECRETO FEDERAL nº 90.922/85</w:t>
            </w:r>
          </w:p>
          <w:p w14:paraId="7F2D5162" w14:textId="77777777" w:rsidR="003B0735" w:rsidRPr="00C834AA" w:rsidRDefault="003B0735" w:rsidP="00073F84">
            <w:pPr>
              <w:jc w:val="center"/>
              <w:rPr>
                <w:rFonts w:cstheme="minorHAnsi"/>
              </w:rPr>
            </w:pPr>
            <w:r w:rsidRPr="00C834AA">
              <w:rPr>
                <w:rFonts w:cstheme="minorHAnsi"/>
              </w:rPr>
              <w:t>Regulamenta a Lei nº 5.524, de 05 de nov de 1968</w:t>
            </w:r>
          </w:p>
        </w:tc>
        <w:tc>
          <w:tcPr>
            <w:tcW w:w="177.20pt" w:type="dxa"/>
            <w:vAlign w:val="center"/>
          </w:tcPr>
          <w:p w14:paraId="089812D8" w14:textId="77777777" w:rsidR="003B0735" w:rsidRPr="00C834AA" w:rsidRDefault="003B0735" w:rsidP="00073F84">
            <w:pPr>
              <w:jc w:val="center"/>
              <w:rPr>
                <w:rFonts w:cstheme="minorHAnsi"/>
                <w:b/>
                <w:bCs/>
              </w:rPr>
            </w:pPr>
            <w:r w:rsidRPr="00450CA4">
              <w:rPr>
                <w:rFonts w:cstheme="minorHAnsi"/>
                <w:b/>
                <w:bCs/>
                <w:highlight w:val="magenta"/>
              </w:rPr>
              <w:t xml:space="preserve">RESOLUÇÃO nº </w:t>
            </w:r>
            <w:r w:rsidRPr="00CF6456">
              <w:rPr>
                <w:rFonts w:cstheme="minorHAnsi"/>
                <w:b/>
                <w:bCs/>
                <w:highlight w:val="magenta"/>
              </w:rPr>
              <w:t>058/2019</w:t>
            </w:r>
            <w:r>
              <w:rPr>
                <w:rFonts w:cstheme="minorHAnsi"/>
                <w:b/>
                <w:bCs/>
                <w:highlight w:val="magenta"/>
              </w:rPr>
              <w:t xml:space="preserve"> </w:t>
            </w:r>
            <w:r w:rsidRPr="00CF6456">
              <w:rPr>
                <w:rFonts w:cstheme="minorHAnsi"/>
                <w:b/>
                <w:bCs/>
                <w:highlight w:val="magenta"/>
              </w:rPr>
              <w:t>do CFT</w:t>
            </w:r>
          </w:p>
          <w:p w14:paraId="4D178DDC" w14:textId="77777777" w:rsidR="003B0735" w:rsidRPr="00C834AA" w:rsidRDefault="003B0735" w:rsidP="00073F84">
            <w:pPr>
              <w:jc w:val="center"/>
              <w:rPr>
                <w:rFonts w:cstheme="minorHAnsi"/>
              </w:rPr>
            </w:pPr>
            <w:r w:rsidRPr="00C834AA">
              <w:rPr>
                <w:rFonts w:cstheme="minorHAnsi"/>
              </w:rPr>
              <w:t>Define as prerrogativas e atribuições dos Técnicos Industriais com habilitações em Edificações e dá outras providências.</w:t>
            </w:r>
          </w:p>
        </w:tc>
        <w:tc>
          <w:tcPr>
            <w:tcW w:w="191.35pt" w:type="dxa"/>
            <w:vAlign w:val="center"/>
          </w:tcPr>
          <w:p w14:paraId="1BA9FCE7" w14:textId="77777777" w:rsidR="003B0735" w:rsidRPr="00450CA4" w:rsidRDefault="003B0735" w:rsidP="00073F84">
            <w:pPr>
              <w:jc w:val="center"/>
              <w:rPr>
                <w:rFonts w:cstheme="minorHAnsi"/>
                <w:b/>
                <w:bCs/>
                <w:highlight w:val="magenta"/>
              </w:rPr>
            </w:pPr>
            <w:r>
              <w:rPr>
                <w:rFonts w:cstheme="minorHAnsi"/>
                <w:b/>
                <w:bCs/>
                <w:highlight w:val="magenta"/>
              </w:rPr>
              <w:t>TEXTO SUGERIDO PELO CAU</w:t>
            </w:r>
          </w:p>
        </w:tc>
        <w:tc>
          <w:tcPr>
            <w:tcW w:w="191.40pt" w:type="dxa"/>
            <w:vAlign w:val="center"/>
          </w:tcPr>
          <w:p w14:paraId="6357E46F" w14:textId="77777777" w:rsidR="003B0735" w:rsidRPr="007F3342" w:rsidRDefault="003B0735" w:rsidP="00073F84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7F3342">
              <w:rPr>
                <w:rFonts w:cstheme="minorHAnsi"/>
                <w:b/>
                <w:bCs/>
                <w:highlight w:val="cyan"/>
              </w:rPr>
              <w:t>O Artigo 4º do Decreto nº 90.922/85</w:t>
            </w:r>
          </w:p>
          <w:p w14:paraId="3DE37135" w14:textId="77777777" w:rsidR="003B0735" w:rsidRPr="00450CA4" w:rsidRDefault="003B0735" w:rsidP="00073F84">
            <w:pPr>
              <w:jc w:val="center"/>
              <w:rPr>
                <w:rFonts w:cstheme="minorHAnsi"/>
                <w:b/>
                <w:bCs/>
                <w:highlight w:val="magenta"/>
              </w:rPr>
            </w:pPr>
            <w:r>
              <w:rPr>
                <w:rFonts w:cstheme="minorHAnsi"/>
                <w:b/>
                <w:bCs/>
                <w:highlight w:val="cyan"/>
              </w:rPr>
              <w:t>define</w:t>
            </w:r>
            <w:r w:rsidRPr="007F3342">
              <w:rPr>
                <w:rFonts w:cstheme="minorHAnsi"/>
                <w:b/>
                <w:bCs/>
                <w:highlight w:val="cyan"/>
              </w:rPr>
              <w:t xml:space="preserve"> as atribuições abaixo;</w:t>
            </w:r>
          </w:p>
        </w:tc>
      </w:tr>
      <w:tr w:rsidR="003B0735" w:rsidRPr="00C834AA" w14:paraId="43361F4B" w14:textId="77777777" w:rsidTr="00853576">
        <w:tc>
          <w:tcPr>
            <w:tcW w:w="169.85pt" w:type="dxa"/>
            <w:shd w:val="clear" w:color="auto" w:fill="FFFF00"/>
          </w:tcPr>
          <w:p w14:paraId="581FE9A2" w14:textId="77777777" w:rsidR="003B0735" w:rsidRPr="00FF7CB2" w:rsidRDefault="003B0735" w:rsidP="00073F84">
            <w:pPr>
              <w:rPr>
                <w:rFonts w:cstheme="minorHAnsi"/>
              </w:rPr>
            </w:pPr>
            <w:r w:rsidRPr="00FF7CB2">
              <w:rPr>
                <w:rFonts w:cstheme="minorHAnsi"/>
              </w:rPr>
              <w:t>§ 1º - Os técnicos de 2º grau das áreas de Arquitetura e de Engenharia Civil, na modalidade Edificações, poderão projetar e dirigir edificações de até 80m2 de área construída</w:t>
            </w:r>
            <w:r w:rsidRPr="00FF7CB2">
              <w:rPr>
                <w:rFonts w:cstheme="minorHAnsi"/>
                <w:b/>
                <w:bCs/>
              </w:rPr>
              <w:t>, que não constituam conjuntos residenciais</w:t>
            </w:r>
            <w:r w:rsidRPr="00FF7CB2">
              <w:rPr>
                <w:rFonts w:cstheme="minorHAnsi"/>
              </w:rPr>
              <w:t>, bem como realizar reformas</w:t>
            </w:r>
            <w:r w:rsidRPr="00FF7CB2">
              <w:rPr>
                <w:rFonts w:cstheme="minorHAnsi"/>
                <w:b/>
                <w:bCs/>
              </w:rPr>
              <w:t>, desde que não impliquem em estruturas de concreto armado ou metálica</w:t>
            </w:r>
            <w:r w:rsidRPr="00FF7CB2">
              <w:rPr>
                <w:rFonts w:cstheme="minorHAnsi"/>
              </w:rPr>
              <w:t xml:space="preserve">, e </w:t>
            </w:r>
            <w:r w:rsidRPr="00FF7CB2">
              <w:rPr>
                <w:rFonts w:cstheme="minorHAnsi"/>
              </w:rPr>
              <w:lastRenderedPageBreak/>
              <w:t>exercer a atividade de desenhista de sua especialidade.</w:t>
            </w:r>
          </w:p>
        </w:tc>
        <w:tc>
          <w:tcPr>
            <w:tcW w:w="177.20pt" w:type="dxa"/>
          </w:tcPr>
          <w:p w14:paraId="5B52C5D7" w14:textId="77777777" w:rsidR="003B0735" w:rsidRPr="00FF7CB2" w:rsidRDefault="003B0735" w:rsidP="00800C93">
            <w:pPr>
              <w:ind w:start="1.75pt"/>
            </w:pPr>
            <w:r w:rsidRPr="00FF7CB2">
              <w:lastRenderedPageBreak/>
              <w:t>Art. 3º Os Técnicos Industriais com habilitação em edificações têm as seguintes atribuições técnicas:</w:t>
            </w:r>
          </w:p>
          <w:p w14:paraId="117CA8B8" w14:textId="77777777" w:rsidR="003B0735" w:rsidRPr="00FF7CB2" w:rsidRDefault="003B0735" w:rsidP="00800C93">
            <w:pPr>
              <w:ind w:start="1.75pt"/>
            </w:pPr>
            <w:r w:rsidRPr="00FF7CB2">
              <w:rPr>
                <w:b/>
                <w:bCs/>
                <w:highlight w:val="red"/>
              </w:rPr>
              <w:t>I - Projetar, executar, dirigir, fiscalizar e ampliar as construções até dois pavimentos</w:t>
            </w:r>
            <w:r w:rsidRPr="00FF7CB2">
              <w:rPr>
                <w:b/>
                <w:bCs/>
              </w:rPr>
              <w:t>,</w:t>
            </w:r>
            <w:r w:rsidRPr="00FF7CB2">
              <w:t xml:space="preserve"> bem como atuar na regularização de obra ou construção junto aos órgãos Municipais, Estaduais e Federais, inclusive Corpo de Bombeiros Militar ou Civil;</w:t>
            </w:r>
          </w:p>
          <w:p w14:paraId="766145A0" w14:textId="77777777" w:rsidR="003B0735" w:rsidRPr="00FF7CB2" w:rsidRDefault="003B0735" w:rsidP="00800C93">
            <w:pPr>
              <w:pStyle w:val="Ttulo2"/>
              <w:outlineLvl w:val="1"/>
            </w:pPr>
            <w:r w:rsidRPr="00FF7CB2">
              <w:rPr>
                <w:highlight w:val="red"/>
              </w:rPr>
              <w:lastRenderedPageBreak/>
              <w:t>II - Realizar desdobro de lotes, para fins de regularização fiscal e construção civil;</w:t>
            </w:r>
          </w:p>
          <w:p w14:paraId="0CB90077" w14:textId="77777777" w:rsidR="003B0735" w:rsidRPr="00FF7CB2" w:rsidRDefault="003B0735" w:rsidP="00073F84">
            <w:pPr>
              <w:rPr>
                <w:b/>
                <w:bCs/>
              </w:rPr>
            </w:pPr>
            <w:r w:rsidRPr="00FF7CB2">
              <w:rPr>
                <w:b/>
                <w:bCs/>
                <w:highlight w:val="red"/>
              </w:rPr>
              <w:t xml:space="preserve">III - Elaborar cálculos e executar quaisquer tipos de fundação e estrutura para construções até o limite de 80 rn </w:t>
            </w:r>
            <w:r w:rsidRPr="00FF7CB2">
              <w:rPr>
                <w:b/>
                <w:bCs/>
                <w:highlight w:val="red"/>
                <w:vertAlign w:val="superscript"/>
              </w:rPr>
              <w:t xml:space="preserve">2 </w:t>
            </w:r>
            <w:r w:rsidRPr="00FF7CB2">
              <w:rPr>
                <w:b/>
                <w:bCs/>
                <w:highlight w:val="red"/>
              </w:rPr>
              <w:t>de área construída com até dois pavimentos;</w:t>
            </w:r>
          </w:p>
          <w:p w14:paraId="30539A17" w14:textId="77777777" w:rsidR="003B0735" w:rsidRPr="00FF7CB2" w:rsidRDefault="003B0735" w:rsidP="00073F84">
            <w:r w:rsidRPr="00FF7CB2">
              <w:rPr>
                <w:b/>
                <w:bCs/>
                <w:highlight w:val="red"/>
              </w:rPr>
              <w:t>IV - Executar ou projetar reformas em qualquer dimensão de construção ou edificação, independentemente de área e do número de pavimentos,</w:t>
            </w:r>
            <w:r w:rsidRPr="00FF7CB2">
              <w:t xml:space="preserve"> desde que não haja alteração ou modificação em estrutura de concreto armado ou metálica;</w:t>
            </w:r>
          </w:p>
          <w:p w14:paraId="124B3B6D" w14:textId="77777777" w:rsidR="003B0735" w:rsidRPr="00FF7CB2" w:rsidRDefault="003B0735" w:rsidP="00073F84">
            <w:pPr>
              <w:rPr>
                <w:b/>
                <w:bCs/>
              </w:rPr>
            </w:pPr>
            <w:r w:rsidRPr="00FF7CB2">
              <w:rPr>
                <w:b/>
                <w:bCs/>
                <w:highlight w:val="red"/>
              </w:rPr>
              <w:t xml:space="preserve">V -  Projetar, executar ou dirigir acréscimo ou ampliação de qualquer edificação até 80m </w:t>
            </w:r>
            <w:r w:rsidRPr="00FF7CB2">
              <w:rPr>
                <w:b/>
                <w:bCs/>
                <w:highlight w:val="red"/>
                <w:vertAlign w:val="superscript"/>
              </w:rPr>
              <w:t xml:space="preserve">2 </w:t>
            </w:r>
            <w:r w:rsidRPr="00FF7CB2">
              <w:rPr>
                <w:b/>
                <w:bCs/>
                <w:highlight w:val="red"/>
              </w:rPr>
              <w:t>de área a ser construída, desde que não utilize a estrutura da edificação existente;</w:t>
            </w:r>
          </w:p>
          <w:p w14:paraId="6B337A9E" w14:textId="77777777" w:rsidR="003B0735" w:rsidRPr="00FF7CB2" w:rsidRDefault="003B0735" w:rsidP="00073F84">
            <w:r w:rsidRPr="00FF7CB2">
              <w:t>VI - Executar levantamento de edificações para regularização cadastral elou conservação sem limite de área, bem como os laudos e pareceres necessários junto aos órgãos da Administração Pública Municipal, Estadual ou Federal;</w:t>
            </w:r>
          </w:p>
          <w:p w14:paraId="30F3FE2E" w14:textId="77777777" w:rsidR="003B0735" w:rsidRPr="00FF7CB2" w:rsidRDefault="003B0735" w:rsidP="00073F84">
            <w:r w:rsidRPr="00FF7CB2">
              <w:t>VII - Prestar assistência técnica e assessoria no estudo de viabilidade e desenvolvimento de projetos e pesquisas tecnológicas ou ambientais;</w:t>
            </w:r>
          </w:p>
          <w:p w14:paraId="1B6AEB14" w14:textId="77777777" w:rsidR="003B0735" w:rsidRPr="00FF7CB2" w:rsidRDefault="003B0735" w:rsidP="00073F84">
            <w:r w:rsidRPr="00FF7CB2">
              <w:t>VIII - Exercer a função de perito junto aos órgãos Públicos e setor privado, elaborando laudo técnicos de vistoria, avaliação, arbitramento ou consultoria, em atendimento ao estabelecido no art. 4</w:t>
            </w:r>
            <w:r>
              <w:t>º</w:t>
            </w:r>
            <w:r w:rsidRPr="00FF7CB2">
              <w:rPr>
                <w:vertAlign w:val="superscript"/>
              </w:rPr>
              <w:t xml:space="preserve"> </w:t>
            </w:r>
            <w:r w:rsidRPr="00FF7CB2">
              <w:t xml:space="preserve">do Decreto n </w:t>
            </w:r>
            <w:r w:rsidRPr="00FF7CB2">
              <w:rPr>
                <w:vertAlign w:val="superscript"/>
              </w:rPr>
              <w:t xml:space="preserve">e </w:t>
            </w:r>
            <w:r w:rsidRPr="00FF7CB2">
              <w:t xml:space="preserve">90.922 de 6 de fevereiro de 1985 e do </w:t>
            </w:r>
            <w:r>
              <w:t>§</w:t>
            </w:r>
            <w:r w:rsidRPr="00FF7CB2">
              <w:t xml:space="preserve"> </w:t>
            </w:r>
            <w:r>
              <w:t xml:space="preserve">1º </w:t>
            </w:r>
            <w:r w:rsidRPr="00FF7CB2">
              <w:t>do art. 156 do Código de Processo Civil;</w:t>
            </w:r>
          </w:p>
          <w:p w14:paraId="6FC912DD" w14:textId="77777777" w:rsidR="003B0735" w:rsidRPr="00FF7CB2" w:rsidRDefault="003B0735" w:rsidP="00073F84">
            <w:r w:rsidRPr="00FF7CB2">
              <w:t>IXI - Elaborar cronograma, memorial e relação de material e mão de obra em edificações;</w:t>
            </w:r>
          </w:p>
          <w:p w14:paraId="0FE595C2" w14:textId="77777777" w:rsidR="003B0735" w:rsidRPr="00FF7CB2" w:rsidRDefault="003B0735" w:rsidP="00073F84">
            <w:r w:rsidRPr="00FF7CB2">
              <w:t>X - Elaborar manuais de boas práticas de fabricação na construção civil;</w:t>
            </w:r>
          </w:p>
          <w:p w14:paraId="75AEF57C" w14:textId="77777777" w:rsidR="003B0735" w:rsidRPr="00FF7CB2" w:rsidRDefault="003B0735" w:rsidP="00073F84">
            <w:pPr>
              <w:rPr>
                <w:b/>
                <w:bCs/>
              </w:rPr>
            </w:pPr>
            <w:r w:rsidRPr="00FF7CB2">
              <w:rPr>
                <w:b/>
                <w:bCs/>
                <w:highlight w:val="red"/>
              </w:rPr>
              <w:t>XI - Elaborar e executar quaisquer outros projetos complementares, padrão de entrada de energia dentro da sua modalidade;</w:t>
            </w:r>
          </w:p>
          <w:p w14:paraId="540C9739" w14:textId="77777777" w:rsidR="003B0735" w:rsidRPr="00FF7CB2" w:rsidRDefault="003B0735" w:rsidP="00073F84">
            <w:pPr>
              <w:rPr>
                <w:b/>
                <w:bCs/>
              </w:rPr>
            </w:pPr>
            <w:r w:rsidRPr="00FF7CB2">
              <w:rPr>
                <w:b/>
                <w:bCs/>
                <w:highlight w:val="red"/>
              </w:rPr>
              <w:t>XII - Demolição de edificação de até 80m2;</w:t>
            </w:r>
          </w:p>
          <w:p w14:paraId="0212453F" w14:textId="77777777" w:rsidR="003B0735" w:rsidRPr="00FF7CB2" w:rsidRDefault="003B0735" w:rsidP="00073F84">
            <w:pPr>
              <w:rPr>
                <w:rFonts w:cstheme="minorHAnsi"/>
                <w:b/>
                <w:bCs/>
              </w:rPr>
            </w:pPr>
            <w:r w:rsidRPr="00FF7CB2">
              <w:rPr>
                <w:b/>
                <w:bCs/>
                <w:highlight w:val="red"/>
              </w:rPr>
              <w:t>XIII - Responsabilizar-se por empresas de pré-moldado e artefatos de concreto.</w:t>
            </w:r>
          </w:p>
        </w:tc>
        <w:tc>
          <w:tcPr>
            <w:tcW w:w="191.35pt" w:type="dxa"/>
            <w:shd w:val="clear" w:color="auto" w:fill="auto"/>
          </w:tcPr>
          <w:p w14:paraId="11F725B5" w14:textId="77777777" w:rsidR="003B0735" w:rsidRPr="00FF7CB2" w:rsidRDefault="003B0735" w:rsidP="00073F84">
            <w:r w:rsidRPr="00FF7CB2">
              <w:lastRenderedPageBreak/>
              <w:t>Art. 3º. Os Técnicos Industriais com habilitação em edificações têm as seguintes atribuições técnicas:</w:t>
            </w:r>
          </w:p>
          <w:p w14:paraId="516E3D7D" w14:textId="77777777" w:rsidR="003B0735" w:rsidRDefault="003B0735" w:rsidP="00073F84">
            <w:r w:rsidRPr="002D0CF3">
              <w:t>I - Projetar, dirigir, fiscalizar e ampliar as edificações de até 80m2 de área construída</w:t>
            </w:r>
            <w:r w:rsidRPr="00853576">
              <w:rPr>
                <w:shd w:val="clear" w:color="auto" w:fill="00B050"/>
              </w:rPr>
              <w:t>,</w:t>
            </w:r>
            <w:r w:rsidRPr="00504654">
              <w:rPr>
                <w:shd w:val="clear" w:color="auto" w:fill="00B050"/>
              </w:rPr>
              <w:t xml:space="preserve"> </w:t>
            </w:r>
            <w:r w:rsidRPr="007C328D">
              <w:rPr>
                <w:highlight w:val="green"/>
                <w:shd w:val="clear" w:color="auto" w:fill="00B050"/>
              </w:rPr>
              <w:t>bem como atuar na regularização de obra ou edificações junto aos órgãos Municipais, Estaduais e Federais, inclusive Corpo de Bombeiros Militar ou Civil,</w:t>
            </w:r>
            <w:r>
              <w:t xml:space="preserve"> desde que não constituam conjuntos residenciais</w:t>
            </w:r>
            <w:r w:rsidRPr="00FF7CB2">
              <w:t>;</w:t>
            </w:r>
          </w:p>
          <w:p w14:paraId="0D39BFC0" w14:textId="77777777" w:rsidR="003B0735" w:rsidRPr="002D0CF3" w:rsidRDefault="003B0735" w:rsidP="00800C93">
            <w:pPr>
              <w:pStyle w:val="Ttulo2"/>
              <w:outlineLvl w:val="1"/>
            </w:pPr>
            <w:r w:rsidRPr="007F3342">
              <w:rPr>
                <w:highlight w:val="green"/>
              </w:rPr>
              <w:lastRenderedPageBreak/>
              <w:t>II - Realizar desdobro de lotes, para fins de regularização de edificações;</w:t>
            </w:r>
          </w:p>
          <w:p w14:paraId="7B7DEC55" w14:textId="77777777" w:rsidR="003B0735" w:rsidRPr="00FF7CB2" w:rsidRDefault="003B0735" w:rsidP="00073F84">
            <w:r w:rsidRPr="002D0CF3">
              <w:t>III - Projetar e dirigir reformas de edificações até 80 m2,</w:t>
            </w:r>
            <w:r w:rsidRPr="00FF7CB2">
              <w:t xml:space="preserve"> desde que não </w:t>
            </w:r>
            <w:r>
              <w:t xml:space="preserve">impliquem em </w:t>
            </w:r>
            <w:r w:rsidRPr="00FF7CB2">
              <w:t>estrutura de concreto armado ou metálica;</w:t>
            </w:r>
          </w:p>
          <w:p w14:paraId="28E072F0" w14:textId="77777777" w:rsidR="003B0735" w:rsidRPr="007F3342" w:rsidRDefault="003B0735" w:rsidP="00073F84">
            <w:pPr>
              <w:shd w:val="clear" w:color="auto" w:fill="FFFFFF" w:themeFill="background1"/>
              <w:rPr>
                <w:highlight w:val="green"/>
              </w:rPr>
            </w:pPr>
            <w:r w:rsidRPr="007F3342">
              <w:rPr>
                <w:highlight w:val="green"/>
              </w:rPr>
              <w:t>IV - Projetar e dirigir acréscimo ou ampliação de qualquer edificação que não ultrapasse 80m2 de área construída, desde que não utilize a estrutura da edificação existente;</w:t>
            </w:r>
          </w:p>
          <w:p w14:paraId="45A636FB" w14:textId="77777777" w:rsidR="003B0735" w:rsidRPr="007F3342" w:rsidRDefault="003B0735" w:rsidP="00073F84">
            <w:pPr>
              <w:shd w:val="clear" w:color="auto" w:fill="FFFFFF" w:themeFill="background1"/>
              <w:rPr>
                <w:highlight w:val="green"/>
              </w:rPr>
            </w:pPr>
            <w:r w:rsidRPr="007F3342">
              <w:rPr>
                <w:highlight w:val="green"/>
              </w:rPr>
              <w:t>V - Executar levantamento de edificações para regularização cadastral ou conservação sem limite de área, bem como os laudos e pareceres necessários junto aos órgãos da Administração Pública Municipal, Estadual ou Federal;</w:t>
            </w:r>
          </w:p>
          <w:p w14:paraId="14981434" w14:textId="77777777" w:rsidR="003B0735" w:rsidRPr="00FF7CB2" w:rsidRDefault="003B0735" w:rsidP="00073F84">
            <w:pPr>
              <w:shd w:val="clear" w:color="auto" w:fill="FFFFFF" w:themeFill="background1"/>
            </w:pPr>
            <w:r w:rsidRPr="007F3342">
              <w:rPr>
                <w:highlight w:val="green"/>
              </w:rPr>
              <w:t>VI - Prestar assistência técnica e assessoria no estudo de viabilidade e desenvolvimento de projetos e pesquisas tecnológicas ou ambientais;</w:t>
            </w:r>
          </w:p>
          <w:p w14:paraId="294BBA47" w14:textId="77777777" w:rsidR="003B0735" w:rsidRPr="00FF7CB2" w:rsidRDefault="003B0735" w:rsidP="00073F84">
            <w:r w:rsidRPr="00FF7CB2">
              <w:t>VII - Exercer a função de perito junto aos órgãos Públicos e setor privado, elaborando laudo técnicos de vistoria, avaliação, arbitramento ou consultoria, em atendimento ao estabelecido no art. 4</w:t>
            </w:r>
            <w:r>
              <w:t>º</w:t>
            </w:r>
            <w:r w:rsidRPr="00FF7CB2">
              <w:rPr>
                <w:vertAlign w:val="superscript"/>
              </w:rPr>
              <w:t xml:space="preserve"> </w:t>
            </w:r>
            <w:r w:rsidRPr="00FF7CB2">
              <w:t xml:space="preserve">do Decreto n </w:t>
            </w:r>
            <w:r w:rsidRPr="00FF7CB2">
              <w:rPr>
                <w:vertAlign w:val="superscript"/>
              </w:rPr>
              <w:t xml:space="preserve">e </w:t>
            </w:r>
            <w:r w:rsidRPr="00FF7CB2">
              <w:t xml:space="preserve">90.922 de 6 de fevereiro de 1985 e do </w:t>
            </w:r>
            <w:r>
              <w:t>§</w:t>
            </w:r>
            <w:r w:rsidRPr="00FF7CB2">
              <w:t xml:space="preserve"> </w:t>
            </w:r>
            <w:r>
              <w:t xml:space="preserve">1º </w:t>
            </w:r>
            <w:r w:rsidRPr="00FF7CB2">
              <w:t>do art. 156 do Código de Processo Civil;</w:t>
            </w:r>
          </w:p>
          <w:p w14:paraId="5935EFC9" w14:textId="77777777" w:rsidR="003B0735" w:rsidRPr="00FF7CB2" w:rsidRDefault="003B0735" w:rsidP="00073F84">
            <w:r>
              <w:t>VII</w:t>
            </w:r>
            <w:r w:rsidRPr="00FF7CB2">
              <w:t>I - Elaborar cronograma, memorial e relação de material e mão de obra em edificações;</w:t>
            </w:r>
          </w:p>
          <w:p w14:paraId="053CE27E" w14:textId="77777777" w:rsidR="003B0735" w:rsidRPr="00FF7CB2" w:rsidRDefault="003B0735" w:rsidP="00073F84">
            <w:r>
              <w:rPr>
                <w:highlight w:val="cyan"/>
              </w:rPr>
              <w:t>I</w:t>
            </w:r>
            <w:r w:rsidRPr="002D0CF3">
              <w:rPr>
                <w:highlight w:val="cyan"/>
              </w:rPr>
              <w:t>X - Elaborar manuais de boas práticas de fabricação na construção civil;</w:t>
            </w:r>
          </w:p>
          <w:p w14:paraId="0BC9A18A" w14:textId="77777777" w:rsidR="003B0735" w:rsidRPr="00FF7CB2" w:rsidRDefault="003B0735" w:rsidP="00073F84"/>
        </w:tc>
        <w:tc>
          <w:tcPr>
            <w:tcW w:w="191.40pt" w:type="dxa"/>
          </w:tcPr>
          <w:p w14:paraId="23D63704" w14:textId="77777777" w:rsidR="00800C93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Art 4º As atribuições dos técnicos industriais de 2º grau, em suas diversas modalidades, para efeito do exercício profissional e de sua fiscalização, respeitados os limites de sua formação, consistem em:</w:t>
            </w:r>
          </w:p>
          <w:p w14:paraId="29FBB422" w14:textId="6F657F6C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 - executar e conduzir a execução técnica de trabalhos profissionais, bem como orientar e coordenar </w:t>
            </w: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equipes de execução de instalações, montagens, operação, reparos ou manutenção;</w:t>
            </w:r>
          </w:p>
          <w:p w14:paraId="383A52BF" w14:textId="6DA9C433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II - prestar assistência técnica e assessoria no estudo de viabilidade e desenvolvimento de projetos e pesquisas tecnológicas, ou nos trabalhos de vistoria, perícia, avaliação, arbitramento e consultoria, exercendo, dentre outras, as seguintes atividades:</w:t>
            </w:r>
          </w:p>
          <w:p w14:paraId="30852D6C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1. coleta de dados de natureza técnica;</w:t>
            </w:r>
          </w:p>
          <w:p w14:paraId="002C5F61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2. desenho de detalhes e da representação gráfica de cálculos;</w:t>
            </w:r>
          </w:p>
          <w:p w14:paraId="4153C93B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3. elaboração de orçamento de materiais e equipamentos, instalações e mão-de-obra;</w:t>
            </w:r>
          </w:p>
          <w:p w14:paraId="465BB0BB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4. detalhamento de programas de trabalho, observando normas técnicas e de segurança;</w:t>
            </w:r>
          </w:p>
          <w:p w14:paraId="4697C50F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5. aplicação de normas técnicas concernentes aos respectivos processos de trabalho;</w:t>
            </w:r>
          </w:p>
          <w:p w14:paraId="476FA318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6. execução de ensaios de rotina, registrando observações relativas ao controle de qualidade dos materiais, peças e conjuntos;</w:t>
            </w:r>
          </w:p>
          <w:p w14:paraId="20D0B6F9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7. regulagem de máquinas, aparelhos e instrumentos técnicos.</w:t>
            </w:r>
          </w:p>
          <w:p w14:paraId="02082D7A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III - executar, fiscalizar, orientar e coordenar diretamente serviços de manutenção e reparo de equipamentos, instalações e arquivos técnicos específicos, bem como conduzir e treinar as respectivas equipes;</w:t>
            </w:r>
          </w:p>
          <w:p w14:paraId="0EC54B95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IV - dar assistência técnica na compra, venda e utilização de equipamentos e materiais especializados, assessorando, padronizando, mensurando e orçando;</w:t>
            </w:r>
          </w:p>
          <w:p w14:paraId="41F157B1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V - responsabilizar-se pela elaboração e execução de projetos compatíveis com a respectiva formação profissional;</w:t>
            </w:r>
          </w:p>
          <w:p w14:paraId="62BDF37F" w14:textId="77777777" w:rsidR="003B0735" w:rsidRPr="007F3342" w:rsidRDefault="003B0735" w:rsidP="00073F84">
            <w:pPr>
              <w:spacing w:before="5pt" w:beforeAutospacing="1" w:after="5pt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34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 VI - ministrar disciplinas técnicas de sua especialidade, constantes dos currículos do ensino de 1º e 2º graus, desde que possua formação específica, incluída a pedagógica, para o exercício do magistério, nesses dois níveis de ensino.</w:t>
            </w:r>
          </w:p>
          <w:p w14:paraId="2C3332F1" w14:textId="77777777" w:rsidR="003B0735" w:rsidRPr="007F3342" w:rsidRDefault="003B0735" w:rsidP="00073F84">
            <w:pPr>
              <w:rPr>
                <w:rFonts w:cstheme="minorHAnsi"/>
              </w:rPr>
            </w:pPr>
          </w:p>
        </w:tc>
      </w:tr>
      <w:tr w:rsidR="003B0735" w:rsidRPr="00C834AA" w14:paraId="01C6FD35" w14:textId="77777777" w:rsidTr="00853576">
        <w:tc>
          <w:tcPr>
            <w:tcW w:w="169.85pt" w:type="dxa"/>
            <w:shd w:val="clear" w:color="auto" w:fill="FFFF00"/>
          </w:tcPr>
          <w:p w14:paraId="0E5B4EA0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  <w:tc>
          <w:tcPr>
            <w:tcW w:w="177.20pt" w:type="dxa"/>
          </w:tcPr>
          <w:p w14:paraId="5FE40373" w14:textId="77777777" w:rsidR="003B0735" w:rsidRDefault="003B0735" w:rsidP="00073F84">
            <w:r>
              <w:t>Art. 4º O Técnico Industrial com habilitação em edificações tem a prerrogativa de responsabilizar-se tecnicamente por empresas cujos objetivos sociais sejam condizentes com as atribuições descritas nesta Resolução.</w:t>
            </w:r>
          </w:p>
        </w:tc>
        <w:tc>
          <w:tcPr>
            <w:tcW w:w="191.35pt" w:type="dxa"/>
          </w:tcPr>
          <w:p w14:paraId="49653CE0" w14:textId="77777777" w:rsidR="003B0735" w:rsidRDefault="003B0735" w:rsidP="00073F84"/>
        </w:tc>
        <w:tc>
          <w:tcPr>
            <w:tcW w:w="191.40pt" w:type="dxa"/>
          </w:tcPr>
          <w:p w14:paraId="4BDD3F02" w14:textId="77777777" w:rsidR="003B0735" w:rsidRDefault="003B0735" w:rsidP="00073F84"/>
        </w:tc>
      </w:tr>
      <w:tr w:rsidR="003B0735" w:rsidRPr="00C834AA" w14:paraId="13BC2931" w14:textId="77777777" w:rsidTr="00853576">
        <w:tc>
          <w:tcPr>
            <w:tcW w:w="169.85pt" w:type="dxa"/>
            <w:shd w:val="clear" w:color="auto" w:fill="FFFF00"/>
          </w:tcPr>
          <w:p w14:paraId="49EC86B0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  <w:tc>
          <w:tcPr>
            <w:tcW w:w="177.20pt" w:type="dxa"/>
          </w:tcPr>
          <w:p w14:paraId="11F7DCC4" w14:textId="77777777" w:rsidR="003B0735" w:rsidRDefault="003B0735" w:rsidP="00073F84">
            <w:r>
              <w:t xml:space="preserve">Art. 5º Para os efeitos e entendimento do disposto no art. 4º, § 1º, do Decreto 90.922/1985, de 6 de fevereiro de 1985 no limite das prerrogativas e atribuições dos Técnicos em Edificações para projetar e executar obras, observar-se-á a área de 80 m </w:t>
            </w:r>
            <w:r>
              <w:rPr>
                <w:vertAlign w:val="superscript"/>
              </w:rPr>
              <w:t>2</w:t>
            </w:r>
            <w:r>
              <w:t>, com a estrutura necessária.</w:t>
            </w:r>
          </w:p>
        </w:tc>
        <w:tc>
          <w:tcPr>
            <w:tcW w:w="191.35pt" w:type="dxa"/>
          </w:tcPr>
          <w:p w14:paraId="6CDD18FA" w14:textId="77777777" w:rsidR="003B0735" w:rsidRDefault="003B0735" w:rsidP="00073F84"/>
        </w:tc>
        <w:tc>
          <w:tcPr>
            <w:tcW w:w="191.40pt" w:type="dxa"/>
          </w:tcPr>
          <w:p w14:paraId="79141D7C" w14:textId="77777777" w:rsidR="003B0735" w:rsidRDefault="003B0735" w:rsidP="00073F84"/>
        </w:tc>
      </w:tr>
      <w:tr w:rsidR="003B0735" w:rsidRPr="00C834AA" w14:paraId="6930D5E8" w14:textId="77777777" w:rsidTr="00853576">
        <w:tc>
          <w:tcPr>
            <w:tcW w:w="169.85pt" w:type="dxa"/>
            <w:shd w:val="clear" w:color="auto" w:fill="FFFF00"/>
          </w:tcPr>
          <w:p w14:paraId="3484FC1E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  <w:tc>
          <w:tcPr>
            <w:tcW w:w="177.20pt" w:type="dxa"/>
          </w:tcPr>
          <w:p w14:paraId="6CC8D107" w14:textId="77777777" w:rsidR="003B0735" w:rsidRDefault="003B0735" w:rsidP="00073F84">
            <w:r>
              <w:t>Art. 6º Para os efeitos e entendimentos do disposto no art. 4º § 1º do Decreto 90.922/1985, de 6 de fevereiro de 1985 no limite das prerrogativas e atribuições dos Técnicos em Edificações para ampliar edificações de até 80 m</w:t>
            </w:r>
            <w:r>
              <w:rPr>
                <w:vertAlign w:val="superscript"/>
              </w:rPr>
              <w:t xml:space="preserve">2 </w:t>
            </w:r>
            <w:r>
              <w:t>desde que não utilize a estrutura existente.</w:t>
            </w:r>
          </w:p>
        </w:tc>
        <w:tc>
          <w:tcPr>
            <w:tcW w:w="191.35pt" w:type="dxa"/>
          </w:tcPr>
          <w:p w14:paraId="6F07FA58" w14:textId="77777777" w:rsidR="003B0735" w:rsidRDefault="003B0735" w:rsidP="00073F84"/>
        </w:tc>
        <w:tc>
          <w:tcPr>
            <w:tcW w:w="191.40pt" w:type="dxa"/>
          </w:tcPr>
          <w:p w14:paraId="201BE51A" w14:textId="77777777" w:rsidR="003B0735" w:rsidRDefault="003B0735" w:rsidP="00073F84"/>
        </w:tc>
      </w:tr>
      <w:tr w:rsidR="003B0735" w:rsidRPr="00C834AA" w14:paraId="7E220584" w14:textId="77777777" w:rsidTr="00853576">
        <w:tc>
          <w:tcPr>
            <w:tcW w:w="169.85pt" w:type="dxa"/>
          </w:tcPr>
          <w:p w14:paraId="118B1FB8" w14:textId="77777777" w:rsidR="003B0735" w:rsidRPr="00C834AA" w:rsidRDefault="003B0735" w:rsidP="00073F84">
            <w:pPr>
              <w:rPr>
                <w:rFonts w:cstheme="minorHAnsi"/>
              </w:rPr>
            </w:pPr>
            <w:r w:rsidRPr="00C834AA">
              <w:rPr>
                <w:rFonts w:cstheme="minorHAnsi"/>
              </w:rPr>
              <w:t>Art. 5º - Além das atribuições mencionadas neste Decreto, fica assegurado aos técnicos industriais de 2º grau o exercício de outras atribuições, desde que compatíveis com a sua formação curricular.</w:t>
            </w:r>
          </w:p>
        </w:tc>
        <w:tc>
          <w:tcPr>
            <w:tcW w:w="177.20pt" w:type="dxa"/>
          </w:tcPr>
          <w:p w14:paraId="214C81AE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  <w:tc>
          <w:tcPr>
            <w:tcW w:w="191.35pt" w:type="dxa"/>
          </w:tcPr>
          <w:p w14:paraId="0F17ADA8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  <w:tc>
          <w:tcPr>
            <w:tcW w:w="191.40pt" w:type="dxa"/>
          </w:tcPr>
          <w:p w14:paraId="1A6DB769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</w:tr>
      <w:tr w:rsidR="003B0735" w:rsidRPr="00C834AA" w14:paraId="5B1B7BB5" w14:textId="77777777" w:rsidTr="00853576">
        <w:tc>
          <w:tcPr>
            <w:tcW w:w="169.85pt" w:type="dxa"/>
          </w:tcPr>
          <w:p w14:paraId="7A3A9901" w14:textId="77777777" w:rsidR="003B0735" w:rsidRPr="00C834AA" w:rsidRDefault="003B0735" w:rsidP="00073F84">
            <w:pPr>
              <w:rPr>
                <w:rFonts w:cstheme="minorHAnsi"/>
              </w:rPr>
            </w:pPr>
            <w:r w:rsidRPr="00C834AA">
              <w:rPr>
                <w:rFonts w:cstheme="minorHAnsi"/>
              </w:rPr>
              <w:t xml:space="preserve">Art. 9º - O disposto neste Decreto aplica-se a todas as habilitações profissionais de técnico de 2º grau dos setores primário e secundário, aprovadas pelo Conselho Federal de Educação. </w:t>
            </w:r>
          </w:p>
        </w:tc>
        <w:tc>
          <w:tcPr>
            <w:tcW w:w="177.20pt" w:type="dxa"/>
          </w:tcPr>
          <w:p w14:paraId="350CA58A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  <w:tc>
          <w:tcPr>
            <w:tcW w:w="191.35pt" w:type="dxa"/>
          </w:tcPr>
          <w:p w14:paraId="41376172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  <w:tc>
          <w:tcPr>
            <w:tcW w:w="191.40pt" w:type="dxa"/>
          </w:tcPr>
          <w:p w14:paraId="04A222BE" w14:textId="77777777" w:rsidR="003B0735" w:rsidRPr="00C834AA" w:rsidRDefault="003B0735" w:rsidP="00073F84">
            <w:pPr>
              <w:rPr>
                <w:rFonts w:cstheme="minorHAnsi"/>
              </w:rPr>
            </w:pPr>
          </w:p>
        </w:tc>
      </w:tr>
    </w:tbl>
    <w:p w14:paraId="67AAFD98" w14:textId="4DBBD6A3" w:rsidR="007A55E4" w:rsidRDefault="007A55E4" w:rsidP="00853576">
      <w:pPr>
        <w:rPr>
          <w:rFonts w:eastAsia="Times New Roman"/>
          <w:lang w:eastAsia="pt-BR"/>
        </w:rPr>
      </w:pPr>
    </w:p>
    <w:p w14:paraId="3A25FA91" w14:textId="299549F5" w:rsidR="00853576" w:rsidRDefault="00853576" w:rsidP="00853576">
      <w:pPr>
        <w:rPr>
          <w:rFonts w:eastAsia="Times New Roman"/>
          <w:lang w:eastAsia="pt-BR"/>
        </w:rPr>
      </w:pPr>
    </w:p>
    <w:sectPr w:rsidR="00853576" w:rsidSect="003B0735">
      <w:pgSz w:w="841.90pt" w:h="595.30pt" w:orient="landscape"/>
      <w:pgMar w:top="85.05pt" w:right="85.05pt" w:bottom="56.70pt" w:left="56.70pt" w:header="85.05pt" w:footer="56.7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E3ABAE4" w14:textId="77777777" w:rsidR="00BF566A" w:rsidRDefault="00BF566A" w:rsidP="00EE0A57">
      <w:pPr>
        <w:spacing w:after="0pt" w:line="12pt" w:lineRule="auto"/>
      </w:pPr>
      <w:r>
        <w:separator/>
      </w:r>
    </w:p>
  </w:endnote>
  <w:endnote w:type="continuationSeparator" w:id="0">
    <w:p w14:paraId="72F91306" w14:textId="77777777" w:rsidR="00BF566A" w:rsidRDefault="00BF566A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3183969" w14:textId="77777777" w:rsidR="00590739" w:rsidRDefault="00590739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/>
        <w:bCs/>
      </w:rPr>
      <w:id w:val="-472371675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2BB3EB79" w:rsidR="00314C0D" w:rsidRPr="007A55E4" w:rsidRDefault="00314C0D">
        <w:pPr>
          <w:pStyle w:val="Rodap"/>
          <w:jc w:val="end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A3005F" w:rsidRPr="00A3005F">
          <w:rPr>
            <w:b/>
            <w:bCs/>
            <w:noProof/>
            <w:color w:val="1B6469"/>
          </w:rPr>
          <w:t>1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2" name="Imagem 42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733E48C9" w14:textId="77777777" w:rsidR="00D6142B" w:rsidRDefault="00D6142B"/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7A07215" w14:textId="77777777" w:rsidR="00590739" w:rsidRDefault="00590739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B5DFDFB" w14:textId="77777777" w:rsidR="00BF566A" w:rsidRDefault="00BF566A" w:rsidP="00EE0A57">
      <w:pPr>
        <w:spacing w:after="0pt" w:line="12pt" w:lineRule="auto"/>
      </w:pPr>
      <w:r>
        <w:separator/>
      </w:r>
    </w:p>
  </w:footnote>
  <w:footnote w:type="continuationSeparator" w:id="0">
    <w:p w14:paraId="6F596410" w14:textId="77777777" w:rsidR="00BF566A" w:rsidRDefault="00BF566A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3031571" w14:textId="77777777" w:rsidR="00590739" w:rsidRDefault="00590739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CC6A08" w14:textId="0374827A"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6704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41" name="Imagem 4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%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%"/>
                            </a14:imgEffect>
                            <a14:imgEffect>
                              <a14:brightnessContrast bright="2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008BEA" w14:textId="77777777" w:rsidR="00590739" w:rsidRDefault="00590739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D1E1777"/>
    <w:multiLevelType w:val="hybridMultilevel"/>
    <w:tmpl w:val="F0AC7F84"/>
    <w:lvl w:ilvl="0" w:tplc="9BB2ACF6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7FE3074"/>
    <w:multiLevelType w:val="hybridMultilevel"/>
    <w:tmpl w:val="805E135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A4C18"/>
    <w:rsid w:val="000B5EEF"/>
    <w:rsid w:val="000F0C06"/>
    <w:rsid w:val="00113E92"/>
    <w:rsid w:val="0020069F"/>
    <w:rsid w:val="00220740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9513C"/>
    <w:rsid w:val="003B0735"/>
    <w:rsid w:val="003B4087"/>
    <w:rsid w:val="003D4129"/>
    <w:rsid w:val="003D6CA6"/>
    <w:rsid w:val="003F6B20"/>
    <w:rsid w:val="003F72B9"/>
    <w:rsid w:val="00403B79"/>
    <w:rsid w:val="00407E12"/>
    <w:rsid w:val="004711C3"/>
    <w:rsid w:val="00474FA0"/>
    <w:rsid w:val="004825ED"/>
    <w:rsid w:val="00485AA0"/>
    <w:rsid w:val="004C44C3"/>
    <w:rsid w:val="004D49F4"/>
    <w:rsid w:val="00503414"/>
    <w:rsid w:val="00504654"/>
    <w:rsid w:val="00517F84"/>
    <w:rsid w:val="005406D7"/>
    <w:rsid w:val="00565076"/>
    <w:rsid w:val="00570C6D"/>
    <w:rsid w:val="00590739"/>
    <w:rsid w:val="005B0895"/>
    <w:rsid w:val="005C2E15"/>
    <w:rsid w:val="005D32FB"/>
    <w:rsid w:val="005E7182"/>
    <w:rsid w:val="005F6C15"/>
    <w:rsid w:val="00623F7E"/>
    <w:rsid w:val="00632622"/>
    <w:rsid w:val="006758DE"/>
    <w:rsid w:val="0069189B"/>
    <w:rsid w:val="006A7A04"/>
    <w:rsid w:val="006E5943"/>
    <w:rsid w:val="006F009C"/>
    <w:rsid w:val="00702B94"/>
    <w:rsid w:val="00756AF0"/>
    <w:rsid w:val="00756D86"/>
    <w:rsid w:val="00767363"/>
    <w:rsid w:val="007A55E4"/>
    <w:rsid w:val="00800C93"/>
    <w:rsid w:val="00851604"/>
    <w:rsid w:val="00853576"/>
    <w:rsid w:val="00854073"/>
    <w:rsid w:val="00870256"/>
    <w:rsid w:val="00875D92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E44CC"/>
    <w:rsid w:val="009F5CCC"/>
    <w:rsid w:val="00A141BE"/>
    <w:rsid w:val="00A160B6"/>
    <w:rsid w:val="00A24667"/>
    <w:rsid w:val="00A3005F"/>
    <w:rsid w:val="00A937F1"/>
    <w:rsid w:val="00AC554C"/>
    <w:rsid w:val="00B31F78"/>
    <w:rsid w:val="00B52E79"/>
    <w:rsid w:val="00B64726"/>
    <w:rsid w:val="00B966AA"/>
    <w:rsid w:val="00BA0A42"/>
    <w:rsid w:val="00BF1963"/>
    <w:rsid w:val="00BF566A"/>
    <w:rsid w:val="00C049B1"/>
    <w:rsid w:val="00C07DEB"/>
    <w:rsid w:val="00C45592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42B"/>
    <w:rsid w:val="00D61D98"/>
    <w:rsid w:val="00E0640A"/>
    <w:rsid w:val="00E25662"/>
    <w:rsid w:val="00E476B4"/>
    <w:rsid w:val="00E54621"/>
    <w:rsid w:val="00E61A2C"/>
    <w:rsid w:val="00E70729"/>
    <w:rsid w:val="00EA4731"/>
    <w:rsid w:val="00EC24D9"/>
    <w:rsid w:val="00EE0A57"/>
    <w:rsid w:val="00F42952"/>
    <w:rsid w:val="00F86139"/>
    <w:rsid w:val="00F90704"/>
    <w:rsid w:val="00FA7123"/>
    <w:rsid w:val="00FB30E6"/>
    <w:rsid w:val="00FC6C0A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00C93"/>
    <w:pPr>
      <w:keepNext/>
      <w:keepLines/>
      <w:tabs>
        <w:tab w:val="num" w:pos="36pt"/>
      </w:tabs>
      <w:suppressAutoHyphens/>
      <w:spacing w:after="1.50pt" w:line="18pt" w:lineRule="auto"/>
      <w:ind w:start="1.75pt" w:hanging="1.75p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C93"/>
    <w:rPr>
      <w:rFonts w:eastAsiaTheme="majorEastAsia" w:cstheme="majorBidi"/>
      <w:b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3B0735"/>
    <w:pPr>
      <w:spacing w:after="0pt" w:line="12pt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eader" Target="header3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6B01D1-E696-471C-B838-BBC3886D2491}">
  <ds:schemaRefs>
    <ds:schemaRef ds:uri="http://purl.org/dc/elements/1.1/"/>
    <ds:schemaRef ds:uri="http://www.w3.org/XML/1998/namespace"/>
    <ds:schemaRef ds:uri="http://schemas.microsoft.com/office/infopath/2007/PartnerControls"/>
    <ds:schemaRef ds:uri="c98b360e-823b-498d-9377-b109947a512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purl.oclc.org/ooxml/officeDocument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52A77B73-2A83-45EE-9B1C-451422E8CC5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1725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cp:lastPrinted>2020-07-24T14:15:00Z</cp:lastPrinted>
  <dcterms:created xsi:type="dcterms:W3CDTF">2020-09-03T15:18:00Z</dcterms:created>
  <dcterms:modified xsi:type="dcterms:W3CDTF">2020-09-03T15:18:00Z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0x0101006705EC3344FB274FABCD2CC5DC47CA73</vt:lpwstr>
  </property>
</Properties>
</file>