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B57433" w:rsidRPr="00D35C2F" w14:paraId="1A3D5C58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E99F514" w14:textId="7777777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196E014" w14:textId="01F0CA3F" w:rsidR="00AC03A4" w:rsidRPr="00503F0C" w:rsidRDefault="00AC03A4" w:rsidP="00AC03A4">
            <w:pPr>
              <w:tabs>
                <w:tab w:val="start" w:pos="70.90pt"/>
              </w:tabs>
              <w:spacing w:after="0p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PROCESSO DE FISCALIZAÇÃO CAU/SP</w:t>
            </w:r>
            <w:r w:rsidRPr="001814D7">
              <w:rPr>
                <w:rFonts w:ascii="Times New Roman" w:hAnsi="Times New Roman" w:cs="Times New Roman"/>
                <w:b w:val="0"/>
                <w:bCs/>
              </w:rPr>
              <w:t xml:space="preserve"> Nº </w:t>
            </w:r>
            <w:r w:rsidRPr="00AC03A4">
              <w:rPr>
                <w:rFonts w:ascii="Times New Roman" w:hAnsi="Times New Roman" w:cs="Times New Roman"/>
                <w:b w:val="0"/>
                <w:bCs/>
              </w:rPr>
              <w:t>1000056502/2017</w:t>
            </w:r>
          </w:p>
          <w:p w14:paraId="235BF7C7" w14:textId="2A0DFA6E" w:rsidR="00B57433" w:rsidRPr="006642AB" w:rsidRDefault="00AC03A4" w:rsidP="00AC03A4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814D7">
              <w:rPr>
                <w:rFonts w:ascii="Times New Roman" w:hAnsi="Times New Roman" w:cs="Times New Roman"/>
                <w:b w:val="0"/>
                <w:bCs/>
              </w:rPr>
              <w:t xml:space="preserve">PROTOCOLO SICCAU Nº </w:t>
            </w:r>
            <w:r w:rsidRPr="00AC03A4">
              <w:rPr>
                <w:rFonts w:ascii="Times New Roman" w:hAnsi="Times New Roman" w:cs="Times New Roman"/>
                <w:b w:val="0"/>
              </w:rPr>
              <w:t>623938/2017</w:t>
            </w:r>
          </w:p>
        </w:tc>
      </w:tr>
      <w:tr w:rsidR="00B57433" w:rsidRPr="00D35C2F" w14:paraId="100BB212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0C67A6" w14:textId="7777777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9F11050" w14:textId="7FB26989" w:rsidR="00B57433" w:rsidRPr="00AC03A4" w:rsidRDefault="00AC03A4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AC03A4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N.P. ARQUITETURA, PLANEJAMENTO E SERVIÇOS</w:t>
            </w:r>
          </w:p>
        </w:tc>
      </w:tr>
      <w:tr w:rsidR="00B57433" w:rsidRPr="00D35C2F" w14:paraId="109BA454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BBB0A52" w14:textId="77777777" w:rsidR="00B57433" w:rsidRPr="00D35C2F" w:rsidRDefault="00B57433" w:rsidP="006B2DE1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187C4F4" w14:textId="6ED14682" w:rsidR="00B57433" w:rsidRPr="00AC03A4" w:rsidRDefault="00AC03A4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AC03A4">
              <w:rPr>
                <w:rFonts w:ascii="Times New Roman" w:eastAsia="Times New Roman" w:hAnsi="Times New Roman"/>
                <w:b w:val="0"/>
                <w:bCs/>
                <w:lang w:eastAsia="pt-BR"/>
              </w:rPr>
              <w:t>RECURSO EM PROCESSO DE FISCALIZAÇÃO E EM FACE DA DECISÃO DO PLENÁRIO DO CAU/SP</w:t>
            </w:r>
          </w:p>
        </w:tc>
      </w:tr>
    </w:tbl>
    <w:p w14:paraId="13003E43" w14:textId="72395BF6" w:rsidR="00FD7F22" w:rsidRPr="00804B25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23425A"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66</w:t>
      </w:r>
      <w:r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0B6145C4" w14:textId="77777777" w:rsidR="00FD7F22" w:rsidRPr="00804B25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DBE373D" w14:textId="7C3C8047" w:rsidR="00DF08CA" w:rsidRPr="00804B25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04B25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04B2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, reunida ordinariamente</w:t>
      </w:r>
      <w:r w:rsidR="009F2FBD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por meio de videoconferência</w:t>
      </w:r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F2FBD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nos dias 1</w:t>
      </w:r>
      <w:r w:rsidR="00CB784D" w:rsidRPr="00804B25">
        <w:rPr>
          <w:rFonts w:ascii="Times New Roman" w:eastAsia="Cambria" w:hAnsi="Times New Roman" w:cs="Times New Roman"/>
          <w:b w:val="0"/>
          <w:color w:val="auto"/>
          <w:sz w:val="24"/>
          <w:lang w:eastAsia="pt-BR"/>
        </w:rPr>
        <w:t>º</w:t>
      </w:r>
      <w:r w:rsidR="009F2FBD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2 de dezembro de 2022, </w:t>
      </w:r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uso das competências que lhe conferem os artigos 97 e 101 do Regimento Interno do CAU/BR, após análise do assunto em </w:t>
      </w:r>
      <w:r w:rsidR="00B57433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14:paraId="7559DA20" w14:textId="77777777" w:rsidR="00DF08CA" w:rsidRPr="00804B25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1982C" w14:textId="010A4E62" w:rsidR="00DC23E3" w:rsidRPr="00804B25" w:rsidRDefault="00DC23E3" w:rsidP="00DC23E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62818105"/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Ofício nº 260/2021 da Presidência do CAU/SP, o qual encaminha recurso interposto frente à Deliberação Plenária do CAU/SP;</w:t>
      </w:r>
    </w:p>
    <w:p w14:paraId="33FBA312" w14:textId="6617BDCE" w:rsidR="00241C62" w:rsidRPr="00804B25" w:rsidRDefault="00241C62" w:rsidP="001B699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37D97B00" w14:textId="0EFEF440" w:rsidR="00DC23E3" w:rsidRPr="00804B25" w:rsidRDefault="00DC23E3" w:rsidP="001B699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804B25">
        <w:rPr>
          <w:rFonts w:ascii="Times New Roman" w:hAnsi="Times New Roman"/>
          <w:b w:val="0"/>
          <w:lang w:eastAsia="pt-BR"/>
        </w:rPr>
        <w:t>Considerando o relatório e voto fundamentado do relator da CEP-CAU/BR, conselheiro Rubens Fernando P. de Camillo</w:t>
      </w:r>
      <w:r w:rsidRPr="00804B25">
        <w:rPr>
          <w:rFonts w:ascii="Times New Roman" w:hAnsi="Times New Roman"/>
          <w:b w:val="0"/>
          <w:color w:val="auto"/>
          <w:lang w:eastAsia="pt-BR"/>
        </w:rPr>
        <w:t xml:space="preserve"> </w:t>
      </w:r>
      <w:r w:rsidRPr="00804B25">
        <w:rPr>
          <w:rFonts w:ascii="Times New Roman" w:hAnsi="Times New Roman"/>
          <w:b w:val="0"/>
          <w:lang w:eastAsia="pt-BR"/>
        </w:rPr>
        <w:t>apresentado à Comissão.</w:t>
      </w:r>
    </w:p>
    <w:p w14:paraId="5670F7D0" w14:textId="77777777" w:rsidR="00DC23E3" w:rsidRPr="00804B25" w:rsidRDefault="00DC23E3" w:rsidP="001B699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57ABC4CD" w14:textId="77777777" w:rsidR="00F23D51" w:rsidRPr="00804B25" w:rsidRDefault="00F23D5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804B25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73A9CF73" w14:textId="77777777" w:rsidR="001B6991" w:rsidRPr="00804B25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4886CF5" w14:textId="77777777" w:rsidR="00DF08CA" w:rsidRPr="00804B25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804B25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0C8C85A" w14:textId="77777777" w:rsidR="00DF08CA" w:rsidRPr="00804B25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189698E" w14:textId="77777777" w:rsidR="00DC23E3" w:rsidRPr="00804B25" w:rsidRDefault="00DC23E3" w:rsidP="00DC23E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1 - Acompanhar os termos do relatório e voto apresentado pelo conselheiro relator do processo de fiscalização em epígrafe;</w:t>
      </w:r>
    </w:p>
    <w:p w14:paraId="4FA35051" w14:textId="77777777" w:rsidR="00DC23E3" w:rsidRPr="00804B25" w:rsidRDefault="00DC23E3" w:rsidP="00DC23E3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474D0433" w14:textId="7A2BFB4E" w:rsidR="00DC23E3" w:rsidRPr="00804B25" w:rsidRDefault="00DC23E3" w:rsidP="00DC23E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2- Recomendar ao Plenário do CAU/BR que vote nos termos do Relatório e Voto do conselheiro relator, no sentido de:</w:t>
      </w:r>
    </w:p>
    <w:p w14:paraId="0454C731" w14:textId="77777777" w:rsidR="00DC23E3" w:rsidRPr="00804B25" w:rsidRDefault="00DC23E3" w:rsidP="00DC23E3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152680D3" w14:textId="77777777" w:rsidR="00DC23E3" w:rsidRPr="00804B25" w:rsidRDefault="00DC23E3" w:rsidP="00DC23E3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color w:val="000000"/>
          <w:sz w:val="22"/>
          <w:szCs w:val="22"/>
        </w:rPr>
      </w:pPr>
      <w:r w:rsidRPr="00804B25">
        <w:rPr>
          <w:rFonts w:ascii="Times New Roman" w:hAnsi="Times New Roman"/>
          <w:color w:val="000000"/>
          <w:sz w:val="22"/>
          <w:szCs w:val="22"/>
        </w:rPr>
        <w:t>NÃO CONHECER DO RECURSO, em razão de sua intempestividade e ausência de comprovação da representação legal da empresa NP ARQUITETURA, PLANEJAMENTO E SERVIÇOS;</w:t>
      </w:r>
    </w:p>
    <w:p w14:paraId="0128D9DA" w14:textId="77777777" w:rsidR="00DC23E3" w:rsidRPr="00804B25" w:rsidRDefault="00DC23E3" w:rsidP="00DC23E3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color w:val="000000"/>
          <w:sz w:val="22"/>
          <w:szCs w:val="22"/>
        </w:rPr>
      </w:pPr>
      <w:r w:rsidRPr="00804B25">
        <w:rPr>
          <w:rFonts w:ascii="Times New Roman" w:hAnsi="Times New Roman"/>
          <w:color w:val="000000"/>
          <w:sz w:val="22"/>
          <w:szCs w:val="22"/>
        </w:rPr>
        <w:t>NO MÉRITO, reconhecendo-se o direito de petição da parte signatária, de acordo com o artigo 5º, inciso XXXIV, alínea “a”, da Constituição Federal, NEGAR-LHE PROVIMENTO, mantendo-se o auto de infração e multa aplicada pelo CAU/SP;</w:t>
      </w:r>
    </w:p>
    <w:p w14:paraId="173A2058" w14:textId="77777777" w:rsidR="00DC23E3" w:rsidRPr="00804B25" w:rsidRDefault="00DC23E3" w:rsidP="00DC23E3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color w:val="000000"/>
        </w:rPr>
      </w:pPr>
      <w:r w:rsidRPr="00804B25">
        <w:rPr>
          <w:rFonts w:ascii="Times New Roman" w:hAnsi="Times New Roman"/>
          <w:sz w:val="22"/>
          <w:szCs w:val="22"/>
        </w:rPr>
        <w:t>Remeter a decisão ao CAU/SP para as providências cabíveis</w:t>
      </w:r>
      <w:r w:rsidRPr="00804B25">
        <w:rPr>
          <w:rFonts w:ascii="Times New Roman" w:hAnsi="Times New Roman"/>
        </w:rPr>
        <w:t xml:space="preserve">. </w:t>
      </w:r>
    </w:p>
    <w:p w14:paraId="79BA2BE9" w14:textId="77777777" w:rsidR="00DC23E3" w:rsidRDefault="00DC23E3" w:rsidP="00D818B5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BFDE2C0" w14:textId="50EE2A24" w:rsidR="00A34B04" w:rsidRDefault="00DC23E3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p w14:paraId="5BD37EE5" w14:textId="77777777" w:rsidR="00DC23E3" w:rsidRPr="000839E3" w:rsidRDefault="00DC23E3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DC23E3" w14:paraId="49EAFAD6" w14:textId="77777777" w:rsidTr="003533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F0E665" w14:textId="77777777" w:rsidR="00D818B5" w:rsidRPr="00804B2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C39A45" w14:textId="77777777" w:rsidR="00D818B5" w:rsidRPr="00804B2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01F9EC" w14:textId="77777777" w:rsidR="00D818B5" w:rsidRPr="00804B2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DD96B2" w14:textId="77777777" w:rsidR="00D818B5" w:rsidRPr="00804B2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DC23E3" w14:paraId="386425A6" w14:textId="77777777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A5CB38" w14:textId="77777777" w:rsidR="00D818B5" w:rsidRPr="00804B25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71F744" w14:textId="77777777" w:rsidR="00D818B5" w:rsidRPr="00804B2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27AFF6" w14:textId="3D663E49" w:rsidR="00D818B5" w:rsidRPr="00804B25" w:rsidRDefault="001B6991" w:rsidP="002F3C1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804B25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804B25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0D3DB2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381F59" w:rsidRPr="00804B25">
              <w:rPr>
                <w:rFonts w:ascii="Times New Roman" w:hAnsi="Times New Roman"/>
                <w:b w:val="0"/>
                <w:lang w:eastAsia="pt-BR"/>
              </w:rPr>
              <w:t xml:space="preserve">Plenária e comunicar </w:t>
            </w:r>
            <w:r w:rsidR="000D3DB2">
              <w:rPr>
                <w:rFonts w:ascii="Times New Roman" w:hAnsi="Times New Roman"/>
                <w:b w:val="0"/>
                <w:lang w:eastAsia="pt-BR"/>
              </w:rPr>
              <w:t xml:space="preserve">à </w:t>
            </w:r>
            <w:r w:rsidR="00381F59" w:rsidRPr="00804B25">
              <w:rPr>
                <w:rFonts w:ascii="Times New Roman" w:hAnsi="Times New Roman"/>
                <w:b w:val="0"/>
                <w:lang w:eastAsia="pt-BR"/>
              </w:rPr>
              <w:t>P</w:t>
            </w:r>
            <w:r w:rsidR="00844736" w:rsidRPr="00804B25">
              <w:rPr>
                <w:rFonts w:ascii="Times New Roman" w:hAnsi="Times New Roman"/>
                <w:b w:val="0"/>
                <w:lang w:eastAsia="pt-BR"/>
              </w:rPr>
              <w:t xml:space="preserve">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965C6B" w14:textId="77777777" w:rsidR="00D818B5" w:rsidRPr="00804B25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2F3C11" w:rsidRPr="00DC23E3" w14:paraId="6519ACA8" w14:textId="77777777" w:rsidTr="00E42C4D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0534A8" w14:textId="77777777" w:rsidR="002F3C11" w:rsidRPr="00804B25" w:rsidRDefault="002F3C1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122168" w14:textId="77777777" w:rsidR="002F3C11" w:rsidRPr="00804B25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  <w:p w14:paraId="63C20BB0" w14:textId="22984B21" w:rsidR="00804B25" w:rsidRPr="00804B25" w:rsidRDefault="00804B25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e CD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47461E" w14:textId="4786FB3E" w:rsidR="002F3C11" w:rsidRPr="00804B25" w:rsidRDefault="00804B25" w:rsidP="00804B2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59A4F3" w14:textId="77777777" w:rsidR="002F3C11" w:rsidRPr="00804B25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1B6991" w:rsidRPr="00BB5F08" w14:paraId="6BB37B0A" w14:textId="77777777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19395" w14:textId="77777777" w:rsidR="001B6991" w:rsidRPr="00804B25" w:rsidRDefault="002F3C11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8779D8" w14:textId="77777777" w:rsidR="001B6991" w:rsidRPr="00804B25" w:rsidRDefault="002F3C11" w:rsidP="002F3C1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5A2E96" w14:textId="46C44D57" w:rsidR="001B6991" w:rsidRPr="00804B25" w:rsidRDefault="00DC23E3" w:rsidP="00844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B9DF2C" w14:textId="77777777" w:rsidR="001B6991" w:rsidRPr="00804B25" w:rsidRDefault="00844736" w:rsidP="00844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04B25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5F8429BD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C422248" w14:textId="478CEEE9" w:rsidR="0064085B" w:rsidRDefault="00DC23E3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3BAA6917" w14:textId="77777777" w:rsidR="00DC23E3" w:rsidRDefault="00DC23E3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C83A62" w14:textId="77777777" w:rsidR="004A64D9" w:rsidRDefault="004A64D9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0985EA3" w14:textId="608D38C8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Aprovado por unanimidade dos membros presentes.</w:t>
      </w:r>
    </w:p>
    <w:p w14:paraId="607353F4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24C8828" w14:textId="40FCA6BA" w:rsidR="00B57433" w:rsidRDefault="00FF0A22" w:rsidP="00FF0A22">
      <w:pPr>
        <w:tabs>
          <w:tab w:val="center" w:pos="223.25pt"/>
          <w:tab w:val="end" w:pos="446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ab/>
      </w:r>
      <w:r w:rsidR="00862ECA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6C021E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B277EC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648DA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 w:rsidR="00844736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862ECA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862ECA" w:rsidRPr="00804B25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ab/>
      </w:r>
    </w:p>
    <w:p w14:paraId="4BB8B6FD" w14:textId="77777777" w:rsidR="00B57433" w:rsidRDefault="00B57433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61.05pt" w:type="dxa"/>
        <w:jc w:val="center"/>
        <w:tblLayout w:type="fixed"/>
        <w:tblLook w:firstRow="1" w:lastRow="0" w:firstColumn="1" w:lastColumn="0" w:noHBand="0" w:noVBand="1"/>
      </w:tblPr>
      <w:tblGrid>
        <w:gridCol w:w="4716"/>
        <w:gridCol w:w="4505"/>
      </w:tblGrid>
      <w:tr w:rsidR="00B57433" w14:paraId="56A79C25" w14:textId="77777777" w:rsidTr="006B2DE1">
        <w:trPr>
          <w:trHeight w:val="1492"/>
          <w:jc w:val="center"/>
        </w:trPr>
        <w:tc>
          <w:tcPr>
            <w:tcW w:w="235.80pt" w:type="dxa"/>
          </w:tcPr>
          <w:p w14:paraId="4108580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DB2B86D" wp14:editId="6C59E08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1E3FCD10" w14:textId="77777777" w:rsidR="00B57433" w:rsidRDefault="00B57433" w:rsidP="00B57433"/>
                            <w:p w14:paraId="10AA97E9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826B892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083AEA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6D1039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B8331B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8487B" wp14:editId="0BD166A3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372745</wp:posOffset>
                  </wp:positionV>
                  <wp:extent cx="2152650" cy="581025"/>
                  <wp:effectExtent l="0" t="0" r="19050" b="28575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7B9288DA" w14:textId="77777777" w:rsidR="00B57433" w:rsidRDefault="00B57433" w:rsidP="00B57433"/>
                            <w:p w14:paraId="3F9910C7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5.25pt" w:type="dxa"/>
          </w:tcPr>
          <w:p w14:paraId="03E049E9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B5B276B" wp14:editId="73043A84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2BD09BCA" w14:textId="77777777" w:rsidR="00B57433" w:rsidRDefault="00B57433" w:rsidP="00B57433"/>
                            <w:p w14:paraId="7CF555A4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80199B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3631E5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C907B1A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DCF597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Coordenadora-adjunta</w:t>
            </w:r>
          </w:p>
        </w:tc>
      </w:tr>
      <w:tr w:rsidR="00B57433" w14:paraId="2C8FA4D1" w14:textId="77777777" w:rsidTr="006B2DE1">
        <w:trPr>
          <w:trHeight w:val="1693"/>
          <w:jc w:val="center"/>
        </w:trPr>
        <w:tc>
          <w:tcPr>
            <w:tcW w:w="235.80pt" w:type="dxa"/>
          </w:tcPr>
          <w:p w14:paraId="771E0B95" w14:textId="568AE8FB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6AF52A8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1F02D6D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F9C256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AA1463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80F982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194DDB47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786532C" wp14:editId="37318B0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40005</wp:posOffset>
                  </wp:positionV>
                  <wp:extent cx="2152650" cy="581025"/>
                  <wp:effectExtent l="0" t="0" r="19050" b="28575"/>
                  <wp:wrapNone/>
                  <wp:docPr id="12" name="Retângulo 1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5F1C2CC2" w14:textId="77777777" w:rsidR="00B57433" w:rsidRDefault="00B57433" w:rsidP="00B57433"/>
                            <w:p w14:paraId="56EDE82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E1FFF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B25AA62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F062A8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A9B1880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14:paraId="7B079F9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5.25pt" w:type="dxa"/>
          </w:tcPr>
          <w:p w14:paraId="6E8273C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2AFC020" wp14:editId="2B6A35A9">
                  <wp:simplePos x="0" y="0"/>
                  <wp:positionH relativeFrom="column">
                    <wp:posOffset>301626</wp:posOffset>
                  </wp:positionH>
                  <wp:positionV relativeFrom="paragraph">
                    <wp:posOffset>51435</wp:posOffset>
                  </wp:positionV>
                  <wp:extent cx="2152650" cy="581025"/>
                  <wp:effectExtent l="0" t="0" r="19050" b="28575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805EDB1" w14:textId="77777777" w:rsidR="00B57433" w:rsidRDefault="00B57433" w:rsidP="00B57433"/>
                            <w:p w14:paraId="267C6CD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DA10A0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460AECA3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24FC3D" w14:textId="77777777" w:rsidR="00B57433" w:rsidRDefault="00B57433" w:rsidP="006B2DE1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14:paraId="21ED6D87" w14:textId="77777777" w:rsidR="00B57433" w:rsidRPr="00C41C90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298E7B30" w14:textId="42ECD9F3" w:rsidR="00F77B8A" w:rsidRDefault="00DC23E3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ab/>
      </w:r>
    </w:p>
    <w:sectPr w:rsidR="00F77B8A" w:rsidSect="00B5743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5443D3A" w14:textId="77777777" w:rsidR="00BB052A" w:rsidRDefault="00BB052A" w:rsidP="00783D72">
      <w:pPr>
        <w:spacing w:after="0pt" w:line="12pt" w:lineRule="auto"/>
      </w:pPr>
      <w:r>
        <w:separator/>
      </w:r>
    </w:p>
  </w:endnote>
  <w:endnote w:type="continuationSeparator" w:id="0">
    <w:p w14:paraId="7ABFC774" w14:textId="77777777" w:rsidR="00BB052A" w:rsidRDefault="00BB052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C9867DC" w14:textId="09EF930B" w:rsidR="00C25F47" w:rsidRPr="00C25F47" w:rsidRDefault="00D25A40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04E1F58B" wp14:editId="6B95964F">
              <wp:simplePos x="0" y="0"/>
              <wp:positionH relativeFrom="page">
                <wp:posOffset>-2540</wp:posOffset>
              </wp:positionH>
              <wp:positionV relativeFrom="paragraph">
                <wp:posOffset>171450</wp:posOffset>
              </wp:positionV>
              <wp:extent cx="7559675" cy="719455"/>
              <wp:effectExtent l="0" t="0" r="0" b="0"/>
              <wp:wrapNone/>
              <wp:docPr id="14" name="Imagem 1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0D3DB2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DELIBERAÇÃO Nº </w:t>
        </w:r>
        <w:r w:rsidR="00AC03A4" w:rsidRPr="000D3DB2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066</w:t>
        </w:r>
        <w:r w:rsidRPr="000D3DB2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/2022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 – CEP – CAU/BR</w:t>
        </w:r>
        <w:r>
          <w:t xml:space="preserve">   </w:t>
        </w:r>
        <w:r w:rsidRPr="00B57433">
          <w:rPr>
            <w:noProof/>
            <w:color w:val="008080"/>
            <w:lang w:eastAsia="pt-BR"/>
          </w:rPr>
          <w:t xml:space="preserve">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4B4331B" wp14:editId="70198DE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B139FF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DD52AE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B475AF1" w14:textId="77777777" w:rsidR="00BB052A" w:rsidRDefault="00BB052A" w:rsidP="00783D72">
      <w:pPr>
        <w:spacing w:after="0pt" w:line="12pt" w:lineRule="auto"/>
      </w:pPr>
      <w:r>
        <w:separator/>
      </w:r>
    </w:p>
  </w:footnote>
  <w:footnote w:type="continuationSeparator" w:id="0">
    <w:p w14:paraId="30F2BCE3" w14:textId="77777777" w:rsidR="00BB052A" w:rsidRDefault="00BB052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9C3F3C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A963327" wp14:editId="0F35253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34DDA"/>
    <w:rsid w:val="000839E3"/>
    <w:rsid w:val="000A5BF9"/>
    <w:rsid w:val="000B4847"/>
    <w:rsid w:val="000D3DB2"/>
    <w:rsid w:val="001127C6"/>
    <w:rsid w:val="00115654"/>
    <w:rsid w:val="0014036A"/>
    <w:rsid w:val="00193E0F"/>
    <w:rsid w:val="001A1B5D"/>
    <w:rsid w:val="001B1FC3"/>
    <w:rsid w:val="001B6991"/>
    <w:rsid w:val="001C1B20"/>
    <w:rsid w:val="001E48CD"/>
    <w:rsid w:val="00226935"/>
    <w:rsid w:val="0023425A"/>
    <w:rsid w:val="00241C62"/>
    <w:rsid w:val="00246D6F"/>
    <w:rsid w:val="00251A37"/>
    <w:rsid w:val="0026179E"/>
    <w:rsid w:val="00277F51"/>
    <w:rsid w:val="00285A07"/>
    <w:rsid w:val="002A3D9C"/>
    <w:rsid w:val="002B77FF"/>
    <w:rsid w:val="002F3C11"/>
    <w:rsid w:val="003529AD"/>
    <w:rsid w:val="00374957"/>
    <w:rsid w:val="00381F59"/>
    <w:rsid w:val="003B7305"/>
    <w:rsid w:val="00442E1A"/>
    <w:rsid w:val="00444C89"/>
    <w:rsid w:val="00455E6D"/>
    <w:rsid w:val="00480A51"/>
    <w:rsid w:val="004A64D9"/>
    <w:rsid w:val="00507334"/>
    <w:rsid w:val="00516618"/>
    <w:rsid w:val="00555DE0"/>
    <w:rsid w:val="00560BFD"/>
    <w:rsid w:val="005650A4"/>
    <w:rsid w:val="0057451C"/>
    <w:rsid w:val="00591A10"/>
    <w:rsid w:val="005C1F93"/>
    <w:rsid w:val="005F48C2"/>
    <w:rsid w:val="00604026"/>
    <w:rsid w:val="00632676"/>
    <w:rsid w:val="0064085B"/>
    <w:rsid w:val="00642F6A"/>
    <w:rsid w:val="00661A86"/>
    <w:rsid w:val="00671E8E"/>
    <w:rsid w:val="006744B8"/>
    <w:rsid w:val="00676001"/>
    <w:rsid w:val="006A5429"/>
    <w:rsid w:val="006B7C19"/>
    <w:rsid w:val="006C021E"/>
    <w:rsid w:val="006D5261"/>
    <w:rsid w:val="00724163"/>
    <w:rsid w:val="00736170"/>
    <w:rsid w:val="00755049"/>
    <w:rsid w:val="00783D72"/>
    <w:rsid w:val="00784E39"/>
    <w:rsid w:val="007A7411"/>
    <w:rsid w:val="007B311A"/>
    <w:rsid w:val="007F1E18"/>
    <w:rsid w:val="00804B25"/>
    <w:rsid w:val="00812CE5"/>
    <w:rsid w:val="00812E74"/>
    <w:rsid w:val="00816104"/>
    <w:rsid w:val="00844736"/>
    <w:rsid w:val="00862ECA"/>
    <w:rsid w:val="00872B6B"/>
    <w:rsid w:val="0087496A"/>
    <w:rsid w:val="00882D2E"/>
    <w:rsid w:val="00895EEA"/>
    <w:rsid w:val="008B638A"/>
    <w:rsid w:val="008E3DB5"/>
    <w:rsid w:val="00925E6B"/>
    <w:rsid w:val="009932C6"/>
    <w:rsid w:val="00993BBF"/>
    <w:rsid w:val="009A7A63"/>
    <w:rsid w:val="009B4C72"/>
    <w:rsid w:val="009E3F1C"/>
    <w:rsid w:val="009F2FBD"/>
    <w:rsid w:val="009F5860"/>
    <w:rsid w:val="00A1498F"/>
    <w:rsid w:val="00A249A7"/>
    <w:rsid w:val="00A34B04"/>
    <w:rsid w:val="00A409A5"/>
    <w:rsid w:val="00A43CFF"/>
    <w:rsid w:val="00A917A1"/>
    <w:rsid w:val="00A93C20"/>
    <w:rsid w:val="00AC03A4"/>
    <w:rsid w:val="00AC61CD"/>
    <w:rsid w:val="00AF40B0"/>
    <w:rsid w:val="00B047DE"/>
    <w:rsid w:val="00B139FF"/>
    <w:rsid w:val="00B14072"/>
    <w:rsid w:val="00B277EC"/>
    <w:rsid w:val="00B57433"/>
    <w:rsid w:val="00BA0CDE"/>
    <w:rsid w:val="00BA701E"/>
    <w:rsid w:val="00BB052A"/>
    <w:rsid w:val="00BB3128"/>
    <w:rsid w:val="00BC30C5"/>
    <w:rsid w:val="00C00FD5"/>
    <w:rsid w:val="00C25F47"/>
    <w:rsid w:val="00C8039C"/>
    <w:rsid w:val="00C9514D"/>
    <w:rsid w:val="00CB356C"/>
    <w:rsid w:val="00CB784D"/>
    <w:rsid w:val="00CE4FD2"/>
    <w:rsid w:val="00CF3B9E"/>
    <w:rsid w:val="00D25A40"/>
    <w:rsid w:val="00D26145"/>
    <w:rsid w:val="00D34403"/>
    <w:rsid w:val="00D46A07"/>
    <w:rsid w:val="00D818B5"/>
    <w:rsid w:val="00D84324"/>
    <w:rsid w:val="00DA6E99"/>
    <w:rsid w:val="00DB2DA6"/>
    <w:rsid w:val="00DB7F0A"/>
    <w:rsid w:val="00DC23E3"/>
    <w:rsid w:val="00DD411A"/>
    <w:rsid w:val="00DF08CA"/>
    <w:rsid w:val="00DF12E8"/>
    <w:rsid w:val="00DF28ED"/>
    <w:rsid w:val="00E3278A"/>
    <w:rsid w:val="00E53060"/>
    <w:rsid w:val="00E625E1"/>
    <w:rsid w:val="00E648DA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B5959"/>
    <w:rsid w:val="00FD7F22"/>
    <w:rsid w:val="00FE5F10"/>
    <w:rsid w:val="00FF0A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81D9F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2022-12-27T12:56:00Z</dcterms:created>
  <dcterms:modified xsi:type="dcterms:W3CDTF">2022-12-27T12:56:00Z</dcterms:modified>
</cp:coreProperties>
</file>